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7BE9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  <w:r w:rsidRPr="003127F6">
        <w:rPr>
          <w:sz w:val="24"/>
          <w:szCs w:val="24"/>
          <w:lang w:val="lt-LT"/>
        </w:rPr>
        <w:object w:dxaOrig="1346" w:dyaOrig="673" w14:anchorId="026B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4" o:title=""/>
          </v:shape>
          <o:OLEObject Type="Embed" ProgID="Imaging.Document" ShapeID="_x0000_i1025" DrawAspect="Content" ObjectID="_1805265091" r:id="rId5"/>
        </w:object>
      </w:r>
    </w:p>
    <w:p w14:paraId="431A5E22" w14:textId="77777777" w:rsidR="001542E0" w:rsidRPr="003127F6" w:rsidRDefault="001542E0" w:rsidP="001542E0">
      <w:pPr>
        <w:pStyle w:val="Paantrat"/>
        <w:rPr>
          <w:sz w:val="24"/>
          <w:szCs w:val="24"/>
          <w:lang w:val="lt-LT"/>
        </w:rPr>
      </w:pPr>
    </w:p>
    <w:p w14:paraId="659A099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KĖDAINIŲ RAJONO SAVIVALDYBĖS MERAS</w:t>
      </w:r>
    </w:p>
    <w:p w14:paraId="616E5AB0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A0FA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POTVARKIS</w:t>
      </w:r>
    </w:p>
    <w:p w14:paraId="6E57E504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9B8C0" w14:textId="77777777" w:rsidR="009F01E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>DĖL LEIDIM</w:t>
      </w:r>
      <w:r w:rsidR="009F01E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ĮRENGTI IŠORINĘ REKLAMĄ </w:t>
      </w:r>
    </w:p>
    <w:p w14:paraId="53315F9C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b/>
          <w:bCs/>
          <w:sz w:val="24"/>
          <w:szCs w:val="24"/>
        </w:rPr>
        <w:t xml:space="preserve">KĖDAINIŲ RAJONO SAVIVALDYBĖJE </w:t>
      </w:r>
    </w:p>
    <w:p w14:paraId="282DD6EA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9A906D" w14:textId="450544F5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202</w:t>
      </w:r>
      <w:r w:rsidR="00D12AAE">
        <w:rPr>
          <w:rFonts w:ascii="Times New Roman" w:hAnsi="Times New Roman" w:cs="Times New Roman"/>
          <w:sz w:val="24"/>
          <w:szCs w:val="24"/>
        </w:rPr>
        <w:t>5</w:t>
      </w:r>
      <w:r w:rsidRPr="003127F6">
        <w:rPr>
          <w:rFonts w:ascii="Times New Roman" w:hAnsi="Times New Roman" w:cs="Times New Roman"/>
          <w:sz w:val="24"/>
          <w:szCs w:val="24"/>
        </w:rPr>
        <w:t xml:space="preserve"> m. </w:t>
      </w:r>
      <w:r w:rsidR="009C1B96">
        <w:rPr>
          <w:rFonts w:ascii="Times New Roman" w:hAnsi="Times New Roman" w:cs="Times New Roman"/>
          <w:sz w:val="24"/>
          <w:szCs w:val="24"/>
        </w:rPr>
        <w:t>kovo 27</w:t>
      </w:r>
      <w:r w:rsidRPr="003127F6">
        <w:rPr>
          <w:rFonts w:ascii="Times New Roman" w:hAnsi="Times New Roman" w:cs="Times New Roman"/>
          <w:sz w:val="24"/>
          <w:szCs w:val="24"/>
        </w:rPr>
        <w:t xml:space="preserve"> d. Nr. MP1-</w:t>
      </w:r>
      <w:r w:rsidR="009C1B96">
        <w:rPr>
          <w:rFonts w:ascii="Times New Roman" w:hAnsi="Times New Roman" w:cs="Times New Roman"/>
          <w:sz w:val="24"/>
          <w:szCs w:val="24"/>
        </w:rPr>
        <w:t>137</w:t>
      </w:r>
    </w:p>
    <w:p w14:paraId="21A348AB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Kėdainiai</w:t>
      </w:r>
    </w:p>
    <w:p w14:paraId="10277BE7" w14:textId="77777777" w:rsidR="001542E0" w:rsidRPr="003127F6" w:rsidRDefault="001542E0" w:rsidP="00154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8F93D" w14:textId="602B775A" w:rsidR="001542E0" w:rsidRDefault="001542E0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Vadovaudamasis Lietuvos Respublikos vietos savivaldos įstatymo 6 straipsnio 39 punktu, 25 straipsnio 5 dalimi, Lietuvos Respublikos reklamos įstatymo 12 straipsnio 7 dalimi</w:t>
      </w:r>
      <w:r w:rsidR="00505F21">
        <w:rPr>
          <w:rFonts w:ascii="Times New Roman" w:hAnsi="Times New Roman" w:cs="Times New Roman"/>
          <w:sz w:val="24"/>
          <w:szCs w:val="24"/>
        </w:rPr>
        <w:t>,</w:t>
      </w:r>
      <w:r w:rsidRPr="003127F6">
        <w:rPr>
          <w:rFonts w:ascii="Times New Roman" w:hAnsi="Times New Roman" w:cs="Times New Roman"/>
          <w:sz w:val="24"/>
          <w:szCs w:val="24"/>
        </w:rPr>
        <w:t xml:space="preserve"> Išorinės reklamos įrengimo taisykl</w:t>
      </w:r>
      <w:r w:rsidR="0032080F">
        <w:rPr>
          <w:rFonts w:ascii="Times New Roman" w:hAnsi="Times New Roman" w:cs="Times New Roman"/>
          <w:sz w:val="24"/>
          <w:szCs w:val="24"/>
        </w:rPr>
        <w:t>ėmis</w:t>
      </w:r>
      <w:r w:rsidRPr="003127F6">
        <w:rPr>
          <w:rFonts w:ascii="Times New Roman" w:hAnsi="Times New Roman" w:cs="Times New Roman"/>
          <w:sz w:val="24"/>
          <w:szCs w:val="24"/>
        </w:rPr>
        <w:t>, patvirtint</w:t>
      </w:r>
      <w:r w:rsidR="0032080F">
        <w:rPr>
          <w:rFonts w:ascii="Times New Roman" w:hAnsi="Times New Roman" w:cs="Times New Roman"/>
          <w:sz w:val="24"/>
          <w:szCs w:val="24"/>
        </w:rPr>
        <w:t>omis</w:t>
      </w:r>
      <w:r w:rsidRPr="003127F6">
        <w:rPr>
          <w:rFonts w:ascii="Times New Roman" w:hAnsi="Times New Roman" w:cs="Times New Roman"/>
          <w:sz w:val="24"/>
          <w:szCs w:val="24"/>
        </w:rPr>
        <w:t xml:space="preserve"> Lietuvos Respublikos ūkio ministro 2013 m. liepos 30 d. įsakymu Nr. 4-670 „Dėl Išorinės reklamos įrengimo taisyklių“</w:t>
      </w:r>
      <w:r w:rsidR="00ED225C">
        <w:rPr>
          <w:rFonts w:ascii="Times New Roman" w:hAnsi="Times New Roman" w:cs="Times New Roman"/>
          <w:sz w:val="24"/>
          <w:szCs w:val="24"/>
        </w:rPr>
        <w:t>,</w:t>
      </w:r>
      <w:r w:rsidR="0032080F">
        <w:rPr>
          <w:rFonts w:ascii="Times New Roman" w:hAnsi="Times New Roman" w:cs="Times New Roman"/>
          <w:sz w:val="24"/>
          <w:szCs w:val="24"/>
        </w:rPr>
        <w:t xml:space="preserve"> </w:t>
      </w:r>
      <w:r w:rsidR="0032080F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32080F">
        <w:rPr>
          <w:rFonts w:ascii="Times New Roman" w:hAnsi="Times New Roman" w:cs="Times New Roman"/>
          <w:sz w:val="24"/>
          <w:szCs w:val="24"/>
        </w:rPr>
        <w:t>u, patvirtintu Kėdainių rajono savivaldybės mero 2023 m. birželio 5 d. potvarkiu Nr. MP1-120</w:t>
      </w:r>
      <w:r w:rsidR="00666E26">
        <w:rPr>
          <w:rFonts w:ascii="Times New Roman" w:hAnsi="Times New Roman" w:cs="Times New Roman"/>
          <w:sz w:val="24"/>
          <w:szCs w:val="24"/>
        </w:rPr>
        <w:t xml:space="preserve"> ,,Dėl </w:t>
      </w:r>
      <w:r w:rsidR="00666E26" w:rsidRPr="003127F6">
        <w:rPr>
          <w:rFonts w:ascii="Times New Roman" w:hAnsi="Times New Roman" w:cs="Times New Roman"/>
          <w:sz w:val="24"/>
          <w:szCs w:val="24"/>
        </w:rPr>
        <w:t>Leidimų įrengti išorinę reklamą Kėdainių rajono savivaldybėje išdavimo tvarkos apraš</w:t>
      </w:r>
      <w:r w:rsidR="00666E26">
        <w:rPr>
          <w:rFonts w:ascii="Times New Roman" w:hAnsi="Times New Roman" w:cs="Times New Roman"/>
          <w:sz w:val="24"/>
          <w:szCs w:val="24"/>
        </w:rPr>
        <w:t>o tvirtinimo“</w:t>
      </w:r>
      <w:r w:rsidR="00ED225C">
        <w:rPr>
          <w:rFonts w:ascii="Times New Roman" w:hAnsi="Times New Roman" w:cs="Times New Roman"/>
          <w:sz w:val="24"/>
          <w:szCs w:val="24"/>
        </w:rPr>
        <w:t xml:space="preserve"> ir atsižvelgdamas į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ED225C">
        <w:rPr>
          <w:rFonts w:ascii="Times New Roman" w:hAnsi="Times New Roman" w:cs="Times New Roman"/>
          <w:sz w:val="24"/>
          <w:szCs w:val="24"/>
        </w:rPr>
        <w:t xml:space="preserve"> ,,</w:t>
      </w:r>
      <w:r w:rsidR="003E2203">
        <w:rPr>
          <w:rFonts w:ascii="Times New Roman" w:hAnsi="Times New Roman" w:cs="Times New Roman"/>
          <w:sz w:val="24"/>
          <w:szCs w:val="24"/>
        </w:rPr>
        <w:t>LT ADVERT</w:t>
      </w:r>
      <w:r w:rsidR="00ED225C">
        <w:rPr>
          <w:rFonts w:ascii="Times New Roman" w:hAnsi="Times New Roman" w:cs="Times New Roman"/>
          <w:sz w:val="24"/>
          <w:szCs w:val="24"/>
        </w:rPr>
        <w:t>“ 202</w:t>
      </w:r>
      <w:r w:rsidR="00C52A30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 xml:space="preserve"> m. </w:t>
      </w:r>
      <w:r w:rsidR="00C52A30">
        <w:rPr>
          <w:rFonts w:ascii="Times New Roman" w:hAnsi="Times New Roman" w:cs="Times New Roman"/>
          <w:sz w:val="24"/>
          <w:szCs w:val="24"/>
        </w:rPr>
        <w:t>kovo</w:t>
      </w:r>
      <w:r w:rsidR="00ED225C">
        <w:rPr>
          <w:rFonts w:ascii="Times New Roman" w:hAnsi="Times New Roman" w:cs="Times New Roman"/>
          <w:sz w:val="24"/>
          <w:szCs w:val="24"/>
        </w:rPr>
        <w:t xml:space="preserve"> </w:t>
      </w:r>
      <w:r w:rsidR="00C52A30">
        <w:rPr>
          <w:rFonts w:ascii="Times New Roman" w:hAnsi="Times New Roman" w:cs="Times New Roman"/>
          <w:sz w:val="24"/>
          <w:szCs w:val="24"/>
        </w:rPr>
        <w:t>20</w:t>
      </w:r>
      <w:r w:rsidR="00ED225C">
        <w:rPr>
          <w:rFonts w:ascii="Times New Roman" w:hAnsi="Times New Roman" w:cs="Times New Roman"/>
          <w:sz w:val="24"/>
          <w:szCs w:val="24"/>
        </w:rPr>
        <w:t xml:space="preserve"> d. paraišką (gauta 202</w:t>
      </w:r>
      <w:r w:rsidR="00D12AAE">
        <w:rPr>
          <w:rFonts w:ascii="Times New Roman" w:hAnsi="Times New Roman" w:cs="Times New Roman"/>
          <w:sz w:val="24"/>
          <w:szCs w:val="24"/>
        </w:rPr>
        <w:t>5</w:t>
      </w:r>
      <w:r w:rsidR="00ED225C">
        <w:rPr>
          <w:rFonts w:ascii="Times New Roman" w:hAnsi="Times New Roman" w:cs="Times New Roman"/>
          <w:sz w:val="24"/>
          <w:szCs w:val="24"/>
        </w:rPr>
        <w:t>-</w:t>
      </w:r>
      <w:r w:rsidR="00D12AAE">
        <w:rPr>
          <w:rFonts w:ascii="Times New Roman" w:hAnsi="Times New Roman" w:cs="Times New Roman"/>
          <w:sz w:val="24"/>
          <w:szCs w:val="24"/>
        </w:rPr>
        <w:t>0</w:t>
      </w:r>
      <w:r w:rsidR="00C52A30">
        <w:rPr>
          <w:rFonts w:ascii="Times New Roman" w:hAnsi="Times New Roman" w:cs="Times New Roman"/>
          <w:sz w:val="24"/>
          <w:szCs w:val="24"/>
        </w:rPr>
        <w:t>3</w:t>
      </w:r>
      <w:r w:rsidR="00ED225C">
        <w:rPr>
          <w:rFonts w:ascii="Times New Roman" w:hAnsi="Times New Roman" w:cs="Times New Roman"/>
          <w:sz w:val="24"/>
          <w:szCs w:val="24"/>
        </w:rPr>
        <w:t>-</w:t>
      </w:r>
      <w:r w:rsidR="00C52A30">
        <w:rPr>
          <w:rFonts w:ascii="Times New Roman" w:hAnsi="Times New Roman" w:cs="Times New Roman"/>
          <w:sz w:val="24"/>
          <w:szCs w:val="24"/>
        </w:rPr>
        <w:t>21</w:t>
      </w:r>
      <w:r w:rsidR="00ED225C">
        <w:rPr>
          <w:rFonts w:ascii="Times New Roman" w:hAnsi="Times New Roman" w:cs="Times New Roman"/>
          <w:sz w:val="24"/>
          <w:szCs w:val="24"/>
        </w:rPr>
        <w:t xml:space="preserve"> reg. Nr. IRL</w:t>
      </w:r>
      <w:r w:rsidR="00FB0725">
        <w:rPr>
          <w:rFonts w:ascii="Times New Roman" w:hAnsi="Times New Roman" w:cs="Times New Roman"/>
          <w:sz w:val="24"/>
          <w:szCs w:val="24"/>
        </w:rPr>
        <w:t>-</w:t>
      </w:r>
      <w:r w:rsidR="00C52A30">
        <w:rPr>
          <w:rFonts w:ascii="Times New Roman" w:hAnsi="Times New Roman" w:cs="Times New Roman"/>
          <w:sz w:val="24"/>
          <w:szCs w:val="24"/>
        </w:rPr>
        <w:t>22</w:t>
      </w:r>
      <w:r w:rsidR="00ED225C">
        <w:rPr>
          <w:rFonts w:ascii="Times New Roman" w:hAnsi="Times New Roman" w:cs="Times New Roman"/>
          <w:sz w:val="24"/>
          <w:szCs w:val="24"/>
        </w:rPr>
        <w:t>)</w:t>
      </w:r>
      <w:r w:rsidR="0032080F">
        <w:rPr>
          <w:rFonts w:ascii="Times New Roman" w:hAnsi="Times New Roman" w:cs="Times New Roman"/>
          <w:sz w:val="24"/>
          <w:szCs w:val="24"/>
        </w:rPr>
        <w:t>:</w:t>
      </w:r>
    </w:p>
    <w:p w14:paraId="1A0E70B7" w14:textId="3D5A436C" w:rsidR="00666E26" w:rsidRDefault="00666E26" w:rsidP="001542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080F">
        <w:rPr>
          <w:rFonts w:ascii="Times New Roman" w:hAnsi="Times New Roman" w:cs="Times New Roman"/>
          <w:sz w:val="24"/>
          <w:szCs w:val="24"/>
        </w:rPr>
        <w:t xml:space="preserve">L e i d ž i u  </w:t>
      </w:r>
      <w:r w:rsidR="003A4FE3">
        <w:rPr>
          <w:rFonts w:ascii="Times New Roman" w:hAnsi="Times New Roman" w:cs="Times New Roman"/>
          <w:sz w:val="24"/>
          <w:szCs w:val="24"/>
        </w:rPr>
        <w:t>UAB</w:t>
      </w:r>
      <w:r w:rsidR="0032080F">
        <w:rPr>
          <w:rFonts w:ascii="Times New Roman" w:hAnsi="Times New Roman" w:cs="Times New Roman"/>
          <w:sz w:val="24"/>
          <w:szCs w:val="24"/>
        </w:rPr>
        <w:t xml:space="preserve"> ,,</w:t>
      </w:r>
      <w:r w:rsidR="003E2203">
        <w:rPr>
          <w:rFonts w:ascii="Times New Roman" w:hAnsi="Times New Roman" w:cs="Times New Roman"/>
          <w:sz w:val="24"/>
          <w:szCs w:val="24"/>
        </w:rPr>
        <w:t>LT ADVERT</w:t>
      </w:r>
      <w:r w:rsidR="0032080F">
        <w:rPr>
          <w:rFonts w:ascii="Times New Roman" w:hAnsi="Times New Roman" w:cs="Times New Roman"/>
          <w:sz w:val="24"/>
          <w:szCs w:val="24"/>
        </w:rPr>
        <w:t xml:space="preserve">“, įm. k. </w:t>
      </w:r>
      <w:r w:rsidR="003E2203">
        <w:rPr>
          <w:rFonts w:ascii="Times New Roman" w:hAnsi="Times New Roman" w:cs="Times New Roman"/>
          <w:sz w:val="24"/>
          <w:szCs w:val="24"/>
        </w:rPr>
        <w:t>301165577</w:t>
      </w:r>
      <w:r w:rsidR="0032080F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3E2203">
        <w:rPr>
          <w:rFonts w:ascii="Times New Roman" w:hAnsi="Times New Roman" w:cs="Times New Roman"/>
          <w:sz w:val="24"/>
          <w:szCs w:val="24"/>
        </w:rPr>
        <w:t>Kirtimų</w:t>
      </w:r>
      <w:r w:rsidR="0032080F">
        <w:rPr>
          <w:rFonts w:ascii="Times New Roman" w:hAnsi="Times New Roman" w:cs="Times New Roman"/>
          <w:sz w:val="24"/>
          <w:szCs w:val="24"/>
        </w:rPr>
        <w:t xml:space="preserve"> g. </w:t>
      </w:r>
      <w:r w:rsidR="003E2203">
        <w:rPr>
          <w:rFonts w:ascii="Times New Roman" w:hAnsi="Times New Roman" w:cs="Times New Roman"/>
          <w:sz w:val="24"/>
          <w:szCs w:val="24"/>
        </w:rPr>
        <w:t>47</w:t>
      </w:r>
      <w:r w:rsidR="0032080F">
        <w:rPr>
          <w:rFonts w:ascii="Times New Roman" w:hAnsi="Times New Roman" w:cs="Times New Roman"/>
          <w:sz w:val="24"/>
          <w:szCs w:val="24"/>
        </w:rPr>
        <w:t xml:space="preserve">, </w:t>
      </w:r>
      <w:r w:rsidR="003E2203">
        <w:rPr>
          <w:rFonts w:ascii="Times New Roman" w:hAnsi="Times New Roman" w:cs="Times New Roman"/>
          <w:sz w:val="24"/>
          <w:szCs w:val="24"/>
        </w:rPr>
        <w:t>Vilnius</w:t>
      </w:r>
      <w:r w:rsidR="0032080F">
        <w:rPr>
          <w:rFonts w:ascii="Times New Roman" w:hAnsi="Times New Roman" w:cs="Times New Roman"/>
          <w:sz w:val="24"/>
          <w:szCs w:val="24"/>
        </w:rPr>
        <w:t xml:space="preserve">, įrengti 18,00 m² ploto išorinę reklamą J. Basanavičiaus g. </w:t>
      </w:r>
      <w:r w:rsidR="00866BA3">
        <w:rPr>
          <w:rFonts w:ascii="Times New Roman" w:hAnsi="Times New Roman" w:cs="Times New Roman"/>
          <w:sz w:val="24"/>
          <w:szCs w:val="24"/>
        </w:rPr>
        <w:t>73</w:t>
      </w:r>
      <w:r w:rsidR="0032080F">
        <w:rPr>
          <w:rFonts w:ascii="Times New Roman" w:hAnsi="Times New Roman" w:cs="Times New Roman"/>
          <w:sz w:val="24"/>
          <w:szCs w:val="24"/>
        </w:rPr>
        <w:t xml:space="preserve"> Kėdainių mieste pagal </w:t>
      </w:r>
      <w:r w:rsidR="00276677">
        <w:rPr>
          <w:rFonts w:ascii="Times New Roman" w:hAnsi="Times New Roman" w:cs="Times New Roman"/>
          <w:sz w:val="24"/>
          <w:szCs w:val="24"/>
        </w:rPr>
        <w:t>išorinės reklamos projektą (parengimo data</w:t>
      </w:r>
      <w:r w:rsidR="009F01E6">
        <w:rPr>
          <w:rFonts w:ascii="Times New Roman" w:hAnsi="Times New Roman" w:cs="Times New Roman"/>
          <w:sz w:val="24"/>
          <w:szCs w:val="24"/>
        </w:rPr>
        <w:t xml:space="preserve"> 202</w:t>
      </w:r>
      <w:r w:rsidR="00C52A30">
        <w:rPr>
          <w:rFonts w:ascii="Times New Roman" w:hAnsi="Times New Roman" w:cs="Times New Roman"/>
          <w:sz w:val="24"/>
          <w:szCs w:val="24"/>
        </w:rPr>
        <w:t>5</w:t>
      </w:r>
      <w:r w:rsidR="009F01E6">
        <w:rPr>
          <w:rFonts w:ascii="Times New Roman" w:hAnsi="Times New Roman" w:cs="Times New Roman"/>
          <w:sz w:val="24"/>
          <w:szCs w:val="24"/>
        </w:rPr>
        <w:t>-</w:t>
      </w:r>
      <w:r w:rsidR="00C52A30">
        <w:rPr>
          <w:rFonts w:ascii="Times New Roman" w:hAnsi="Times New Roman" w:cs="Times New Roman"/>
          <w:sz w:val="24"/>
          <w:szCs w:val="24"/>
        </w:rPr>
        <w:t>03</w:t>
      </w:r>
      <w:r w:rsidR="009F01E6">
        <w:rPr>
          <w:rFonts w:ascii="Times New Roman" w:hAnsi="Times New Roman" w:cs="Times New Roman"/>
          <w:sz w:val="24"/>
          <w:szCs w:val="24"/>
        </w:rPr>
        <w:t>-</w:t>
      </w:r>
      <w:r w:rsidR="00C52A30">
        <w:rPr>
          <w:rFonts w:ascii="Times New Roman" w:hAnsi="Times New Roman" w:cs="Times New Roman"/>
          <w:sz w:val="24"/>
          <w:szCs w:val="24"/>
        </w:rPr>
        <w:t>2</w:t>
      </w:r>
      <w:r w:rsidR="00D12AAE">
        <w:rPr>
          <w:rFonts w:ascii="Times New Roman" w:hAnsi="Times New Roman" w:cs="Times New Roman"/>
          <w:sz w:val="24"/>
          <w:szCs w:val="24"/>
        </w:rPr>
        <w:t>0</w:t>
      </w:r>
      <w:r w:rsidR="002766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E1B10C" w14:textId="68F1DBE4" w:rsidR="001542E0" w:rsidRDefault="00666E26" w:rsidP="00C52A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 u s t a t a u  leidimo galiojimo terminą </w:t>
      </w:r>
      <w:r w:rsidR="00D12AAE">
        <w:rPr>
          <w:rFonts w:ascii="Times New Roman" w:hAnsi="Times New Roman" w:cs="Times New Roman"/>
          <w:sz w:val="24"/>
          <w:szCs w:val="24"/>
        </w:rPr>
        <w:t xml:space="preserve">nuo 2025 m. </w:t>
      </w:r>
      <w:r w:rsidR="00C52A30">
        <w:rPr>
          <w:rFonts w:ascii="Times New Roman" w:hAnsi="Times New Roman" w:cs="Times New Roman"/>
          <w:sz w:val="24"/>
          <w:szCs w:val="24"/>
        </w:rPr>
        <w:t>kovo</w:t>
      </w:r>
      <w:r w:rsidR="00D12AAE">
        <w:rPr>
          <w:rFonts w:ascii="Times New Roman" w:hAnsi="Times New Roman" w:cs="Times New Roman"/>
          <w:sz w:val="24"/>
          <w:szCs w:val="24"/>
        </w:rPr>
        <w:t xml:space="preserve"> </w:t>
      </w:r>
      <w:r w:rsidR="00C52A30">
        <w:rPr>
          <w:rFonts w:ascii="Times New Roman" w:hAnsi="Times New Roman" w:cs="Times New Roman"/>
          <w:sz w:val="24"/>
          <w:szCs w:val="24"/>
        </w:rPr>
        <w:t xml:space="preserve">31 </w:t>
      </w:r>
      <w:r w:rsidR="00D12AAE">
        <w:rPr>
          <w:rFonts w:ascii="Times New Roman" w:hAnsi="Times New Roman" w:cs="Times New Roman"/>
          <w:sz w:val="24"/>
          <w:szCs w:val="24"/>
        </w:rPr>
        <w:t xml:space="preserve">d. </w:t>
      </w:r>
      <w:r w:rsidR="00505F21">
        <w:rPr>
          <w:rFonts w:ascii="Times New Roman" w:hAnsi="Times New Roman" w:cs="Times New Roman"/>
          <w:sz w:val="24"/>
          <w:szCs w:val="24"/>
        </w:rPr>
        <w:t xml:space="preserve">iki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12A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C52A30">
        <w:rPr>
          <w:rFonts w:ascii="Times New Roman" w:hAnsi="Times New Roman" w:cs="Times New Roman"/>
          <w:sz w:val="24"/>
          <w:szCs w:val="24"/>
        </w:rPr>
        <w:t>balandžio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AAE">
        <w:rPr>
          <w:rFonts w:ascii="Times New Roman" w:hAnsi="Times New Roman" w:cs="Times New Roman"/>
          <w:sz w:val="24"/>
          <w:szCs w:val="24"/>
        </w:rPr>
        <w:t>2</w:t>
      </w:r>
      <w:r w:rsidR="00C52A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12A2295C" w14:textId="36A20F74" w:rsidR="00C52A30" w:rsidRDefault="00C52A30" w:rsidP="00C52A3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3092">
        <w:rPr>
          <w:rFonts w:ascii="Times New Roman" w:hAnsi="Times New Roman" w:cs="Times New Roman"/>
          <w:sz w:val="24"/>
          <w:szCs w:val="24"/>
        </w:rPr>
        <w:t xml:space="preserve">3. </w:t>
      </w:r>
      <w:r w:rsidR="00703092" w:rsidRPr="00703092">
        <w:rPr>
          <w:rFonts w:ascii="Times New Roman" w:hAnsi="Times New Roman" w:cs="Times New Roman"/>
          <w:sz w:val="24"/>
          <w:szCs w:val="24"/>
        </w:rPr>
        <w:t xml:space="preserve">Šis potvarkis per vieną mėnesį nuo jo įteikimo arba paskelbimo dienos gali būti skundžiamas Kėdainių rajono savivaldybės merui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="00703092" w:rsidRPr="00703092">
          <w:rPr>
            <w:sz w:val="24"/>
            <w:szCs w:val="24"/>
          </w:rPr>
          <w:t>https://e.teismas.lt</w:t>
        </w:r>
      </w:hyperlink>
      <w:r w:rsidR="00703092" w:rsidRPr="00703092">
        <w:rPr>
          <w:rFonts w:ascii="Times New Roman" w:hAnsi="Times New Roman" w:cs="Times New Roman"/>
          <w:sz w:val="24"/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2651DF1F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95FDC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F4C37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BDD40" w14:textId="77777777" w:rsidR="001542E0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3E972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F845D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5EEB4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3403C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7F6">
        <w:rPr>
          <w:rFonts w:ascii="Times New Roman" w:hAnsi="Times New Roman" w:cs="Times New Roman"/>
          <w:sz w:val="24"/>
          <w:szCs w:val="24"/>
        </w:rPr>
        <w:t>Savivaldybės meras</w:t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27F6">
        <w:rPr>
          <w:rFonts w:ascii="Times New Roman" w:hAnsi="Times New Roman" w:cs="Times New Roman"/>
          <w:sz w:val="24"/>
          <w:szCs w:val="24"/>
        </w:rPr>
        <w:t>Valentinas Tamulis</w:t>
      </w:r>
    </w:p>
    <w:p w14:paraId="68943D9F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CF852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F296B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E096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8B7E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4EC58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BBF5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932FE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61CCD" w14:textId="77777777" w:rsidR="001542E0" w:rsidRPr="003127F6" w:rsidRDefault="001542E0" w:rsidP="00154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42E0" w:rsidRPr="003127F6" w:rsidSect="00C52A30">
      <w:pgSz w:w="11906" w:h="16838"/>
      <w:pgMar w:top="993" w:right="566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E0"/>
    <w:rsid w:val="00094EB4"/>
    <w:rsid w:val="000B2BFF"/>
    <w:rsid w:val="000E23FE"/>
    <w:rsid w:val="001542E0"/>
    <w:rsid w:val="002000A0"/>
    <w:rsid w:val="00207676"/>
    <w:rsid w:val="00276677"/>
    <w:rsid w:val="0032080F"/>
    <w:rsid w:val="00377CF4"/>
    <w:rsid w:val="003A4FE3"/>
    <w:rsid w:val="003D5B1A"/>
    <w:rsid w:val="003E2203"/>
    <w:rsid w:val="00505F21"/>
    <w:rsid w:val="005C4017"/>
    <w:rsid w:val="00666E26"/>
    <w:rsid w:val="00672B55"/>
    <w:rsid w:val="00673CD6"/>
    <w:rsid w:val="00703092"/>
    <w:rsid w:val="00797573"/>
    <w:rsid w:val="0082275B"/>
    <w:rsid w:val="00866BA3"/>
    <w:rsid w:val="009C1B96"/>
    <w:rsid w:val="009D4ECC"/>
    <w:rsid w:val="009E0C9B"/>
    <w:rsid w:val="009F01E6"/>
    <w:rsid w:val="00A5512F"/>
    <w:rsid w:val="00BE68AC"/>
    <w:rsid w:val="00C52A30"/>
    <w:rsid w:val="00D12AAE"/>
    <w:rsid w:val="00D3356F"/>
    <w:rsid w:val="00D72792"/>
    <w:rsid w:val="00DD0A94"/>
    <w:rsid w:val="00ED225C"/>
    <w:rsid w:val="00F84699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5D9FB0"/>
  <w15:chartTrackingRefBased/>
  <w15:docId w15:val="{71971A72-CFB3-4C71-B041-DFD6F14C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2E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link w:val="PaantratDiagrama"/>
    <w:qFormat/>
    <w:rsid w:val="00154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customStyle="1" w:styleId="PaantratDiagrama">
    <w:name w:val="Paantraštė Diagrama"/>
    <w:basedOn w:val="Numatytasispastraiposriftas"/>
    <w:link w:val="Paantrat"/>
    <w:rsid w:val="001542E0"/>
    <w:rPr>
      <w:rFonts w:ascii="Times New Roman" w:eastAsia="Times New Roman" w:hAnsi="Times New Roman" w:cs="Times New Roman"/>
      <w:b/>
      <w:sz w:val="20"/>
      <w:szCs w:val="20"/>
      <w:lang w:val="en-US" w:eastAsia="zh-CN"/>
    </w:rPr>
  </w:style>
  <w:style w:type="character" w:styleId="Hipersaitas">
    <w:name w:val="Hyperlink"/>
    <w:basedOn w:val="Numatytasispastraiposriftas"/>
    <w:uiPriority w:val="99"/>
    <w:unhideWhenUsed/>
    <w:rsid w:val="0032080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teismas.l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Piepaliene</dc:creator>
  <cp:lastModifiedBy>Renata Laučienė</cp:lastModifiedBy>
  <cp:revision>3</cp:revision>
  <cp:lastPrinted>2023-06-07T05:41:00Z</cp:lastPrinted>
  <dcterms:created xsi:type="dcterms:W3CDTF">2025-04-04T06:45:00Z</dcterms:created>
  <dcterms:modified xsi:type="dcterms:W3CDTF">2025-04-04T06:45:00Z</dcterms:modified>
</cp:coreProperties>
</file>