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7ED5" w14:textId="77777777" w:rsidR="00C5655C" w:rsidRPr="00CD25A7" w:rsidRDefault="00000000" w:rsidP="00CD25A7">
      <w:pPr>
        <w:ind w:left="3456" w:firstLine="4320"/>
        <w:contextualSpacing/>
        <w:jc w:val="center"/>
        <w:rPr>
          <w:b/>
        </w:rPr>
      </w:pPr>
      <w:r w:rsidRPr="00CD25A7">
        <w:rPr>
          <w:b/>
        </w:rPr>
        <w:t>Projektas</w:t>
      </w:r>
    </w:p>
    <w:p w14:paraId="08D89124" w14:textId="77777777" w:rsidR="00C5655C" w:rsidRPr="00CD25A7" w:rsidRDefault="00000000" w:rsidP="00CD25A7">
      <w:pPr>
        <w:contextualSpacing/>
        <w:jc w:val="center"/>
        <w:rPr>
          <w:b/>
        </w:rPr>
      </w:pPr>
      <w:r w:rsidRPr="00CD25A7">
        <w:rPr>
          <w:b/>
          <w:noProof/>
          <w:lang w:eastAsia="lt-LT"/>
        </w:rPr>
        <w:drawing>
          <wp:inline distT="0" distB="0" distL="0" distR="0" wp14:anchorId="22CD60A2" wp14:editId="3C00DA1A">
            <wp:extent cx="457200" cy="53276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2" t="-84" r="-4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4CACC" w14:textId="77777777" w:rsidR="00C5655C" w:rsidRPr="00CD25A7" w:rsidRDefault="00C5655C" w:rsidP="00CD25A7">
      <w:pPr>
        <w:contextualSpacing/>
        <w:jc w:val="center"/>
        <w:rPr>
          <w:b/>
        </w:rPr>
      </w:pPr>
    </w:p>
    <w:p w14:paraId="2524E135" w14:textId="77777777" w:rsidR="00C5655C" w:rsidRPr="00CD25A7" w:rsidRDefault="00000000" w:rsidP="00CD25A7">
      <w:pPr>
        <w:contextualSpacing/>
        <w:jc w:val="center"/>
        <w:rPr>
          <w:b/>
          <w:szCs w:val="24"/>
        </w:rPr>
      </w:pPr>
      <w:r w:rsidRPr="00CD25A7">
        <w:rPr>
          <w:b/>
          <w:szCs w:val="24"/>
        </w:rPr>
        <w:t>KĖDAINIŲ RAJONO SAVIVALDYBĖS TARYBA</w:t>
      </w:r>
    </w:p>
    <w:p w14:paraId="12E073B7" w14:textId="77777777" w:rsidR="00C5655C" w:rsidRPr="00CD25A7" w:rsidRDefault="00C5655C" w:rsidP="00CD25A7">
      <w:pPr>
        <w:contextualSpacing/>
        <w:jc w:val="center"/>
        <w:rPr>
          <w:b/>
          <w:szCs w:val="24"/>
          <w:lang w:eastAsia="lt-LT"/>
        </w:rPr>
      </w:pPr>
    </w:p>
    <w:p w14:paraId="47C3F591" w14:textId="77777777" w:rsidR="00C5655C" w:rsidRPr="00CD25A7" w:rsidRDefault="00000000" w:rsidP="00CD25A7">
      <w:pPr>
        <w:contextualSpacing/>
        <w:jc w:val="center"/>
        <w:rPr>
          <w:b/>
          <w:sz w:val="28"/>
          <w:szCs w:val="28"/>
          <w:lang w:eastAsia="lt-LT"/>
        </w:rPr>
      </w:pPr>
      <w:r w:rsidRPr="00CD25A7">
        <w:rPr>
          <w:b/>
          <w:szCs w:val="24"/>
          <w:lang w:eastAsia="lt-LT"/>
        </w:rPr>
        <w:t>SPRENDIMAS</w:t>
      </w:r>
    </w:p>
    <w:p w14:paraId="43B09D75" w14:textId="77777777" w:rsidR="00C5655C" w:rsidRPr="00CD25A7" w:rsidRDefault="00000000" w:rsidP="00CD25A7">
      <w:pPr>
        <w:contextualSpacing/>
        <w:jc w:val="center"/>
      </w:pPr>
      <w:r w:rsidRPr="00CD25A7">
        <w:rPr>
          <w:b/>
          <w:szCs w:val="24"/>
          <w:lang w:eastAsia="lt-LT"/>
        </w:rPr>
        <w:t>DĖL KĖDAINIŲ RAJONO SAVIVALDYBĖS TARYBOS 2025 M. VASARIO 21 D. SPRENDIMO NR. TS-2 „DĖL KĖDAINIŲ RAJONO SAVIVALDYBĖS 2025 METŲ BIUDŽETO IR 2026–2027 METŲ PAJAMŲ IR ASIGNAVIMŲ TVIRTINIMO“</w:t>
      </w:r>
    </w:p>
    <w:p w14:paraId="69956CEA" w14:textId="77777777" w:rsidR="00C5655C" w:rsidRPr="00CD25A7" w:rsidRDefault="00000000" w:rsidP="00CD25A7">
      <w:pPr>
        <w:contextualSpacing/>
        <w:jc w:val="center"/>
        <w:rPr>
          <w:b/>
          <w:szCs w:val="24"/>
          <w:lang w:eastAsia="lt-LT"/>
        </w:rPr>
      </w:pPr>
      <w:r w:rsidRPr="00CD25A7">
        <w:rPr>
          <w:b/>
          <w:szCs w:val="24"/>
          <w:lang w:eastAsia="lt-LT"/>
        </w:rPr>
        <w:t xml:space="preserve"> PAKEITIMO</w:t>
      </w:r>
    </w:p>
    <w:p w14:paraId="24803DED" w14:textId="77777777" w:rsidR="00C5655C" w:rsidRPr="00CD25A7" w:rsidRDefault="00C5655C" w:rsidP="00CD25A7">
      <w:pPr>
        <w:contextualSpacing/>
        <w:jc w:val="center"/>
        <w:rPr>
          <w:b/>
          <w:szCs w:val="24"/>
          <w:lang w:eastAsia="lt-LT"/>
        </w:rPr>
      </w:pPr>
    </w:p>
    <w:p w14:paraId="66D47CAB" w14:textId="73C78B5C" w:rsidR="00C5655C" w:rsidRPr="00CD25A7" w:rsidRDefault="00000000" w:rsidP="00CD25A7">
      <w:pPr>
        <w:contextualSpacing/>
        <w:jc w:val="center"/>
        <w:rPr>
          <w:szCs w:val="24"/>
          <w:lang w:eastAsia="lt-LT"/>
        </w:rPr>
      </w:pPr>
      <w:r w:rsidRPr="00CD25A7">
        <w:rPr>
          <w:szCs w:val="24"/>
          <w:lang w:eastAsia="lt-LT"/>
        </w:rPr>
        <w:t>2025 m.</w:t>
      </w:r>
      <w:r w:rsidR="00CD25A7" w:rsidRPr="00CD25A7">
        <w:rPr>
          <w:szCs w:val="24"/>
          <w:lang w:eastAsia="lt-LT"/>
        </w:rPr>
        <w:t xml:space="preserve"> birželio 20 </w:t>
      </w:r>
      <w:r w:rsidRPr="00CD25A7">
        <w:rPr>
          <w:szCs w:val="24"/>
          <w:lang w:eastAsia="lt-LT"/>
        </w:rPr>
        <w:t>d. Nr. SP-</w:t>
      </w:r>
      <w:r w:rsidR="00CD25A7" w:rsidRPr="00CD25A7">
        <w:rPr>
          <w:szCs w:val="24"/>
          <w:lang w:eastAsia="lt-LT"/>
        </w:rPr>
        <w:t>205</w:t>
      </w:r>
    </w:p>
    <w:p w14:paraId="00BFA895" w14:textId="77777777" w:rsidR="00C5655C" w:rsidRPr="00CD25A7" w:rsidRDefault="00000000" w:rsidP="00CD25A7">
      <w:pPr>
        <w:contextualSpacing/>
        <w:jc w:val="center"/>
        <w:rPr>
          <w:szCs w:val="24"/>
          <w:lang w:eastAsia="lt-LT"/>
        </w:rPr>
      </w:pPr>
      <w:r w:rsidRPr="00CD25A7">
        <w:rPr>
          <w:szCs w:val="24"/>
          <w:lang w:eastAsia="lt-LT"/>
        </w:rPr>
        <w:t>Kėdainiai</w:t>
      </w:r>
    </w:p>
    <w:p w14:paraId="53B3044A" w14:textId="77777777" w:rsidR="00C5655C" w:rsidRPr="00CD25A7" w:rsidRDefault="00C5655C" w:rsidP="00CD25A7">
      <w:pPr>
        <w:contextualSpacing/>
        <w:jc w:val="center"/>
        <w:rPr>
          <w:szCs w:val="24"/>
          <w:lang w:eastAsia="lt-LT"/>
        </w:rPr>
      </w:pPr>
    </w:p>
    <w:p w14:paraId="15B87283" w14:textId="77777777" w:rsidR="00C5655C" w:rsidRPr="00CD25A7" w:rsidRDefault="00000000" w:rsidP="00CD25A7">
      <w:pPr>
        <w:ind w:firstLine="851"/>
        <w:contextualSpacing/>
        <w:jc w:val="both"/>
        <w:rPr>
          <w:szCs w:val="24"/>
          <w:lang w:eastAsia="lt-LT"/>
        </w:rPr>
      </w:pPr>
      <w:r w:rsidRPr="00CD25A7">
        <w:rPr>
          <w:szCs w:val="24"/>
          <w:lang w:eastAsia="lt-LT"/>
        </w:rPr>
        <w:t>Kėdainių rajono savivaldybės taryba  n u s p r e n d ž i a:</w:t>
      </w:r>
    </w:p>
    <w:p w14:paraId="600DD28C" w14:textId="77777777" w:rsidR="00C5655C" w:rsidRPr="00CD25A7" w:rsidRDefault="00000000" w:rsidP="00CD25A7">
      <w:pPr>
        <w:ind w:firstLine="851"/>
        <w:contextualSpacing/>
        <w:jc w:val="both"/>
      </w:pPr>
      <w:r w:rsidRPr="00CD25A7">
        <w:rPr>
          <w:szCs w:val="24"/>
          <w:lang w:eastAsia="lt-LT"/>
        </w:rPr>
        <w:t>Pakeisti Kėdainių rajono savivaldybės tarybos 2025 m. vasario 21 d. sprendimą Nr. TS-2 „D</w:t>
      </w:r>
      <w:r w:rsidRPr="00CD25A7">
        <w:rPr>
          <w:bCs/>
          <w:szCs w:val="24"/>
          <w:lang w:eastAsia="lt-LT"/>
        </w:rPr>
        <w:t>ėl Kėdainių rajono savivaldybės 2025 metų biudžeto ir 2026–2027 metų pajamų ir asignavimų tvirtinimo</w:t>
      </w:r>
      <w:r w:rsidRPr="00CD25A7">
        <w:rPr>
          <w:szCs w:val="24"/>
          <w:lang w:eastAsia="lt-LT"/>
        </w:rPr>
        <w:t>“:</w:t>
      </w:r>
    </w:p>
    <w:p w14:paraId="0D531F3A" w14:textId="77777777" w:rsidR="00C5655C" w:rsidRPr="00CD25A7" w:rsidRDefault="00000000" w:rsidP="00CD25A7">
      <w:pPr>
        <w:ind w:firstLine="851"/>
        <w:contextualSpacing/>
        <w:jc w:val="both"/>
        <w:rPr>
          <w:szCs w:val="24"/>
        </w:rPr>
      </w:pPr>
      <w:r w:rsidRPr="00CD25A7">
        <w:rPr>
          <w:szCs w:val="24"/>
        </w:rPr>
        <w:t>1. Išdėstyti 1.1 papunktį taip:</w:t>
      </w:r>
    </w:p>
    <w:p w14:paraId="48E1A9CB" w14:textId="77777777" w:rsidR="00C5655C" w:rsidRPr="00CD25A7" w:rsidRDefault="00000000" w:rsidP="00CD25A7">
      <w:pPr>
        <w:ind w:firstLine="851"/>
        <w:contextualSpacing/>
        <w:jc w:val="both"/>
        <w:rPr>
          <w:szCs w:val="24"/>
          <w:lang w:eastAsia="lt-LT"/>
        </w:rPr>
      </w:pPr>
      <w:r w:rsidRPr="00CD25A7">
        <w:rPr>
          <w:szCs w:val="24"/>
          <w:lang w:eastAsia="lt-LT"/>
        </w:rPr>
        <w:t xml:space="preserve">„1.1. 2025 metams – 107 631,8 tūkst. Eur ir jų paskirstymą pagal pajamų rūšis, finansinių įsipareigojimų prisiėmimo (skolinimosi) pajamas ‒ 3 028,8 tūkst. Eur,  2024 metų nepanaudotas biudžeto pajamas (likutį) – 8 858,5 tūkst. Eur (1 priedas), iš jų:“   </w:t>
      </w:r>
    </w:p>
    <w:p w14:paraId="143BB3A8" w14:textId="77777777" w:rsidR="00C5655C" w:rsidRPr="00CD25A7" w:rsidRDefault="00000000" w:rsidP="00CD25A7">
      <w:pPr>
        <w:ind w:firstLine="851"/>
        <w:contextualSpacing/>
        <w:jc w:val="both"/>
        <w:rPr>
          <w:szCs w:val="24"/>
          <w:lang w:eastAsia="lt-LT"/>
        </w:rPr>
      </w:pPr>
      <w:r w:rsidRPr="00CD25A7">
        <w:rPr>
          <w:szCs w:val="24"/>
          <w:lang w:eastAsia="lt-LT"/>
        </w:rPr>
        <w:t>1.1.</w:t>
      </w:r>
      <w:r w:rsidRPr="00CD25A7">
        <w:rPr>
          <w:szCs w:val="24"/>
        </w:rPr>
        <w:t xml:space="preserve"> Išdėstyti 1 priedą „Kėdainių rajono savivaldybės 2025 metų biudžeto pajamos“ </w:t>
      </w:r>
    </w:p>
    <w:p w14:paraId="5167DE84" w14:textId="77777777" w:rsidR="00C5655C" w:rsidRPr="00CD25A7" w:rsidRDefault="00000000" w:rsidP="00CD25A7">
      <w:pPr>
        <w:ind w:firstLine="851"/>
        <w:contextualSpacing/>
        <w:jc w:val="both"/>
        <w:rPr>
          <w:szCs w:val="24"/>
        </w:rPr>
      </w:pPr>
      <w:r w:rsidRPr="00CD25A7">
        <w:rPr>
          <w:szCs w:val="24"/>
        </w:rPr>
        <w:t>nauja redakcija (pridedama).</w:t>
      </w:r>
    </w:p>
    <w:p w14:paraId="18D0476C" w14:textId="77777777" w:rsidR="00C5655C" w:rsidRPr="00CD25A7" w:rsidRDefault="00000000" w:rsidP="00CD25A7">
      <w:pPr>
        <w:ind w:left="710" w:firstLine="851"/>
        <w:contextualSpacing/>
        <w:jc w:val="both"/>
        <w:rPr>
          <w:szCs w:val="24"/>
        </w:rPr>
      </w:pPr>
      <w:bookmarkStart w:id="0" w:name="_Hlk201049989"/>
      <w:bookmarkEnd w:id="0"/>
      <w:r w:rsidRPr="00CD25A7">
        <w:rPr>
          <w:szCs w:val="24"/>
        </w:rPr>
        <w:t>2. Išdėstyti 1.1.1 papunktį taip:</w:t>
      </w:r>
    </w:p>
    <w:p w14:paraId="0950A911" w14:textId="77777777" w:rsidR="00C5655C" w:rsidRPr="00CD25A7" w:rsidRDefault="00000000" w:rsidP="00CD25A7">
      <w:pPr>
        <w:ind w:firstLine="851"/>
        <w:contextualSpacing/>
        <w:jc w:val="both"/>
      </w:pPr>
      <w:r w:rsidRPr="00CD25A7">
        <w:rPr>
          <w:szCs w:val="24"/>
          <w:lang w:eastAsia="lt-LT"/>
        </w:rPr>
        <w:t>„1.1.1. Iš biudžeto išlaikomų įstaigų 2025 metų pajamas už prekes ir paslaugas –       3 067,8 tūkst. Eur (2 priedas).“</w:t>
      </w:r>
    </w:p>
    <w:p w14:paraId="7672B8CE" w14:textId="77777777" w:rsidR="00C5655C" w:rsidRPr="00CD25A7" w:rsidRDefault="00000000" w:rsidP="00CD25A7">
      <w:pPr>
        <w:ind w:firstLine="851"/>
        <w:contextualSpacing/>
        <w:jc w:val="both"/>
        <w:rPr>
          <w:szCs w:val="24"/>
          <w:lang w:eastAsia="lt-LT"/>
        </w:rPr>
      </w:pPr>
      <w:r w:rsidRPr="00CD25A7">
        <w:rPr>
          <w:szCs w:val="24"/>
          <w:lang w:eastAsia="lt-LT"/>
        </w:rPr>
        <w:t>2.1. Išdėstyti 2 priedą „Iš biudžeto išlaikomų įstaigų 2025 metų pajamos už prekes ir  paslaugas“ nauja redakcija (pridedama).</w:t>
      </w:r>
    </w:p>
    <w:p w14:paraId="2A28A98E" w14:textId="77777777" w:rsidR="00C5655C" w:rsidRPr="00CD25A7" w:rsidRDefault="00000000" w:rsidP="00CD25A7">
      <w:pPr>
        <w:ind w:firstLine="851"/>
        <w:contextualSpacing/>
        <w:jc w:val="both"/>
      </w:pPr>
      <w:r w:rsidRPr="00CD25A7">
        <w:rPr>
          <w:szCs w:val="24"/>
          <w:lang w:eastAsia="lt-LT"/>
        </w:rPr>
        <w:t xml:space="preserve">3. </w:t>
      </w:r>
      <w:r w:rsidRPr="00CD25A7">
        <w:rPr>
          <w:szCs w:val="24"/>
        </w:rPr>
        <w:t>Išdėstyti 2.1 papunktį taip:</w:t>
      </w:r>
    </w:p>
    <w:p w14:paraId="74FD63A8" w14:textId="77777777" w:rsidR="00C5655C" w:rsidRPr="00CD25A7" w:rsidRDefault="00000000" w:rsidP="00CD25A7">
      <w:pPr>
        <w:ind w:firstLine="851"/>
        <w:contextualSpacing/>
        <w:jc w:val="both"/>
      </w:pPr>
      <w:r w:rsidRPr="00CD25A7">
        <w:rPr>
          <w:szCs w:val="24"/>
        </w:rPr>
        <w:t>„</w:t>
      </w:r>
      <w:r w:rsidRPr="00CD25A7">
        <w:rPr>
          <w:szCs w:val="24"/>
          <w:lang w:eastAsia="lt-LT"/>
        </w:rPr>
        <w:t>2.1. 2025 metams – 117 453,3 tūkst. Eur ir jų paskirstymą savivaldybės administracijai ir (ar) savivaldybės administracijos struktūriniams padaliniams ar savivaldybės biudžetinėms įstaigoms programoms vykdyti, finansinio turto įsigijimo išlaidas (perskolinimas) ‒ 2 065,8 tūkst. Eur  (3 priedas);</w:t>
      </w:r>
    </w:p>
    <w:p w14:paraId="37E51147" w14:textId="77777777" w:rsidR="00C5655C" w:rsidRPr="00CD25A7" w:rsidRDefault="00000000" w:rsidP="00CD25A7">
      <w:pPr>
        <w:ind w:firstLine="851"/>
        <w:contextualSpacing/>
        <w:jc w:val="both"/>
        <w:rPr>
          <w:szCs w:val="24"/>
        </w:rPr>
      </w:pPr>
      <w:r w:rsidRPr="00CD25A7">
        <w:rPr>
          <w:szCs w:val="24"/>
          <w:lang w:eastAsia="lt-LT"/>
        </w:rPr>
        <w:t xml:space="preserve">3.1. </w:t>
      </w:r>
      <w:bookmarkStart w:id="1" w:name="_Hlk201050172"/>
      <w:r w:rsidRPr="00CD25A7">
        <w:rPr>
          <w:szCs w:val="24"/>
        </w:rPr>
        <w:t xml:space="preserve">Išdėstyti 3 priedą </w:t>
      </w:r>
      <w:bookmarkEnd w:id="1"/>
      <w:r w:rsidRPr="00CD25A7">
        <w:rPr>
          <w:szCs w:val="24"/>
        </w:rPr>
        <w:t>„</w:t>
      </w:r>
      <w:r w:rsidRPr="00CD25A7">
        <w:rPr>
          <w:szCs w:val="24"/>
          <w:lang w:eastAsia="lt-LT"/>
        </w:rPr>
        <w:t xml:space="preserve">Kėdainių rajono  savivaldybės 2025 metų  biudžeto asignavimai“ </w:t>
      </w:r>
      <w:r w:rsidRPr="00CD25A7">
        <w:rPr>
          <w:szCs w:val="24"/>
        </w:rPr>
        <w:t>nauja redakcija (pridedama).</w:t>
      </w:r>
    </w:p>
    <w:p w14:paraId="69D4A456" w14:textId="77777777" w:rsidR="00C5655C" w:rsidRPr="00CD25A7" w:rsidRDefault="00000000" w:rsidP="00CD25A7">
      <w:pPr>
        <w:ind w:firstLine="851"/>
        <w:contextualSpacing/>
        <w:jc w:val="both"/>
        <w:rPr>
          <w:szCs w:val="24"/>
        </w:rPr>
      </w:pPr>
      <w:r w:rsidRPr="00CD25A7">
        <w:rPr>
          <w:szCs w:val="24"/>
        </w:rPr>
        <w:t>4. Išdėstyti 3 papunktį taip:</w:t>
      </w:r>
    </w:p>
    <w:p w14:paraId="1DB16564" w14:textId="77777777" w:rsidR="00C5655C" w:rsidRPr="00CD25A7" w:rsidRDefault="00000000" w:rsidP="00CD25A7">
      <w:pPr>
        <w:ind w:firstLine="851"/>
        <w:contextualSpacing/>
        <w:jc w:val="both"/>
      </w:pPr>
      <w:r w:rsidRPr="00CD25A7">
        <w:rPr>
          <w:szCs w:val="24"/>
          <w:lang w:eastAsia="lt-LT"/>
        </w:rPr>
        <w:t>„3. Kėdainių rajono savivaldybės aplinkos apsaugos rėmimo specialiosios programos   2025 m. priemonių sąmatą – 509,6 tūkst. Eur (4 priedas).“</w:t>
      </w:r>
    </w:p>
    <w:p w14:paraId="398B6141" w14:textId="77777777" w:rsidR="00C5655C" w:rsidRPr="00CD25A7" w:rsidRDefault="00000000" w:rsidP="00CD25A7">
      <w:pPr>
        <w:ind w:firstLine="851"/>
        <w:contextualSpacing/>
        <w:jc w:val="both"/>
        <w:rPr>
          <w:szCs w:val="24"/>
          <w:lang w:eastAsia="lt-LT"/>
        </w:rPr>
      </w:pPr>
      <w:r w:rsidRPr="00CD25A7">
        <w:rPr>
          <w:szCs w:val="24"/>
          <w:lang w:eastAsia="lt-LT"/>
        </w:rPr>
        <w:t xml:space="preserve">4.1. </w:t>
      </w:r>
      <w:r w:rsidRPr="00CD25A7">
        <w:rPr>
          <w:szCs w:val="24"/>
        </w:rPr>
        <w:t xml:space="preserve">Išdėstyti 4 priedą „Kėdainių rajono savivaldybės aplinkos apsaugos rėmimo specialiosios programos 2025 metų priemonių sąmata“ </w:t>
      </w:r>
      <w:r w:rsidRPr="00CD25A7">
        <w:rPr>
          <w:szCs w:val="24"/>
          <w:lang w:eastAsia="lt-LT"/>
        </w:rPr>
        <w:t>nauja redakcija (pridedama).</w:t>
      </w:r>
    </w:p>
    <w:p w14:paraId="331ECFBC" w14:textId="77777777" w:rsidR="00C5655C" w:rsidRPr="00CD25A7" w:rsidRDefault="00C5655C" w:rsidP="00CD25A7">
      <w:pPr>
        <w:contextualSpacing/>
        <w:rPr>
          <w:szCs w:val="24"/>
          <w:lang w:eastAsia="lt-LT"/>
        </w:rPr>
      </w:pPr>
    </w:p>
    <w:p w14:paraId="40141FF6" w14:textId="77777777" w:rsidR="00C5655C" w:rsidRPr="00CD25A7" w:rsidRDefault="00C5655C" w:rsidP="00CD25A7">
      <w:pPr>
        <w:contextualSpacing/>
        <w:rPr>
          <w:szCs w:val="24"/>
          <w:lang w:eastAsia="lt-LT"/>
        </w:rPr>
      </w:pPr>
    </w:p>
    <w:p w14:paraId="5F1AF0D7" w14:textId="77777777" w:rsidR="00C5655C" w:rsidRPr="00CD25A7" w:rsidRDefault="00000000" w:rsidP="00CD25A7">
      <w:pPr>
        <w:contextualSpacing/>
        <w:rPr>
          <w:szCs w:val="24"/>
          <w:lang w:eastAsia="lt-LT"/>
        </w:rPr>
      </w:pPr>
      <w:r w:rsidRPr="00CD25A7">
        <w:rPr>
          <w:szCs w:val="24"/>
          <w:lang w:eastAsia="lt-LT"/>
        </w:rPr>
        <w:t>Savivaldybės meras</w:t>
      </w:r>
    </w:p>
    <w:p w14:paraId="27964518" w14:textId="77777777" w:rsidR="00C5655C" w:rsidRPr="00CD25A7" w:rsidRDefault="00C5655C" w:rsidP="00CD25A7">
      <w:pPr>
        <w:contextualSpacing/>
        <w:rPr>
          <w:szCs w:val="24"/>
          <w:lang w:eastAsia="lt-LT"/>
        </w:rPr>
      </w:pPr>
    </w:p>
    <w:p w14:paraId="4AE56D27" w14:textId="77777777" w:rsidR="00C5655C" w:rsidRPr="00CD25A7" w:rsidRDefault="00C5655C" w:rsidP="00CD25A7">
      <w:pPr>
        <w:contextualSpacing/>
        <w:rPr>
          <w:szCs w:val="24"/>
          <w:lang w:eastAsia="lt-LT"/>
        </w:rPr>
      </w:pPr>
    </w:p>
    <w:p w14:paraId="5E995D4A" w14:textId="77777777" w:rsidR="00C5655C" w:rsidRPr="00CD25A7" w:rsidRDefault="00C5655C" w:rsidP="00CD25A7">
      <w:pPr>
        <w:contextualSpacing/>
        <w:rPr>
          <w:szCs w:val="24"/>
          <w:lang w:eastAsia="lt-LT"/>
        </w:rPr>
      </w:pPr>
    </w:p>
    <w:p w14:paraId="56B7465A" w14:textId="77777777" w:rsidR="00CD25A7" w:rsidRDefault="00CD25A7" w:rsidP="00CD25A7">
      <w:pPr>
        <w:contextualSpacing/>
        <w:rPr>
          <w:szCs w:val="24"/>
          <w:lang w:eastAsia="lt-LT"/>
        </w:rPr>
      </w:pPr>
      <w:bookmarkStart w:id="2" w:name="part_7b55e3d045174f62b7317d8e93b5516d"/>
      <w:bookmarkEnd w:id="2"/>
      <w:r>
        <w:rPr>
          <w:szCs w:val="24"/>
          <w:lang w:eastAsia="lt-LT"/>
        </w:rPr>
        <w:br w:type="page"/>
      </w:r>
    </w:p>
    <w:p w14:paraId="7AC2B0AC" w14:textId="77777777" w:rsidR="00CD25A7" w:rsidRDefault="00000000" w:rsidP="00CD25A7">
      <w:pPr>
        <w:contextualSpacing/>
        <w:rPr>
          <w:b/>
          <w:szCs w:val="24"/>
          <w:lang w:eastAsia="lt-LT"/>
        </w:rPr>
      </w:pPr>
      <w:r w:rsidRPr="00CD25A7">
        <w:rPr>
          <w:szCs w:val="24"/>
          <w:lang w:eastAsia="lt-LT"/>
        </w:rPr>
        <w:lastRenderedPageBreak/>
        <w:t>Kėdainių rajono savivaldybės tarybai</w:t>
      </w:r>
      <w:r w:rsidRPr="00CD25A7">
        <w:rPr>
          <w:b/>
          <w:szCs w:val="24"/>
          <w:lang w:eastAsia="lt-LT"/>
        </w:rPr>
        <w:t xml:space="preserve">    </w:t>
      </w:r>
    </w:p>
    <w:p w14:paraId="3C9CBDD8" w14:textId="5012C2A9" w:rsidR="00C5655C" w:rsidRPr="00CD25A7" w:rsidRDefault="00000000" w:rsidP="00CD25A7">
      <w:pPr>
        <w:contextualSpacing/>
      </w:pPr>
      <w:r w:rsidRPr="00CD25A7">
        <w:rPr>
          <w:b/>
          <w:szCs w:val="24"/>
          <w:lang w:eastAsia="lt-LT"/>
        </w:rPr>
        <w:t xml:space="preserve">           </w:t>
      </w:r>
    </w:p>
    <w:p w14:paraId="642BD8C4" w14:textId="77777777" w:rsidR="00C5655C" w:rsidRPr="00CD25A7" w:rsidRDefault="00000000" w:rsidP="00CD25A7">
      <w:pPr>
        <w:contextualSpacing/>
        <w:jc w:val="center"/>
        <w:rPr>
          <w:b/>
          <w:spacing w:val="6"/>
          <w:szCs w:val="24"/>
          <w:lang w:eastAsia="lt-LT"/>
        </w:rPr>
      </w:pPr>
      <w:r w:rsidRPr="00CD25A7">
        <w:rPr>
          <w:b/>
          <w:spacing w:val="6"/>
          <w:szCs w:val="24"/>
          <w:lang w:eastAsia="lt-LT"/>
        </w:rPr>
        <w:t>AIŠKINAMASIS RAŠTAS</w:t>
      </w:r>
    </w:p>
    <w:p w14:paraId="0127B41E" w14:textId="77777777" w:rsidR="00C5655C" w:rsidRPr="00CD25A7" w:rsidRDefault="00000000" w:rsidP="00CD25A7">
      <w:pPr>
        <w:contextualSpacing/>
        <w:jc w:val="center"/>
      </w:pPr>
      <w:r w:rsidRPr="00CD25A7">
        <w:rPr>
          <w:b/>
          <w:szCs w:val="24"/>
          <w:lang w:eastAsia="lt-LT"/>
        </w:rPr>
        <w:t>DĖL KĖDAINIŲ RAJONO SAVIVALDYBĖS TARYBOS 2025 M. VASARIO 21 D. SPRENDIMO NR. TS-2 „DĖL KĖDAINIŲ RAJONO SAVIVALDYBĖS 2025 METŲ BIUDŽETO IR 2026–2027 METŲ PAJAMŲ IR ASIGNAVIMŲ TVIRTINIMO“</w:t>
      </w:r>
    </w:p>
    <w:p w14:paraId="6B359F5D" w14:textId="77777777" w:rsidR="00C5655C" w:rsidRPr="00CD25A7" w:rsidRDefault="00000000" w:rsidP="00CD25A7">
      <w:pPr>
        <w:contextualSpacing/>
        <w:jc w:val="center"/>
        <w:rPr>
          <w:b/>
          <w:szCs w:val="24"/>
          <w:lang w:eastAsia="lt-LT"/>
        </w:rPr>
      </w:pPr>
      <w:r w:rsidRPr="00CD25A7">
        <w:rPr>
          <w:b/>
          <w:szCs w:val="24"/>
          <w:lang w:eastAsia="lt-LT"/>
        </w:rPr>
        <w:t xml:space="preserve"> PAKEITIMO</w:t>
      </w:r>
    </w:p>
    <w:p w14:paraId="032FA308" w14:textId="77777777" w:rsidR="00C5655C" w:rsidRPr="00CD25A7" w:rsidRDefault="00C5655C" w:rsidP="00CD25A7">
      <w:pPr>
        <w:contextualSpacing/>
        <w:jc w:val="center"/>
        <w:rPr>
          <w:b/>
          <w:szCs w:val="24"/>
          <w:lang w:eastAsia="lt-LT"/>
        </w:rPr>
      </w:pPr>
    </w:p>
    <w:p w14:paraId="558E2CAB" w14:textId="77777777" w:rsidR="00C5655C" w:rsidRPr="00CD25A7" w:rsidRDefault="00000000" w:rsidP="00CD25A7">
      <w:pPr>
        <w:contextualSpacing/>
        <w:jc w:val="center"/>
      </w:pPr>
      <w:r w:rsidRPr="00CD25A7">
        <w:rPr>
          <w:spacing w:val="6"/>
          <w:szCs w:val="24"/>
          <w:lang w:eastAsia="lt-LT"/>
        </w:rPr>
        <w:t>2025 m birželio 17 d.</w:t>
      </w:r>
    </w:p>
    <w:p w14:paraId="4A546FE5" w14:textId="77777777" w:rsidR="00C5655C" w:rsidRPr="00CD25A7" w:rsidRDefault="00000000" w:rsidP="00CD25A7">
      <w:pPr>
        <w:contextualSpacing/>
        <w:jc w:val="center"/>
        <w:rPr>
          <w:spacing w:val="6"/>
          <w:szCs w:val="24"/>
          <w:lang w:eastAsia="lt-LT"/>
        </w:rPr>
      </w:pPr>
      <w:r w:rsidRPr="00CD25A7">
        <w:rPr>
          <w:spacing w:val="6"/>
          <w:szCs w:val="24"/>
          <w:lang w:eastAsia="lt-LT"/>
        </w:rPr>
        <w:t>Kėdainiai</w:t>
      </w:r>
    </w:p>
    <w:p w14:paraId="24557185" w14:textId="77777777" w:rsidR="00C5655C" w:rsidRPr="00CD25A7" w:rsidRDefault="00C5655C" w:rsidP="00CD25A7">
      <w:pPr>
        <w:contextualSpacing/>
        <w:jc w:val="center"/>
        <w:rPr>
          <w:spacing w:val="6"/>
          <w:szCs w:val="24"/>
          <w:lang w:eastAsia="lt-LT"/>
        </w:rPr>
      </w:pPr>
    </w:p>
    <w:p w14:paraId="7CF0C02C" w14:textId="77777777" w:rsidR="00C5655C" w:rsidRPr="00CD25A7" w:rsidRDefault="00000000" w:rsidP="00CD25A7">
      <w:pPr>
        <w:ind w:firstLine="1296"/>
        <w:contextualSpacing/>
        <w:jc w:val="both"/>
      </w:pPr>
      <w:r w:rsidRPr="00CD25A7">
        <w:rPr>
          <w:b/>
          <w:spacing w:val="6"/>
          <w:szCs w:val="24"/>
          <w:lang w:eastAsia="lt-LT"/>
        </w:rPr>
        <w:t>Parengto sprendimo projekto tikslai</w:t>
      </w:r>
      <w:r w:rsidRPr="00CD25A7">
        <w:rPr>
          <w:spacing w:val="6"/>
          <w:szCs w:val="24"/>
          <w:lang w:eastAsia="lt-LT"/>
        </w:rPr>
        <w:t>: Pakeisti rajono savivaldybės 2025 m. biudžetą.</w:t>
      </w:r>
    </w:p>
    <w:p w14:paraId="3B09556A" w14:textId="7DCF9DEE" w:rsidR="00C5655C" w:rsidRPr="00CD25A7" w:rsidRDefault="00000000" w:rsidP="00CD25A7">
      <w:pPr>
        <w:ind w:firstLine="1296"/>
        <w:contextualSpacing/>
        <w:jc w:val="both"/>
        <w:rPr>
          <w:rFonts w:eastAsia="Calibri"/>
          <w:spacing w:val="6"/>
          <w:szCs w:val="24"/>
        </w:rPr>
      </w:pPr>
      <w:r w:rsidRPr="00CD25A7">
        <w:rPr>
          <w:b/>
          <w:spacing w:val="6"/>
          <w:szCs w:val="24"/>
          <w:lang w:eastAsia="lt-LT"/>
        </w:rPr>
        <w:t xml:space="preserve">Sprendimo projekto esmė: </w:t>
      </w:r>
      <w:r w:rsidRPr="00CD25A7">
        <w:rPr>
          <w:bCs/>
          <w:spacing w:val="6"/>
          <w:szCs w:val="24"/>
          <w:lang w:eastAsia="lt-LT"/>
        </w:rPr>
        <w:t xml:space="preserve">Vadovaujantis teisės aktais mažinama             </w:t>
      </w:r>
      <w:r w:rsidRPr="00CD25A7">
        <w:rPr>
          <w:b/>
          <w:spacing w:val="6"/>
          <w:szCs w:val="24"/>
          <w:lang w:eastAsia="lt-LT"/>
        </w:rPr>
        <w:t>37,5</w:t>
      </w:r>
      <w:r w:rsidR="00CD25A7">
        <w:rPr>
          <w:bCs/>
          <w:spacing w:val="6"/>
          <w:szCs w:val="24"/>
          <w:lang w:eastAsia="lt-LT"/>
        </w:rPr>
        <w:t> </w:t>
      </w:r>
      <w:r w:rsidRPr="00CD25A7">
        <w:rPr>
          <w:rFonts w:eastAsia="Calibri"/>
          <w:b/>
          <w:bCs/>
          <w:spacing w:val="6"/>
          <w:szCs w:val="24"/>
        </w:rPr>
        <w:t>tūkst. Eur</w:t>
      </w:r>
      <w:r w:rsidRPr="00CD25A7">
        <w:rPr>
          <w:rFonts w:eastAsia="Calibri"/>
          <w:spacing w:val="6"/>
          <w:szCs w:val="24"/>
        </w:rPr>
        <w:t xml:space="preserve"> biudžeto pajamų: </w:t>
      </w:r>
    </w:p>
    <w:p w14:paraId="701EA00B" w14:textId="77777777" w:rsidR="00C5655C" w:rsidRPr="00CD25A7" w:rsidRDefault="00000000" w:rsidP="00CD25A7">
      <w:pPr>
        <w:ind w:firstLine="1296"/>
        <w:contextualSpacing/>
        <w:jc w:val="both"/>
        <w:rPr>
          <w:rFonts w:eastAsia="Calibri"/>
          <w:spacing w:val="6"/>
          <w:szCs w:val="24"/>
        </w:rPr>
      </w:pPr>
      <w:r w:rsidRPr="00CD25A7">
        <w:rPr>
          <w:rFonts w:eastAsia="Calibri"/>
          <w:spacing w:val="6"/>
          <w:szCs w:val="24"/>
        </w:rPr>
        <w:t xml:space="preserve">Speciali tikslinė dotacija funkcijoms vykdyti mažėja </w:t>
      </w:r>
      <w:r w:rsidRPr="00CD25A7">
        <w:rPr>
          <w:rFonts w:eastAsia="Calibri"/>
          <w:b/>
          <w:bCs/>
          <w:spacing w:val="6"/>
          <w:szCs w:val="24"/>
        </w:rPr>
        <w:t>26,0 tūkst. Eur</w:t>
      </w:r>
      <w:r w:rsidRPr="00CD25A7">
        <w:rPr>
          <w:rFonts w:eastAsia="Calibri"/>
          <w:spacing w:val="6"/>
          <w:szCs w:val="24"/>
        </w:rPr>
        <w:t>:</w:t>
      </w:r>
    </w:p>
    <w:p w14:paraId="61EEAC59" w14:textId="77777777" w:rsidR="00C5655C" w:rsidRPr="00CD25A7" w:rsidRDefault="00000000" w:rsidP="00CD25A7">
      <w:pPr>
        <w:ind w:firstLine="1296"/>
        <w:contextualSpacing/>
        <w:jc w:val="both"/>
        <w:rPr>
          <w:rFonts w:eastAsia="Calibri"/>
          <w:spacing w:val="6"/>
          <w:szCs w:val="24"/>
        </w:rPr>
      </w:pPr>
      <w:r w:rsidRPr="00CD25A7">
        <w:rPr>
          <w:rFonts w:eastAsia="Calibri"/>
          <w:spacing w:val="6"/>
          <w:szCs w:val="24"/>
        </w:rPr>
        <w:t xml:space="preserve">socialinėms išmokoms ir kompensacijoms skaičiuoti ir mokėti 10,1 tūkst. Eur. </w:t>
      </w:r>
      <w:r w:rsidRPr="00CD25A7">
        <w:rPr>
          <w:rFonts w:eastAsia="Calibri"/>
          <w:spacing w:val="6"/>
          <w:szCs w:val="24"/>
        </w:rPr>
        <w:tab/>
        <w:t>Lėšos mažinamos atsižvelgiant į faktinį lėšų panaudojimą bei sumažėjusį mirčių  atvejų skaičių (Kėdainių miesto seniūnija mažėja 18,1 tūkst. Eur, Dotnuvos seniūnija didėja 8 tūkst. Eur);</w:t>
      </w:r>
    </w:p>
    <w:p w14:paraId="1C56B0F8" w14:textId="77777777" w:rsidR="00C5655C" w:rsidRPr="00CD25A7" w:rsidRDefault="00000000" w:rsidP="00CD25A7">
      <w:pPr>
        <w:ind w:firstLine="1296"/>
        <w:contextualSpacing/>
        <w:jc w:val="both"/>
        <w:rPr>
          <w:rFonts w:eastAsia="Calibri"/>
          <w:spacing w:val="6"/>
          <w:szCs w:val="24"/>
        </w:rPr>
      </w:pPr>
      <w:r w:rsidRPr="00CD25A7">
        <w:rPr>
          <w:rFonts w:eastAsia="Calibri"/>
          <w:spacing w:val="6"/>
          <w:szCs w:val="24"/>
        </w:rPr>
        <w:t xml:space="preserve">būsto nuomos ar išperkamosios būsto nuomos mokesčių dalies kompensacijoms 15,9 tūkst. Eur. </w:t>
      </w:r>
    </w:p>
    <w:p w14:paraId="44CFDD61" w14:textId="77777777" w:rsidR="00C5655C" w:rsidRPr="00CD25A7" w:rsidRDefault="00000000" w:rsidP="00CD25A7">
      <w:pPr>
        <w:ind w:firstLine="1296"/>
        <w:contextualSpacing/>
        <w:jc w:val="both"/>
        <w:rPr>
          <w:rFonts w:eastAsia="Calibri"/>
          <w:spacing w:val="6"/>
          <w:szCs w:val="24"/>
        </w:rPr>
      </w:pPr>
      <w:r w:rsidRPr="00CD25A7">
        <w:rPr>
          <w:rFonts w:eastAsia="Calibri"/>
          <w:spacing w:val="6"/>
          <w:szCs w:val="24"/>
        </w:rPr>
        <w:t>Lietuvos Respublikos Seimui patvirtinus naują būsto nuomos mokesčio dalies kompensacijos apskaičiavimo metodiką patikslinta skirtos metinės dotacijos suma (asignavimai mažėja Savivaldybės administracijai).</w:t>
      </w:r>
    </w:p>
    <w:p w14:paraId="756CB06C" w14:textId="77777777" w:rsidR="00C5655C" w:rsidRPr="00CD25A7" w:rsidRDefault="00000000" w:rsidP="00CD25A7">
      <w:pPr>
        <w:ind w:firstLine="1296"/>
        <w:contextualSpacing/>
        <w:jc w:val="both"/>
        <w:rPr>
          <w:rFonts w:eastAsia="Calibri"/>
          <w:spacing w:val="6"/>
          <w:szCs w:val="24"/>
        </w:rPr>
      </w:pPr>
      <w:r w:rsidRPr="00CD25A7">
        <w:rPr>
          <w:rFonts w:eastAsia="Calibri"/>
          <w:spacing w:val="6"/>
          <w:szCs w:val="24"/>
        </w:rPr>
        <w:t xml:space="preserve">Valstybės biudžeto lėšų dotacija mažėja </w:t>
      </w:r>
      <w:r w:rsidRPr="00CD25A7">
        <w:rPr>
          <w:rFonts w:eastAsia="Calibri"/>
          <w:b/>
          <w:bCs/>
          <w:spacing w:val="6"/>
          <w:szCs w:val="24"/>
        </w:rPr>
        <w:t>20,1 tūkst. Eur</w:t>
      </w:r>
      <w:r w:rsidRPr="00CD25A7">
        <w:rPr>
          <w:rFonts w:eastAsia="Calibri"/>
          <w:spacing w:val="6"/>
          <w:szCs w:val="24"/>
        </w:rPr>
        <w:t>:</w:t>
      </w:r>
    </w:p>
    <w:p w14:paraId="65B9056F" w14:textId="77777777" w:rsidR="00C5655C" w:rsidRPr="00CD25A7" w:rsidRDefault="00000000" w:rsidP="00CD25A7">
      <w:pPr>
        <w:ind w:firstLine="1296"/>
        <w:contextualSpacing/>
        <w:jc w:val="both"/>
        <w:rPr>
          <w:rFonts w:eastAsia="Calibri"/>
          <w:b/>
          <w:bCs/>
          <w:spacing w:val="6"/>
          <w:szCs w:val="24"/>
        </w:rPr>
      </w:pPr>
      <w:r w:rsidRPr="00CD25A7">
        <w:rPr>
          <w:rFonts w:eastAsia="Calibri"/>
          <w:b/>
          <w:bCs/>
          <w:i/>
          <w:iCs/>
          <w:spacing w:val="6"/>
          <w:szCs w:val="24"/>
        </w:rPr>
        <w:t>Didėja 59,4 tūkst. Eur</w:t>
      </w:r>
      <w:r w:rsidRPr="00CD25A7">
        <w:rPr>
          <w:rFonts w:eastAsia="Calibri"/>
          <w:b/>
          <w:bCs/>
          <w:spacing w:val="6"/>
          <w:szCs w:val="24"/>
        </w:rPr>
        <w:t xml:space="preserve">: </w:t>
      </w:r>
    </w:p>
    <w:p w14:paraId="06126A3D" w14:textId="77777777" w:rsidR="00C5655C" w:rsidRPr="00CD25A7" w:rsidRDefault="00000000" w:rsidP="00CD25A7">
      <w:pPr>
        <w:ind w:firstLine="1296"/>
        <w:contextualSpacing/>
        <w:jc w:val="both"/>
        <w:rPr>
          <w:rFonts w:eastAsia="Calibri"/>
          <w:b/>
          <w:bCs/>
          <w:spacing w:val="6"/>
          <w:szCs w:val="24"/>
        </w:rPr>
      </w:pPr>
      <w:r w:rsidRPr="00CD25A7">
        <w:rPr>
          <w:rFonts w:eastAsia="Calibri"/>
          <w:spacing w:val="6"/>
          <w:szCs w:val="24"/>
        </w:rPr>
        <w:t>kompensuoti savivaldybės administracijai išlaidas patirtas teikiant specialiąsias socialines paslaugas (t. y. vaikų dienos socialinei priežiūrai)  užsieniečiams, pasitraukusiems iš Ukrainos dėl Rusijos federacijos karinių veiksmų Ukrainoje  ̶  0,3 tūkst. Eur;</w:t>
      </w:r>
    </w:p>
    <w:p w14:paraId="0B8263C1" w14:textId="77777777" w:rsidR="00C5655C" w:rsidRPr="00CD25A7" w:rsidRDefault="00000000" w:rsidP="00CD25A7">
      <w:pPr>
        <w:ind w:firstLine="1296"/>
        <w:contextualSpacing/>
        <w:jc w:val="both"/>
        <w:rPr>
          <w:rFonts w:eastAsia="Calibri"/>
          <w:b/>
          <w:bCs/>
          <w:spacing w:val="6"/>
          <w:szCs w:val="24"/>
        </w:rPr>
      </w:pPr>
      <w:r w:rsidRPr="00CD25A7">
        <w:rPr>
          <w:rFonts w:eastAsia="Calibri"/>
          <w:spacing w:val="6"/>
          <w:szCs w:val="24"/>
        </w:rPr>
        <w:t xml:space="preserve">kompensuoti išlaidas patirtas teikiant paramą būstui išsinuomoti pagal Lietuvos Respublikos paramos būstui įsigyti ar išsinuomoti įstatymą užsieniečiams, pasitraukusiems iš Ukrainos dėl Rusijos federacijos karinės agresijos  ̶  2,2 tūkst. Eur; </w:t>
      </w:r>
    </w:p>
    <w:p w14:paraId="2439A26E" w14:textId="77777777" w:rsidR="00C5655C" w:rsidRPr="00CD25A7" w:rsidRDefault="00000000" w:rsidP="00CD25A7">
      <w:pPr>
        <w:ind w:firstLine="1296"/>
        <w:contextualSpacing/>
        <w:jc w:val="both"/>
        <w:rPr>
          <w:rFonts w:eastAsia="Calibri"/>
          <w:b/>
          <w:bCs/>
          <w:spacing w:val="6"/>
          <w:szCs w:val="24"/>
        </w:rPr>
      </w:pPr>
      <w:r w:rsidRPr="00CD25A7">
        <w:rPr>
          <w:rFonts w:eastAsia="Calibri"/>
          <w:spacing w:val="6"/>
          <w:szCs w:val="24"/>
        </w:rPr>
        <w:t>kompensuoti išlaidas, patirtas teikiant socialinę paramą mokiniams pagal Lietuvos Respublikos socialinės paramos mokiniams įstatymą užsieniečiams, pasitraukusiems iš Ukrainos dėl Rusijos federacijos karinių veiksmų Ukrainoje  ̶ 10,6 tūkst. Eur;</w:t>
      </w:r>
    </w:p>
    <w:p w14:paraId="52191C18" w14:textId="77777777" w:rsidR="00C5655C" w:rsidRPr="00CD25A7" w:rsidRDefault="00000000" w:rsidP="00CD25A7">
      <w:pPr>
        <w:ind w:firstLine="1296"/>
        <w:contextualSpacing/>
        <w:jc w:val="both"/>
        <w:rPr>
          <w:rFonts w:eastAsia="Calibri"/>
          <w:b/>
          <w:bCs/>
          <w:spacing w:val="6"/>
          <w:szCs w:val="24"/>
        </w:rPr>
      </w:pPr>
      <w:r w:rsidRPr="00CD25A7">
        <w:rPr>
          <w:rFonts w:eastAsia="Calibri"/>
          <w:spacing w:val="6"/>
          <w:szCs w:val="24"/>
        </w:rPr>
        <w:t>kompensuoti išlaidas, patirtas teikiant piniginę socialinę paramą vadovaujantis Lietuvos Respublikos piniginės socialinės paramos nepasiturintiems gyventojams įstatymu, užsieniečiams, pasitraukusiems iš Ukrainos dėl Rusijos federacijos karinių veiksmų Ukrainoje  ̶  46,1 tūkst. Eur;</w:t>
      </w:r>
    </w:p>
    <w:p w14:paraId="28579F29" w14:textId="77777777" w:rsidR="00C5655C" w:rsidRPr="00CD25A7" w:rsidRDefault="00000000" w:rsidP="00CD25A7">
      <w:pPr>
        <w:ind w:firstLine="1296"/>
        <w:contextualSpacing/>
        <w:jc w:val="both"/>
        <w:rPr>
          <w:rFonts w:eastAsia="Calibri"/>
          <w:b/>
          <w:bCs/>
          <w:spacing w:val="6"/>
          <w:szCs w:val="24"/>
        </w:rPr>
      </w:pPr>
      <w:r w:rsidRPr="00CD25A7">
        <w:rPr>
          <w:rFonts w:eastAsia="Calibri"/>
          <w:spacing w:val="6"/>
          <w:szCs w:val="24"/>
        </w:rPr>
        <w:t>lėšos, skirtos savivaldybės administracijai  mokėti 20 proc. bazinės socialinės išmokos (BSĮ 70 Eur) neįgaliesiems  ̶  0,2 tūkst. Eur</w:t>
      </w:r>
    </w:p>
    <w:p w14:paraId="4481A496" w14:textId="77777777" w:rsidR="00C5655C" w:rsidRPr="00CD25A7" w:rsidRDefault="00000000" w:rsidP="00CD25A7">
      <w:pPr>
        <w:ind w:firstLine="1296"/>
        <w:contextualSpacing/>
        <w:jc w:val="both"/>
        <w:rPr>
          <w:rFonts w:eastAsia="Calibri"/>
          <w:b/>
          <w:bCs/>
          <w:i/>
          <w:iCs/>
          <w:spacing w:val="6"/>
          <w:szCs w:val="24"/>
        </w:rPr>
      </w:pPr>
      <w:r w:rsidRPr="00CD25A7">
        <w:rPr>
          <w:rFonts w:eastAsia="Calibri"/>
          <w:b/>
          <w:bCs/>
          <w:i/>
          <w:iCs/>
          <w:spacing w:val="6"/>
          <w:szCs w:val="24"/>
        </w:rPr>
        <w:t>Mažėja 79,5 tūkst. Eur:</w:t>
      </w:r>
    </w:p>
    <w:p w14:paraId="3C93ED47" w14:textId="77777777" w:rsidR="00C5655C" w:rsidRPr="00CD25A7" w:rsidRDefault="00000000" w:rsidP="00CD25A7">
      <w:pPr>
        <w:ind w:firstLine="1296"/>
        <w:contextualSpacing/>
        <w:jc w:val="both"/>
        <w:rPr>
          <w:rFonts w:eastAsia="Calibri"/>
          <w:b/>
          <w:bCs/>
          <w:i/>
          <w:iCs/>
          <w:spacing w:val="6"/>
          <w:szCs w:val="24"/>
        </w:rPr>
      </w:pPr>
      <w:r w:rsidRPr="00CD25A7">
        <w:rPr>
          <w:rFonts w:eastAsia="Calibri"/>
          <w:spacing w:val="6"/>
          <w:szCs w:val="24"/>
        </w:rPr>
        <w:t>užtikrinti išmokų ginkluoto pasipriešinimo dalyviams apmokėjimą  ̶  1,1 tūkst. Eur;</w:t>
      </w:r>
    </w:p>
    <w:p w14:paraId="12028E05" w14:textId="77777777" w:rsidR="00C5655C" w:rsidRPr="00CD25A7" w:rsidRDefault="00000000" w:rsidP="00CD25A7">
      <w:pPr>
        <w:ind w:firstLine="1296"/>
        <w:contextualSpacing/>
        <w:jc w:val="both"/>
        <w:rPr>
          <w:rFonts w:eastAsia="Calibri"/>
          <w:spacing w:val="6"/>
          <w:szCs w:val="24"/>
        </w:rPr>
      </w:pPr>
      <w:r w:rsidRPr="00CD25A7">
        <w:rPr>
          <w:rFonts w:eastAsia="Calibri"/>
          <w:spacing w:val="6"/>
          <w:szCs w:val="24"/>
        </w:rPr>
        <w:t xml:space="preserve">asmeninei pagalbai teikti ir administruoti  ̶  78,4 tūkst. Eur. </w:t>
      </w:r>
    </w:p>
    <w:p w14:paraId="070F0566" w14:textId="77777777" w:rsidR="00C5655C" w:rsidRPr="00CD25A7" w:rsidRDefault="00000000" w:rsidP="00CD25A7">
      <w:pPr>
        <w:ind w:firstLine="1296"/>
        <w:contextualSpacing/>
        <w:jc w:val="both"/>
        <w:rPr>
          <w:rFonts w:eastAsia="Calibri"/>
          <w:b/>
          <w:bCs/>
          <w:i/>
          <w:iCs/>
          <w:spacing w:val="6"/>
          <w:szCs w:val="24"/>
        </w:rPr>
      </w:pPr>
      <w:r w:rsidRPr="00CD25A7">
        <w:rPr>
          <w:rFonts w:eastAsia="Calibri"/>
          <w:spacing w:val="6"/>
          <w:szCs w:val="24"/>
        </w:rPr>
        <w:t>Lėšas planuoja Asmens su negalia teisių apsaugos agentūra prie Lietuvos Respublikos socialinės apsaugos ir darbo ministerijos. Atsižvelgus į faktinį lėšų panaudojimą ir gavėjų skaičių jas mažina.</w:t>
      </w:r>
    </w:p>
    <w:p w14:paraId="664EDAA4" w14:textId="77777777" w:rsidR="00C5655C" w:rsidRPr="00CD25A7" w:rsidRDefault="00000000" w:rsidP="00CD25A7">
      <w:pPr>
        <w:ind w:firstLine="1296"/>
        <w:contextualSpacing/>
        <w:jc w:val="both"/>
        <w:rPr>
          <w:rFonts w:eastAsia="Calibri"/>
          <w:spacing w:val="6"/>
          <w:szCs w:val="24"/>
        </w:rPr>
      </w:pPr>
      <w:r w:rsidRPr="00CD25A7">
        <w:rPr>
          <w:rFonts w:eastAsia="Calibri"/>
          <w:spacing w:val="6"/>
          <w:szCs w:val="24"/>
        </w:rPr>
        <w:t>Asignavimai perskirstomi Kėdainių rajono savivaldybės administracijai.</w:t>
      </w:r>
    </w:p>
    <w:p w14:paraId="7A26B571" w14:textId="77777777" w:rsidR="00C5655C" w:rsidRPr="00CD25A7" w:rsidRDefault="00000000" w:rsidP="00CD25A7">
      <w:pPr>
        <w:ind w:firstLine="1296"/>
        <w:contextualSpacing/>
        <w:jc w:val="both"/>
        <w:rPr>
          <w:rFonts w:eastAsia="Calibri"/>
          <w:spacing w:val="6"/>
          <w:szCs w:val="24"/>
        </w:rPr>
      </w:pPr>
      <w:r w:rsidRPr="00CD25A7">
        <w:rPr>
          <w:rFonts w:eastAsia="Calibri"/>
          <w:spacing w:val="6"/>
          <w:szCs w:val="24"/>
        </w:rPr>
        <w:t xml:space="preserve">Atsižvelgus į asignavimų valdytojų vadovų prašymus surinkus daugiau planuotų pajamų didinama 2025 m. pajamų planas ir asignavimai už prekes ir paslaugas Kėdainių </w:t>
      </w:r>
      <w:r w:rsidRPr="00CD25A7">
        <w:rPr>
          <w:rFonts w:eastAsia="Calibri"/>
          <w:spacing w:val="6"/>
          <w:szCs w:val="24"/>
        </w:rPr>
        <w:lastRenderedPageBreak/>
        <w:t>suaugusiųjų ir jaunimo mokymo centrui 6 tūkst. Eur ir už ilgalaikio ir trumpalaikio materialiojo turto nuomą Kėdainių „Spindulio“ mokyklai 2,6 tūkst. Eur.</w:t>
      </w:r>
    </w:p>
    <w:p w14:paraId="3A0BB786" w14:textId="77777777" w:rsidR="00C5655C" w:rsidRPr="00CD25A7" w:rsidRDefault="00000000" w:rsidP="00CD25A7">
      <w:pPr>
        <w:ind w:firstLine="1296"/>
        <w:contextualSpacing/>
        <w:jc w:val="both"/>
      </w:pPr>
      <w:r w:rsidRPr="00CD25A7">
        <w:rPr>
          <w:rFonts w:eastAsia="Calibri"/>
          <w:spacing w:val="6"/>
          <w:szCs w:val="24"/>
        </w:rPr>
        <w:t>Nekeičiant bendros asignavimų sumos tikslinamos techninės klaidos bei priemonės pavadinimas Aplinkos apsaugos rėmimo specialiosios programos priemonių sąmatoje:</w:t>
      </w:r>
    </w:p>
    <w:p w14:paraId="6E8C52BD" w14:textId="77777777" w:rsidR="00C5655C" w:rsidRPr="00CD25A7" w:rsidRDefault="00000000" w:rsidP="00CD25A7">
      <w:pPr>
        <w:ind w:firstLine="1296"/>
        <w:contextualSpacing/>
        <w:jc w:val="both"/>
      </w:pPr>
      <w:r w:rsidRPr="00CD25A7">
        <w:rPr>
          <w:rFonts w:eastAsia="Calibri"/>
          <w:spacing w:val="6"/>
          <w:szCs w:val="24"/>
        </w:rPr>
        <w:t>eilutėje 4.1.1.3. Pelėdnagių seniūnijai mažėja 0,1 tūkst. Eur;</w:t>
      </w:r>
    </w:p>
    <w:p w14:paraId="184F0C4E" w14:textId="77777777" w:rsidR="00C5655C" w:rsidRPr="00CD25A7" w:rsidRDefault="00000000" w:rsidP="00CD25A7">
      <w:pPr>
        <w:ind w:firstLine="1296"/>
        <w:contextualSpacing/>
        <w:jc w:val="both"/>
        <w:rPr>
          <w:rFonts w:eastAsia="Calibri"/>
          <w:spacing w:val="6"/>
          <w:szCs w:val="24"/>
        </w:rPr>
      </w:pPr>
      <w:r w:rsidRPr="00CD25A7">
        <w:rPr>
          <w:rFonts w:eastAsia="Calibri"/>
          <w:spacing w:val="6"/>
          <w:szCs w:val="24"/>
        </w:rPr>
        <w:t>eilutėje 4.1.1.5.  Vilainių seniūnijai mažėja 1 tūkst. Eur;</w:t>
      </w:r>
    </w:p>
    <w:p w14:paraId="2B97D8B0" w14:textId="77777777" w:rsidR="00C5655C" w:rsidRPr="00CD25A7" w:rsidRDefault="00000000" w:rsidP="00CD25A7">
      <w:pPr>
        <w:ind w:firstLine="1296"/>
        <w:contextualSpacing/>
        <w:jc w:val="both"/>
        <w:rPr>
          <w:rFonts w:eastAsia="Calibri"/>
          <w:spacing w:val="6"/>
          <w:szCs w:val="24"/>
        </w:rPr>
      </w:pPr>
      <w:r w:rsidRPr="00CD25A7">
        <w:rPr>
          <w:rFonts w:eastAsia="Calibri"/>
          <w:spacing w:val="6"/>
          <w:szCs w:val="24"/>
        </w:rPr>
        <w:t>eilutėje 4.4.2. vietoje „Kėdainių r. sav. 2025–2030 m. aplinkos monitoringo programos 2025 m. paslaugų įgyvendinimui“ siūloma įrašyti „Kėdainių r. sav. aplinkos monitoringo programos paslaugų įgyvendinimui“.</w:t>
      </w:r>
    </w:p>
    <w:p w14:paraId="7B60B54B" w14:textId="77777777" w:rsidR="00C5655C" w:rsidRPr="00CD25A7" w:rsidRDefault="00000000" w:rsidP="00CD25A7">
      <w:pPr>
        <w:ind w:firstLine="1296"/>
        <w:contextualSpacing/>
        <w:jc w:val="both"/>
        <w:rPr>
          <w:i/>
          <w:szCs w:val="24"/>
          <w:u w:val="single"/>
          <w:lang w:eastAsia="lt-LT"/>
        </w:rPr>
      </w:pPr>
      <w:r w:rsidRPr="00CD25A7">
        <w:rPr>
          <w:b/>
          <w:szCs w:val="24"/>
          <w:lang w:eastAsia="lt-LT"/>
        </w:rPr>
        <w:t>Lėšų poreikis (jeigu sprendimui įgyvendinti reikalingos lėšos):</w:t>
      </w:r>
      <w:r w:rsidRPr="00CD25A7">
        <w:rPr>
          <w:szCs w:val="24"/>
          <w:lang w:eastAsia="lt-LT"/>
        </w:rPr>
        <w:t xml:space="preserve"> </w:t>
      </w:r>
      <w:r w:rsidRPr="00CD25A7">
        <w:rPr>
          <w:spacing w:val="6"/>
          <w:szCs w:val="24"/>
          <w:lang w:eastAsia="lt-LT"/>
        </w:rPr>
        <w:t>Nėra.</w:t>
      </w:r>
    </w:p>
    <w:p w14:paraId="48180AE3" w14:textId="77777777" w:rsidR="00C5655C" w:rsidRPr="00CD25A7" w:rsidRDefault="00000000" w:rsidP="00CD25A7">
      <w:pPr>
        <w:ind w:firstLine="1296"/>
        <w:contextualSpacing/>
        <w:jc w:val="both"/>
        <w:rPr>
          <w:bCs/>
          <w:szCs w:val="24"/>
          <w:lang w:eastAsia="lt-LT"/>
        </w:rPr>
      </w:pPr>
      <w:r w:rsidRPr="00CD25A7">
        <w:rPr>
          <w:b/>
          <w:szCs w:val="24"/>
          <w:lang w:eastAsia="lt-LT"/>
        </w:rPr>
        <w:t xml:space="preserve">Laukiami rezultatai: </w:t>
      </w:r>
      <w:r w:rsidRPr="00CD25A7">
        <w:rPr>
          <w:bCs/>
          <w:szCs w:val="24"/>
          <w:lang w:eastAsia="lt-LT"/>
        </w:rPr>
        <w:t>Tinkamas tikslinės paskirties lėšų paskirstymas ir panaudojimas.</w:t>
      </w:r>
    </w:p>
    <w:p w14:paraId="5D667E0E" w14:textId="77777777" w:rsidR="00C5655C" w:rsidRPr="00CD25A7" w:rsidRDefault="00000000" w:rsidP="00CD25A7">
      <w:pPr>
        <w:ind w:firstLine="1296"/>
        <w:contextualSpacing/>
        <w:jc w:val="both"/>
      </w:pPr>
      <w:r w:rsidRPr="00CD25A7">
        <w:t>Numatomo teisinio reguliavimo poveikio vertinimas*</w:t>
      </w:r>
    </w:p>
    <w:tbl>
      <w:tblPr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5655C" w:rsidRPr="00CD25A7" w14:paraId="42C3470A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C5E3" w14:textId="77777777" w:rsidR="00C5655C" w:rsidRPr="00CD25A7" w:rsidRDefault="00000000" w:rsidP="00CD25A7">
            <w:pPr>
              <w:contextualSpacing/>
              <w:rPr>
                <w:b/>
                <w:sz w:val="20"/>
                <w:lang w:bidi="lo-LA"/>
              </w:rPr>
            </w:pPr>
            <w:r w:rsidRPr="00CD25A7">
              <w:rPr>
                <w:b/>
                <w:sz w:val="20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7766" w14:textId="77777777" w:rsidR="00C5655C" w:rsidRPr="00CD25A7" w:rsidRDefault="00000000" w:rsidP="00CD25A7">
            <w:pPr>
              <w:contextualSpacing/>
              <w:rPr>
                <w:b/>
                <w:bCs/>
                <w:sz w:val="20"/>
                <w:lang w:eastAsia="lt-LT"/>
              </w:rPr>
            </w:pPr>
            <w:r w:rsidRPr="00CD25A7">
              <w:rPr>
                <w:b/>
                <w:bCs/>
                <w:sz w:val="20"/>
                <w:lang w:eastAsia="lt-LT"/>
              </w:rPr>
              <w:t>Numatomo teisinio reguliavimo poveikio vertinimo rezultatai</w:t>
            </w:r>
          </w:p>
        </w:tc>
      </w:tr>
      <w:tr w:rsidR="00C5655C" w:rsidRPr="00CD25A7" w14:paraId="59FE57B1" w14:textId="77777777">
        <w:trPr>
          <w:trHeight w:val="223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334E" w14:textId="77777777" w:rsidR="00C5655C" w:rsidRPr="00CD25A7" w:rsidRDefault="00C5655C" w:rsidP="00CD25A7">
            <w:pPr>
              <w:snapToGrid w:val="0"/>
              <w:contextualSpacing/>
              <w:rPr>
                <w:b/>
                <w:bCs/>
                <w:sz w:val="20"/>
                <w:lang w:eastAsia="lt-LT" w:bidi="lo-L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2E06" w14:textId="77777777" w:rsidR="00C5655C" w:rsidRPr="00CD25A7" w:rsidRDefault="00000000" w:rsidP="00CD25A7">
            <w:pPr>
              <w:contextualSpacing/>
              <w:rPr>
                <w:b/>
                <w:sz w:val="20"/>
                <w:lang w:eastAsia="lt-LT"/>
              </w:rPr>
            </w:pPr>
            <w:r w:rsidRPr="00CD25A7">
              <w:rPr>
                <w:b/>
                <w:sz w:val="20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6B3A" w14:textId="77777777" w:rsidR="00C5655C" w:rsidRPr="00CD25A7" w:rsidRDefault="00000000" w:rsidP="00CD25A7">
            <w:pPr>
              <w:contextualSpacing/>
              <w:rPr>
                <w:rFonts w:eastAsia="Calibri"/>
                <w:b/>
                <w:sz w:val="20"/>
                <w:lang w:bidi="lo-LA"/>
              </w:rPr>
            </w:pPr>
            <w:r w:rsidRPr="00CD25A7">
              <w:rPr>
                <w:b/>
                <w:sz w:val="20"/>
                <w:lang w:eastAsia="lt-LT"/>
              </w:rPr>
              <w:t>Neigiamas poveikis</w:t>
            </w:r>
          </w:p>
          <w:p w14:paraId="7E1A821C" w14:textId="77777777" w:rsidR="00C5655C" w:rsidRPr="00CD25A7" w:rsidRDefault="00C5655C" w:rsidP="00CD25A7">
            <w:pPr>
              <w:contextualSpacing/>
              <w:rPr>
                <w:rFonts w:eastAsia="Calibri"/>
                <w:b/>
                <w:i/>
                <w:sz w:val="20"/>
                <w:lang w:eastAsia="lt-LT" w:bidi="lo-LA"/>
              </w:rPr>
            </w:pPr>
          </w:p>
        </w:tc>
      </w:tr>
      <w:tr w:rsidR="00C5655C" w:rsidRPr="00CD25A7" w14:paraId="10898770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1452" w14:textId="77777777" w:rsidR="00C5655C" w:rsidRPr="00CD25A7" w:rsidRDefault="00000000" w:rsidP="00CD25A7">
            <w:pPr>
              <w:contextualSpacing/>
              <w:rPr>
                <w:i/>
                <w:sz w:val="20"/>
                <w:lang w:bidi="lo-LA"/>
              </w:rPr>
            </w:pPr>
            <w:r w:rsidRPr="00CD25A7">
              <w:rPr>
                <w:i/>
                <w:sz w:val="20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3A4C" w14:textId="77777777" w:rsidR="00C5655C" w:rsidRPr="00CD25A7" w:rsidRDefault="00C5655C" w:rsidP="00CD25A7">
            <w:pPr>
              <w:snapToGrid w:val="0"/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4B68" w14:textId="77777777" w:rsidR="00C5655C" w:rsidRPr="00CD25A7" w:rsidRDefault="00C5655C" w:rsidP="00CD25A7">
            <w:pPr>
              <w:snapToGrid w:val="0"/>
              <w:contextualSpacing/>
              <w:rPr>
                <w:i/>
                <w:sz w:val="20"/>
                <w:lang w:bidi="lo-LA"/>
              </w:rPr>
            </w:pPr>
          </w:p>
        </w:tc>
      </w:tr>
      <w:tr w:rsidR="00C5655C" w:rsidRPr="00CD25A7" w14:paraId="06C5D98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7F13" w14:textId="77777777" w:rsidR="00C5655C" w:rsidRPr="00CD25A7" w:rsidRDefault="00000000" w:rsidP="00CD25A7">
            <w:pPr>
              <w:contextualSpacing/>
              <w:rPr>
                <w:i/>
                <w:sz w:val="20"/>
                <w:lang w:bidi="lo-LA"/>
              </w:rPr>
            </w:pPr>
            <w:r w:rsidRPr="00CD25A7">
              <w:rPr>
                <w:i/>
                <w:sz w:val="20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B5E6" w14:textId="77777777" w:rsidR="00C5655C" w:rsidRPr="00CD25A7" w:rsidRDefault="00000000" w:rsidP="00CD25A7">
            <w:pPr>
              <w:contextualSpacing/>
            </w:pPr>
            <w:r w:rsidRPr="00CD25A7">
              <w:rPr>
                <w:i/>
                <w:sz w:val="20"/>
                <w:lang w:bidi="lo-LA"/>
              </w:rPr>
              <w:t>Mažėja 3 7,5 tūkst. Eur tikslinės dotacijos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02A8" w14:textId="77777777" w:rsidR="00C5655C" w:rsidRPr="00CD25A7" w:rsidRDefault="00C5655C" w:rsidP="00CD25A7">
            <w:pPr>
              <w:snapToGrid w:val="0"/>
              <w:contextualSpacing/>
              <w:rPr>
                <w:i/>
                <w:sz w:val="20"/>
                <w:lang w:bidi="lo-LA"/>
              </w:rPr>
            </w:pPr>
          </w:p>
        </w:tc>
      </w:tr>
      <w:tr w:rsidR="00C5655C" w:rsidRPr="00CD25A7" w14:paraId="307B05E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B222" w14:textId="77777777" w:rsidR="00C5655C" w:rsidRPr="00CD25A7" w:rsidRDefault="00000000" w:rsidP="00CD25A7">
            <w:pPr>
              <w:contextualSpacing/>
              <w:rPr>
                <w:i/>
                <w:sz w:val="20"/>
                <w:lang w:bidi="lo-LA"/>
              </w:rPr>
            </w:pPr>
            <w:r w:rsidRPr="00CD25A7">
              <w:rPr>
                <w:i/>
                <w:sz w:val="20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B4FE" w14:textId="77777777" w:rsidR="00C5655C" w:rsidRPr="00CD25A7" w:rsidRDefault="00C5655C" w:rsidP="00CD25A7">
            <w:pPr>
              <w:snapToGrid w:val="0"/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4AD1" w14:textId="77777777" w:rsidR="00C5655C" w:rsidRPr="00CD25A7" w:rsidRDefault="00C5655C" w:rsidP="00CD25A7">
            <w:pPr>
              <w:snapToGrid w:val="0"/>
              <w:contextualSpacing/>
              <w:rPr>
                <w:i/>
                <w:sz w:val="20"/>
                <w:lang w:bidi="lo-LA"/>
              </w:rPr>
            </w:pPr>
          </w:p>
        </w:tc>
      </w:tr>
      <w:tr w:rsidR="00C5655C" w:rsidRPr="00CD25A7" w14:paraId="79DC11F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1773" w14:textId="77777777" w:rsidR="00C5655C" w:rsidRPr="00CD25A7" w:rsidRDefault="00000000" w:rsidP="00CD25A7">
            <w:pPr>
              <w:contextualSpacing/>
              <w:rPr>
                <w:i/>
                <w:sz w:val="20"/>
                <w:lang w:bidi="lo-LA"/>
              </w:rPr>
            </w:pPr>
            <w:r w:rsidRPr="00CD25A7">
              <w:rPr>
                <w:i/>
                <w:sz w:val="20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A13F" w14:textId="77777777" w:rsidR="00C5655C" w:rsidRPr="00CD25A7" w:rsidRDefault="00C5655C" w:rsidP="00CD25A7">
            <w:pPr>
              <w:snapToGrid w:val="0"/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BB24" w14:textId="77777777" w:rsidR="00C5655C" w:rsidRPr="00CD25A7" w:rsidRDefault="00C5655C" w:rsidP="00CD25A7">
            <w:pPr>
              <w:snapToGrid w:val="0"/>
              <w:contextualSpacing/>
              <w:rPr>
                <w:i/>
                <w:sz w:val="20"/>
                <w:lang w:bidi="lo-LA"/>
              </w:rPr>
            </w:pPr>
          </w:p>
        </w:tc>
      </w:tr>
      <w:tr w:rsidR="00C5655C" w:rsidRPr="00CD25A7" w14:paraId="345BF5C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3249" w14:textId="77777777" w:rsidR="00C5655C" w:rsidRPr="00CD25A7" w:rsidRDefault="00000000" w:rsidP="00CD25A7">
            <w:pPr>
              <w:contextualSpacing/>
              <w:rPr>
                <w:i/>
                <w:sz w:val="20"/>
                <w:lang w:bidi="lo-LA"/>
              </w:rPr>
            </w:pPr>
            <w:r w:rsidRPr="00CD25A7">
              <w:rPr>
                <w:i/>
                <w:sz w:val="20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D03E" w14:textId="77777777" w:rsidR="00C5655C" w:rsidRPr="00CD25A7" w:rsidRDefault="00C5655C" w:rsidP="00CD25A7">
            <w:pPr>
              <w:snapToGrid w:val="0"/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BD6E" w14:textId="77777777" w:rsidR="00C5655C" w:rsidRPr="00CD25A7" w:rsidRDefault="00C5655C" w:rsidP="00CD25A7">
            <w:pPr>
              <w:snapToGrid w:val="0"/>
              <w:contextualSpacing/>
              <w:rPr>
                <w:i/>
                <w:sz w:val="20"/>
                <w:lang w:bidi="lo-LA"/>
              </w:rPr>
            </w:pPr>
          </w:p>
        </w:tc>
      </w:tr>
      <w:tr w:rsidR="00C5655C" w:rsidRPr="00CD25A7" w14:paraId="3FAEDAC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DFAA" w14:textId="77777777" w:rsidR="00C5655C" w:rsidRPr="00CD25A7" w:rsidRDefault="00000000" w:rsidP="00CD25A7">
            <w:pPr>
              <w:contextualSpacing/>
              <w:rPr>
                <w:i/>
                <w:sz w:val="20"/>
                <w:lang w:bidi="lo-LA"/>
              </w:rPr>
            </w:pPr>
            <w:r w:rsidRPr="00CD25A7">
              <w:rPr>
                <w:i/>
                <w:sz w:val="20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51F3" w14:textId="77777777" w:rsidR="00C5655C" w:rsidRPr="00CD25A7" w:rsidRDefault="00C5655C" w:rsidP="00CD25A7">
            <w:pPr>
              <w:snapToGrid w:val="0"/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C546" w14:textId="77777777" w:rsidR="00C5655C" w:rsidRPr="00CD25A7" w:rsidRDefault="00C5655C" w:rsidP="00CD25A7">
            <w:pPr>
              <w:snapToGrid w:val="0"/>
              <w:contextualSpacing/>
              <w:rPr>
                <w:i/>
                <w:sz w:val="20"/>
                <w:lang w:bidi="lo-LA"/>
              </w:rPr>
            </w:pPr>
          </w:p>
        </w:tc>
      </w:tr>
      <w:tr w:rsidR="00C5655C" w:rsidRPr="00CD25A7" w14:paraId="779C439C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0805" w14:textId="77777777" w:rsidR="00C5655C" w:rsidRPr="00CD25A7" w:rsidRDefault="00000000" w:rsidP="00CD25A7">
            <w:pPr>
              <w:contextualSpacing/>
              <w:rPr>
                <w:i/>
                <w:sz w:val="20"/>
                <w:lang w:bidi="lo-LA"/>
              </w:rPr>
            </w:pPr>
            <w:r w:rsidRPr="00CD25A7">
              <w:rPr>
                <w:i/>
                <w:sz w:val="20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67BC" w14:textId="77777777" w:rsidR="00C5655C" w:rsidRPr="00CD25A7" w:rsidRDefault="00C5655C" w:rsidP="00CD25A7">
            <w:pPr>
              <w:snapToGrid w:val="0"/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4874" w14:textId="77777777" w:rsidR="00C5655C" w:rsidRPr="00CD25A7" w:rsidRDefault="00C5655C" w:rsidP="00CD25A7">
            <w:pPr>
              <w:snapToGrid w:val="0"/>
              <w:contextualSpacing/>
              <w:rPr>
                <w:i/>
                <w:sz w:val="20"/>
                <w:lang w:bidi="lo-LA"/>
              </w:rPr>
            </w:pPr>
          </w:p>
        </w:tc>
      </w:tr>
      <w:tr w:rsidR="00C5655C" w:rsidRPr="00CD25A7" w14:paraId="653D4FFD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9DB9" w14:textId="77777777" w:rsidR="00C5655C" w:rsidRPr="00CD25A7" w:rsidRDefault="00000000" w:rsidP="00CD25A7">
            <w:pPr>
              <w:contextualSpacing/>
              <w:rPr>
                <w:i/>
                <w:sz w:val="20"/>
                <w:lang w:bidi="lo-LA"/>
              </w:rPr>
            </w:pPr>
            <w:r w:rsidRPr="00CD25A7">
              <w:rPr>
                <w:i/>
                <w:sz w:val="20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AB55" w14:textId="77777777" w:rsidR="00C5655C" w:rsidRPr="00CD25A7" w:rsidRDefault="00C5655C" w:rsidP="00CD25A7">
            <w:pPr>
              <w:snapToGrid w:val="0"/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AFA5" w14:textId="77777777" w:rsidR="00C5655C" w:rsidRPr="00CD25A7" w:rsidRDefault="00C5655C" w:rsidP="00CD25A7">
            <w:pPr>
              <w:snapToGrid w:val="0"/>
              <w:contextualSpacing/>
              <w:rPr>
                <w:i/>
                <w:sz w:val="20"/>
                <w:lang w:bidi="lo-LA"/>
              </w:rPr>
            </w:pPr>
          </w:p>
        </w:tc>
      </w:tr>
      <w:tr w:rsidR="00C5655C" w:rsidRPr="00CD25A7" w14:paraId="1FB6752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9145" w14:textId="77777777" w:rsidR="00C5655C" w:rsidRPr="00CD25A7" w:rsidRDefault="00000000" w:rsidP="00CD25A7">
            <w:pPr>
              <w:contextualSpacing/>
              <w:rPr>
                <w:i/>
                <w:sz w:val="20"/>
                <w:lang w:bidi="lo-LA"/>
              </w:rPr>
            </w:pPr>
            <w:r w:rsidRPr="00CD25A7">
              <w:rPr>
                <w:i/>
                <w:sz w:val="20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07A4" w14:textId="77777777" w:rsidR="00C5655C" w:rsidRPr="00CD25A7" w:rsidRDefault="00C5655C" w:rsidP="00CD25A7">
            <w:pPr>
              <w:snapToGrid w:val="0"/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F6EA" w14:textId="77777777" w:rsidR="00C5655C" w:rsidRPr="00CD25A7" w:rsidRDefault="00C5655C" w:rsidP="00CD25A7">
            <w:pPr>
              <w:snapToGrid w:val="0"/>
              <w:contextualSpacing/>
              <w:rPr>
                <w:i/>
                <w:sz w:val="20"/>
                <w:lang w:bidi="lo-LA"/>
              </w:rPr>
            </w:pPr>
          </w:p>
        </w:tc>
      </w:tr>
      <w:tr w:rsidR="00C5655C" w:rsidRPr="00CD25A7" w14:paraId="0EFEEA6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5239" w14:textId="77777777" w:rsidR="00C5655C" w:rsidRPr="00CD25A7" w:rsidRDefault="00000000" w:rsidP="00CD25A7">
            <w:pPr>
              <w:contextualSpacing/>
              <w:rPr>
                <w:i/>
                <w:sz w:val="20"/>
                <w:lang w:bidi="lo-LA"/>
              </w:rPr>
            </w:pPr>
            <w:r w:rsidRPr="00CD25A7">
              <w:rPr>
                <w:i/>
                <w:sz w:val="20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295F" w14:textId="77777777" w:rsidR="00C5655C" w:rsidRPr="00CD25A7" w:rsidRDefault="00C5655C" w:rsidP="00CD25A7">
            <w:pPr>
              <w:snapToGrid w:val="0"/>
              <w:contextualSpacing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2B75" w14:textId="77777777" w:rsidR="00C5655C" w:rsidRPr="00CD25A7" w:rsidRDefault="00C5655C" w:rsidP="00CD25A7">
            <w:pPr>
              <w:snapToGrid w:val="0"/>
              <w:contextualSpacing/>
              <w:rPr>
                <w:i/>
                <w:sz w:val="20"/>
                <w:lang w:bidi="lo-LA"/>
              </w:rPr>
            </w:pPr>
          </w:p>
        </w:tc>
      </w:tr>
    </w:tbl>
    <w:p w14:paraId="6473C636" w14:textId="77777777" w:rsidR="00C5655C" w:rsidRPr="00CD25A7" w:rsidRDefault="00000000" w:rsidP="00CD25A7">
      <w:pPr>
        <w:contextualSpacing/>
        <w:jc w:val="both"/>
      </w:pPr>
      <w:r w:rsidRPr="00CD25A7">
        <w:rPr>
          <w:b/>
          <w:sz w:val="20"/>
          <w:lang w:bidi="lo-LA"/>
        </w:rPr>
        <w:t>*</w:t>
      </w:r>
      <w:r w:rsidRPr="00CD25A7">
        <w:rPr>
          <w:bCs/>
          <w:sz w:val="20"/>
          <w:lang w:eastAsia="lt-LT"/>
        </w:rPr>
        <w:t xml:space="preserve"> Numatomo teisinio reguliavimo poveikio vertinimas atliekamas r</w:t>
      </w:r>
      <w:r w:rsidRPr="00CD25A7">
        <w:rPr>
          <w:sz w:val="20"/>
          <w:lang w:eastAsia="lt-LT"/>
        </w:rPr>
        <w:t>engiant teisės akto, kuriuo numatoma reglamentuoti iki tol nereglamentuotus santykius, taip pat kuriuo iš esmės keičiamas teisinis reguliavimas, projektą.</w:t>
      </w:r>
      <w:r w:rsidRPr="00CD25A7">
        <w:rPr>
          <w:sz w:val="20"/>
          <w:lang w:bidi="lo-LA"/>
        </w:rPr>
        <w:t xml:space="preserve"> </w:t>
      </w:r>
      <w:r w:rsidRPr="00CD25A7">
        <w:rPr>
          <w:sz w:val="20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4888006D" w14:textId="77777777" w:rsidR="00C5655C" w:rsidRPr="00CD25A7" w:rsidRDefault="00C5655C" w:rsidP="00CD25A7">
      <w:pPr>
        <w:contextualSpacing/>
        <w:jc w:val="both"/>
        <w:rPr>
          <w:sz w:val="20"/>
          <w:szCs w:val="24"/>
          <w:lang w:eastAsia="lt-LT"/>
        </w:rPr>
      </w:pPr>
    </w:p>
    <w:p w14:paraId="24852446" w14:textId="77777777" w:rsidR="00C5655C" w:rsidRPr="00CD25A7" w:rsidRDefault="00000000" w:rsidP="00CD25A7">
      <w:pPr>
        <w:contextualSpacing/>
        <w:jc w:val="both"/>
      </w:pPr>
      <w:r w:rsidRPr="00CD25A7">
        <w:rPr>
          <w:szCs w:val="24"/>
          <w:lang w:eastAsia="lt-LT"/>
        </w:rPr>
        <w:t>Biudžeto ir finansų skyriaus vedėja</w:t>
      </w:r>
      <w:r w:rsidRPr="00CD25A7">
        <w:rPr>
          <w:szCs w:val="24"/>
          <w:lang w:eastAsia="lt-LT"/>
        </w:rPr>
        <w:tab/>
      </w:r>
      <w:r w:rsidRPr="00CD25A7">
        <w:rPr>
          <w:szCs w:val="24"/>
          <w:lang w:eastAsia="lt-LT"/>
        </w:rPr>
        <w:tab/>
        <w:t xml:space="preserve">                                     Jolanta Sakavičienė</w:t>
      </w:r>
    </w:p>
    <w:sectPr w:rsidR="00C5655C" w:rsidRPr="00CD25A7" w:rsidSect="00CD25A7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5C"/>
    <w:rsid w:val="00C5655C"/>
    <w:rsid w:val="00CD25A7"/>
    <w:rsid w:val="00D2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2EA3"/>
  <w15:docId w15:val="{839BD91E-3F8F-4708-8698-2E63B31F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PoratDiagrama">
    <w:name w:val="Poraštė Diagrama"/>
    <w:qFormat/>
    <w:rPr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rastasiniatinklio">
    <w:name w:val="Normal (Web)"/>
    <w:basedOn w:val="prastasis"/>
    <w:qFormat/>
    <w:pPr>
      <w:spacing w:before="280" w:after="280"/>
    </w:pPr>
    <w:rPr>
      <w:szCs w:val="24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2435</TotalTime>
  <Pages>3</Pages>
  <Words>4300</Words>
  <Characters>2451</Characters>
  <Application>Microsoft Office Word</Application>
  <DocSecurity>0</DocSecurity>
  <Lines>20</Lines>
  <Paragraphs>13</Paragraphs>
  <ScaleCrop>false</ScaleCrop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177</cp:revision>
  <cp:lastPrinted>2025-04-10T08:10:00Z</cp:lastPrinted>
  <dcterms:created xsi:type="dcterms:W3CDTF">2021-02-12T12:19:00Z</dcterms:created>
  <dcterms:modified xsi:type="dcterms:W3CDTF">2025-06-20T10:33:00Z</dcterms:modified>
  <dc:language>lt-LT</dc:language>
</cp:coreProperties>
</file>