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E1568" w14:textId="77777777" w:rsidR="001264A7" w:rsidRPr="001851A4" w:rsidRDefault="0040286F">
      <w:pPr>
        <w:widowControl w:val="0"/>
        <w:suppressAutoHyphens/>
        <w:jc w:val="right"/>
        <w:rPr>
          <w:rFonts w:eastAsia="Calibri"/>
          <w:b/>
          <w:bCs/>
          <w:szCs w:val="24"/>
        </w:rPr>
      </w:pPr>
      <w:r w:rsidRPr="001851A4">
        <w:rPr>
          <w:rFonts w:eastAsia="Calibri"/>
          <w:b/>
          <w:bCs/>
          <w:szCs w:val="24"/>
        </w:rPr>
        <w:t>Projektas</w:t>
      </w:r>
    </w:p>
    <w:p w14:paraId="506819D6" w14:textId="77777777" w:rsidR="001264A7" w:rsidRPr="001851A4" w:rsidRDefault="0040286F">
      <w:pPr>
        <w:keepNext/>
        <w:widowControl w:val="0"/>
        <w:suppressAutoHyphens/>
        <w:jc w:val="center"/>
        <w:rPr>
          <w:rFonts w:eastAsia="Lucida Sans Unicode"/>
          <w:b/>
          <w:szCs w:val="24"/>
          <w:lang w:eastAsia="ar-SA"/>
        </w:rPr>
      </w:pPr>
      <w:r w:rsidRPr="001851A4">
        <w:rPr>
          <w:rFonts w:eastAsia="Lucida Sans Unicode"/>
          <w:noProof/>
          <w:szCs w:val="24"/>
          <w:lang w:eastAsia="lt-LT"/>
        </w:rPr>
        <w:drawing>
          <wp:inline distT="0" distB="0" distL="0" distR="0" wp14:anchorId="09451821" wp14:editId="3ABB5E37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15DBC" w14:textId="77777777" w:rsidR="001851A4" w:rsidRPr="001851A4" w:rsidRDefault="001851A4">
      <w:pPr>
        <w:keepNext/>
        <w:widowControl w:val="0"/>
        <w:suppressAutoHyphens/>
        <w:jc w:val="center"/>
        <w:rPr>
          <w:rFonts w:eastAsia="Lucida Sans Unicode"/>
          <w:b/>
          <w:szCs w:val="24"/>
          <w:lang w:eastAsia="ar-SA"/>
        </w:rPr>
      </w:pPr>
    </w:p>
    <w:p w14:paraId="44B40587" w14:textId="77777777" w:rsidR="001264A7" w:rsidRPr="001851A4" w:rsidRDefault="0040286F">
      <w:pPr>
        <w:widowControl w:val="0"/>
        <w:suppressAutoHyphens/>
        <w:jc w:val="center"/>
        <w:rPr>
          <w:b/>
          <w:bCs/>
          <w:iCs/>
          <w:szCs w:val="24"/>
          <w:lang w:eastAsia="zh-CN"/>
        </w:rPr>
      </w:pPr>
      <w:r w:rsidRPr="001851A4">
        <w:rPr>
          <w:b/>
          <w:bCs/>
          <w:iCs/>
          <w:szCs w:val="24"/>
          <w:lang w:eastAsia="zh-CN"/>
        </w:rPr>
        <w:t>KĖDAINIŲ RAJONO SAVIVALDYBĖS TARYBA</w:t>
      </w:r>
    </w:p>
    <w:p w14:paraId="4944DD44" w14:textId="77777777" w:rsidR="001264A7" w:rsidRPr="001851A4" w:rsidRDefault="001264A7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</w:p>
    <w:p w14:paraId="71E94FA5" w14:textId="77777777" w:rsidR="001264A7" w:rsidRPr="001851A4" w:rsidRDefault="0040286F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  <w:r w:rsidRPr="001851A4">
        <w:rPr>
          <w:b/>
          <w:bCs/>
          <w:szCs w:val="24"/>
          <w:lang w:eastAsia="ar-SA"/>
        </w:rPr>
        <w:t>SPRENDIMAS</w:t>
      </w:r>
    </w:p>
    <w:p w14:paraId="1EA153E5" w14:textId="77777777" w:rsidR="001264A7" w:rsidRPr="001851A4" w:rsidRDefault="0040286F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  <w:r w:rsidRPr="001851A4">
        <w:rPr>
          <w:b/>
          <w:bCs/>
          <w:szCs w:val="24"/>
          <w:lang w:eastAsia="ar-SA"/>
        </w:rPr>
        <w:t xml:space="preserve">DĖL </w:t>
      </w:r>
      <w:r w:rsidRPr="001851A4">
        <w:rPr>
          <w:rFonts w:eastAsia="Lucida Sans Unicode"/>
          <w:b/>
          <w:bCs/>
          <w:szCs w:val="24"/>
          <w:lang w:eastAsia="lt-LT"/>
        </w:rPr>
        <w:t>VIEŠOSIOS ĮSTAIGOS „SPORTO PERSPEKTYVOS“</w:t>
      </w:r>
      <w:r w:rsidRPr="001851A4">
        <w:rPr>
          <w:b/>
          <w:bCs/>
          <w:szCs w:val="24"/>
          <w:lang w:eastAsia="ar-SA"/>
        </w:rPr>
        <w:t xml:space="preserve"> ATLEIDIMO NUO NUOMOS MOKESČIO</w:t>
      </w:r>
    </w:p>
    <w:p w14:paraId="2E1C41D9" w14:textId="77777777" w:rsidR="001264A7" w:rsidRPr="001851A4" w:rsidRDefault="001264A7">
      <w:pPr>
        <w:widowControl w:val="0"/>
        <w:suppressAutoHyphens/>
        <w:jc w:val="center"/>
        <w:rPr>
          <w:b/>
          <w:szCs w:val="24"/>
          <w:lang w:eastAsia="lt-LT"/>
        </w:rPr>
      </w:pPr>
    </w:p>
    <w:p w14:paraId="6BCE1983" w14:textId="045627B1" w:rsidR="001851A4" w:rsidRPr="001851A4" w:rsidRDefault="001851A4" w:rsidP="001851A4">
      <w:pPr>
        <w:contextualSpacing/>
        <w:jc w:val="center"/>
        <w:rPr>
          <w:szCs w:val="24"/>
        </w:rPr>
      </w:pPr>
      <w:r w:rsidRPr="001851A4">
        <w:rPr>
          <w:szCs w:val="24"/>
        </w:rPr>
        <w:t>2025 m. birželio 20 d. Nr. SP-</w:t>
      </w:r>
      <w:r w:rsidRPr="001851A4">
        <w:rPr>
          <w:szCs w:val="24"/>
        </w:rPr>
        <w:t>213</w:t>
      </w:r>
    </w:p>
    <w:p w14:paraId="432F84C6" w14:textId="77777777" w:rsidR="001264A7" w:rsidRPr="001851A4" w:rsidRDefault="0040286F">
      <w:pPr>
        <w:widowControl w:val="0"/>
        <w:suppressAutoHyphens/>
        <w:jc w:val="center"/>
        <w:rPr>
          <w:szCs w:val="24"/>
          <w:lang w:eastAsia="lt-LT"/>
        </w:rPr>
      </w:pPr>
      <w:r w:rsidRPr="001851A4">
        <w:rPr>
          <w:szCs w:val="24"/>
          <w:lang w:eastAsia="lt-LT"/>
        </w:rPr>
        <w:t>Kėdainiai</w:t>
      </w:r>
    </w:p>
    <w:p w14:paraId="110569F6" w14:textId="77777777" w:rsidR="001264A7" w:rsidRPr="001851A4" w:rsidRDefault="001264A7">
      <w:pPr>
        <w:widowControl w:val="0"/>
        <w:suppressAutoHyphens/>
        <w:jc w:val="center"/>
        <w:rPr>
          <w:szCs w:val="24"/>
          <w:lang w:eastAsia="lt-LT"/>
        </w:rPr>
      </w:pPr>
    </w:p>
    <w:p w14:paraId="17BEC787" w14:textId="77777777" w:rsidR="001264A7" w:rsidRPr="001851A4" w:rsidRDefault="0040286F">
      <w:pPr>
        <w:ind w:firstLine="851"/>
        <w:jc w:val="both"/>
        <w:rPr>
          <w:szCs w:val="24"/>
          <w:lang w:eastAsia="lt-LT"/>
        </w:rPr>
      </w:pPr>
      <w:r w:rsidRPr="001851A4">
        <w:rPr>
          <w:szCs w:val="24"/>
          <w:lang w:eastAsia="lt-LT"/>
        </w:rPr>
        <w:t xml:space="preserve">Vadovaudamasi Lietuvos Respublikos vietos savivaldos įstatymo 15 straipsnio 2 dalies 29 punktu ir Lietuvos Respublikos valstybės ir savivaldybių turto valdymo, naudojimo ir disponavimo juo įstatymo 12 straipsnio 1 dalimi, Kėdainių rajono savivaldybės taryba </w:t>
      </w:r>
      <w:r w:rsidRPr="001851A4">
        <w:rPr>
          <w:spacing w:val="60"/>
          <w:szCs w:val="24"/>
          <w:lang w:eastAsia="lt-LT"/>
        </w:rPr>
        <w:t>nusprendžia:</w:t>
      </w:r>
    </w:p>
    <w:p w14:paraId="0CF952A0" w14:textId="404D131A" w:rsidR="001264A7" w:rsidRPr="001851A4" w:rsidRDefault="0040286F" w:rsidP="001851A4">
      <w:pPr>
        <w:pStyle w:val="Sraopastraipa"/>
        <w:widowControl w:val="0"/>
        <w:numPr>
          <w:ilvl w:val="0"/>
          <w:numId w:val="1"/>
        </w:numPr>
        <w:suppressAutoHyphens/>
        <w:jc w:val="both"/>
        <w:rPr>
          <w:rFonts w:eastAsia="Lucida Sans Unicode"/>
          <w:szCs w:val="24"/>
          <w:lang w:eastAsia="lt-LT"/>
        </w:rPr>
      </w:pPr>
      <w:r w:rsidRPr="001851A4">
        <w:rPr>
          <w:rFonts w:eastAsia="Lucida Sans Unicode"/>
          <w:szCs w:val="24"/>
          <w:lang w:eastAsia="lt-LT"/>
        </w:rPr>
        <w:t>Atleisti viešąją įstaigą „</w:t>
      </w:r>
      <w:r w:rsidRPr="001851A4">
        <w:rPr>
          <w:szCs w:val="24"/>
          <w:lang w:eastAsia="lt-LT"/>
        </w:rPr>
        <w:t>Sporto perspektyvos</w:t>
      </w:r>
      <w:r w:rsidRPr="001851A4">
        <w:rPr>
          <w:rFonts w:eastAsia="Lucida Sans Unicode"/>
          <w:szCs w:val="24"/>
          <w:lang w:eastAsia="lt-LT"/>
        </w:rPr>
        <w:t>“</w:t>
      </w:r>
      <w:r w:rsidRPr="001851A4">
        <w:rPr>
          <w:szCs w:val="24"/>
          <w:lang w:eastAsia="lt-LT"/>
        </w:rPr>
        <w:t xml:space="preserve"> </w:t>
      </w:r>
      <w:r w:rsidRPr="001851A4">
        <w:rPr>
          <w:rFonts w:eastAsia="Lucida Sans Unicode"/>
          <w:szCs w:val="24"/>
          <w:lang w:eastAsia="lt-LT"/>
        </w:rPr>
        <w:t xml:space="preserve">nuo Kėdainių rajono savivaldybei nuosavybės teise priklausančių Kėdainių sporto centro patikėjimo teise valdomų, naudojamų ir disponuojamų </w:t>
      </w:r>
      <w:r w:rsidRPr="001851A4">
        <w:rPr>
          <w:color w:val="000000"/>
          <w:szCs w:val="24"/>
        </w:rPr>
        <w:t>Kėdainių miesto stadiono futbolo aikštės (toliau – aikštė), atsarginių futbolo aikščių ir buities pastato su dengtomis tribūnomis patalpų, esančių J. Basanavičiaus g. 1, Kėdainiai,</w:t>
      </w:r>
      <w:r w:rsidRPr="001851A4">
        <w:rPr>
          <w:rFonts w:eastAsia="Lucida Sans Unicode"/>
          <w:szCs w:val="24"/>
          <w:lang w:eastAsia="lt-LT"/>
        </w:rPr>
        <w:t xml:space="preserve"> nuomos mokesčio nuo 202</w:t>
      </w:r>
      <w:r w:rsidR="00C90E9D" w:rsidRPr="001851A4">
        <w:rPr>
          <w:rFonts w:eastAsia="Lucida Sans Unicode"/>
          <w:szCs w:val="24"/>
          <w:lang w:eastAsia="lt-LT"/>
        </w:rPr>
        <w:t>5</w:t>
      </w:r>
      <w:r w:rsidRPr="001851A4">
        <w:rPr>
          <w:rFonts w:eastAsia="Lucida Sans Unicode"/>
          <w:szCs w:val="24"/>
          <w:lang w:eastAsia="lt-LT"/>
        </w:rPr>
        <w:t xml:space="preserve"> m. </w:t>
      </w:r>
      <w:r w:rsidR="00C90E9D" w:rsidRPr="001851A4">
        <w:rPr>
          <w:rFonts w:eastAsia="Lucida Sans Unicode"/>
          <w:szCs w:val="24"/>
          <w:lang w:eastAsia="lt-LT"/>
        </w:rPr>
        <w:t>sausio</w:t>
      </w:r>
      <w:r w:rsidRPr="001851A4">
        <w:rPr>
          <w:rFonts w:eastAsia="Lucida Sans Unicode"/>
          <w:szCs w:val="24"/>
          <w:lang w:eastAsia="lt-LT"/>
        </w:rPr>
        <w:t xml:space="preserve"> </w:t>
      </w:r>
      <w:r w:rsidR="00C90E9D" w:rsidRPr="001851A4">
        <w:rPr>
          <w:rFonts w:eastAsia="Lucida Sans Unicode"/>
          <w:szCs w:val="24"/>
          <w:lang w:eastAsia="lt-LT"/>
        </w:rPr>
        <w:t>6</w:t>
      </w:r>
      <w:r w:rsidRPr="001851A4">
        <w:rPr>
          <w:rFonts w:eastAsia="Lucida Sans Unicode"/>
          <w:szCs w:val="24"/>
          <w:lang w:eastAsia="lt-LT"/>
        </w:rPr>
        <w:t xml:space="preserve"> d. iki 202</w:t>
      </w:r>
      <w:r w:rsidR="00C90E9D" w:rsidRPr="001851A4">
        <w:rPr>
          <w:rFonts w:eastAsia="Lucida Sans Unicode"/>
          <w:szCs w:val="24"/>
          <w:lang w:eastAsia="lt-LT"/>
        </w:rPr>
        <w:t>5</w:t>
      </w:r>
      <w:r w:rsidRPr="001851A4">
        <w:rPr>
          <w:rFonts w:eastAsia="Lucida Sans Unicode"/>
          <w:szCs w:val="24"/>
          <w:lang w:eastAsia="lt-LT"/>
        </w:rPr>
        <w:t xml:space="preserve"> m. gruodžio 31 d.:</w:t>
      </w:r>
    </w:p>
    <w:p w14:paraId="544FD573" w14:textId="77777777" w:rsidR="00D02303" w:rsidRPr="001851A4" w:rsidRDefault="0040286F" w:rsidP="001851A4">
      <w:pPr>
        <w:pStyle w:val="Sraopastraipa"/>
        <w:widowControl w:val="0"/>
        <w:numPr>
          <w:ilvl w:val="1"/>
          <w:numId w:val="2"/>
        </w:numPr>
        <w:suppressAutoHyphens/>
        <w:jc w:val="both"/>
        <w:rPr>
          <w:rFonts w:eastAsia="Lucida Sans Unicode"/>
          <w:szCs w:val="24"/>
          <w:lang w:eastAsia="lt-LT"/>
        </w:rPr>
      </w:pPr>
      <w:r w:rsidRPr="001851A4">
        <w:rPr>
          <w:rFonts w:eastAsia="Lucida Sans Unicode"/>
          <w:szCs w:val="24"/>
          <w:lang w:eastAsia="lt-LT"/>
        </w:rPr>
        <w:t>aikštės treniruotėms be apšvietimo;</w:t>
      </w:r>
    </w:p>
    <w:p w14:paraId="2394E265" w14:textId="77777777" w:rsidR="00D02303" w:rsidRPr="001851A4" w:rsidRDefault="0040286F" w:rsidP="001851A4">
      <w:pPr>
        <w:pStyle w:val="Sraopastraipa"/>
        <w:widowControl w:val="0"/>
        <w:numPr>
          <w:ilvl w:val="1"/>
          <w:numId w:val="2"/>
        </w:numPr>
        <w:suppressAutoHyphens/>
        <w:jc w:val="both"/>
        <w:rPr>
          <w:rFonts w:eastAsia="Lucida Sans Unicode"/>
          <w:szCs w:val="24"/>
          <w:lang w:eastAsia="lt-LT"/>
        </w:rPr>
      </w:pPr>
      <w:r w:rsidRPr="001851A4">
        <w:rPr>
          <w:rFonts w:eastAsia="Lucida Sans Unicode"/>
          <w:szCs w:val="24"/>
          <w:lang w:eastAsia="lt-LT"/>
        </w:rPr>
        <w:t>aikštės su treniruočių režimo apšvietimu;</w:t>
      </w:r>
    </w:p>
    <w:p w14:paraId="11DD4526" w14:textId="77777777" w:rsidR="00D02303" w:rsidRPr="001851A4" w:rsidRDefault="0040286F" w:rsidP="001851A4">
      <w:pPr>
        <w:pStyle w:val="Sraopastraipa"/>
        <w:widowControl w:val="0"/>
        <w:numPr>
          <w:ilvl w:val="1"/>
          <w:numId w:val="2"/>
        </w:numPr>
        <w:suppressAutoHyphens/>
        <w:jc w:val="both"/>
        <w:rPr>
          <w:rFonts w:eastAsia="Lucida Sans Unicode"/>
          <w:szCs w:val="24"/>
          <w:lang w:eastAsia="lt-LT"/>
        </w:rPr>
      </w:pPr>
      <w:r w:rsidRPr="001851A4">
        <w:rPr>
          <w:rFonts w:eastAsia="Lucida Sans Unicode"/>
          <w:szCs w:val="24"/>
          <w:lang w:eastAsia="lt-LT"/>
        </w:rPr>
        <w:t>aikštės varžyboms be apšvietimo;</w:t>
      </w:r>
    </w:p>
    <w:p w14:paraId="681482D4" w14:textId="77777777" w:rsidR="00D02303" w:rsidRPr="001851A4" w:rsidRDefault="0040286F" w:rsidP="001851A4">
      <w:pPr>
        <w:pStyle w:val="Sraopastraipa"/>
        <w:widowControl w:val="0"/>
        <w:numPr>
          <w:ilvl w:val="1"/>
          <w:numId w:val="2"/>
        </w:numPr>
        <w:suppressAutoHyphens/>
        <w:jc w:val="both"/>
        <w:rPr>
          <w:rFonts w:eastAsia="Lucida Sans Unicode"/>
          <w:szCs w:val="24"/>
          <w:lang w:eastAsia="lt-LT"/>
        </w:rPr>
      </w:pPr>
      <w:r w:rsidRPr="001851A4">
        <w:rPr>
          <w:rFonts w:eastAsia="Lucida Sans Unicode"/>
          <w:szCs w:val="24"/>
          <w:lang w:eastAsia="lt-LT"/>
        </w:rPr>
        <w:t>aikštės varžyboms su varžybų režimo apšvietimu;</w:t>
      </w:r>
    </w:p>
    <w:p w14:paraId="511838C8" w14:textId="77777777" w:rsidR="00D02303" w:rsidRPr="001851A4" w:rsidRDefault="0040286F" w:rsidP="001851A4">
      <w:pPr>
        <w:pStyle w:val="Sraopastraipa"/>
        <w:widowControl w:val="0"/>
        <w:numPr>
          <w:ilvl w:val="1"/>
          <w:numId w:val="2"/>
        </w:numPr>
        <w:suppressAutoHyphens/>
        <w:jc w:val="both"/>
        <w:rPr>
          <w:rFonts w:eastAsia="Lucida Sans Unicode"/>
          <w:szCs w:val="24"/>
          <w:lang w:eastAsia="lt-LT"/>
        </w:rPr>
      </w:pPr>
      <w:r w:rsidRPr="001851A4">
        <w:rPr>
          <w:rFonts w:eastAsia="Lucida Sans Unicode"/>
          <w:szCs w:val="24"/>
          <w:lang w:eastAsia="lt-LT"/>
        </w:rPr>
        <w:t>rūbinės, trenerių patalpos, teisėjų patalpos, delegatų patalpos;</w:t>
      </w:r>
    </w:p>
    <w:p w14:paraId="5D2629FA" w14:textId="095305F5" w:rsidR="001264A7" w:rsidRPr="001851A4" w:rsidRDefault="0040286F" w:rsidP="001851A4">
      <w:pPr>
        <w:pStyle w:val="Sraopastraipa"/>
        <w:widowControl w:val="0"/>
        <w:numPr>
          <w:ilvl w:val="1"/>
          <w:numId w:val="2"/>
        </w:numPr>
        <w:suppressAutoHyphens/>
        <w:jc w:val="both"/>
        <w:rPr>
          <w:rFonts w:eastAsia="Lucida Sans Unicode"/>
          <w:szCs w:val="24"/>
          <w:lang w:eastAsia="lt-LT"/>
        </w:rPr>
      </w:pPr>
      <w:r w:rsidRPr="001851A4">
        <w:rPr>
          <w:rFonts w:eastAsia="Lucida Sans Unicode"/>
          <w:szCs w:val="24"/>
          <w:lang w:eastAsia="lt-LT"/>
        </w:rPr>
        <w:t>pasitarimų salės su įranga ir VIP II aukšte vienos patalpos</w:t>
      </w:r>
      <w:r w:rsidR="00C90E9D" w:rsidRPr="001851A4">
        <w:rPr>
          <w:rFonts w:eastAsia="Lucida Sans Unicode"/>
          <w:szCs w:val="24"/>
          <w:lang w:eastAsia="lt-LT"/>
        </w:rPr>
        <w:t>.</w:t>
      </w:r>
    </w:p>
    <w:p w14:paraId="1C25398F" w14:textId="1796A3E2" w:rsidR="001264A7" w:rsidRPr="001851A4" w:rsidRDefault="00D02303" w:rsidP="001851A4">
      <w:pPr>
        <w:pStyle w:val="Sraopastraipa"/>
        <w:numPr>
          <w:ilvl w:val="0"/>
          <w:numId w:val="1"/>
        </w:numPr>
        <w:jc w:val="both"/>
        <w:rPr>
          <w:szCs w:val="24"/>
          <w:lang w:eastAsia="lt-LT"/>
        </w:rPr>
      </w:pPr>
      <w:r w:rsidRPr="001851A4">
        <w:rPr>
          <w:szCs w:val="24"/>
          <w:lang w:eastAsia="lt-LT"/>
        </w:rPr>
        <w:t>Šis sprendimas per vieną mėnesį nuo jo įteikimo dienos gali būti skundžiamas Kėdainių rajono savivaldybės tarybai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tvarka, ar Regionų administraciniam teismui bet kuriuose šio teismo rūmuose (per Lietuvos teismų elektroninių paslaugų portalą https://e.teismas.lt arba adresu: Žygimantų g. 2, LT-01102 Vilnius, arba A. Mickevičiaus g. 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5B1DEACE" w14:textId="77777777" w:rsidR="001264A7" w:rsidRPr="001851A4" w:rsidRDefault="001264A7">
      <w:pPr>
        <w:ind w:firstLine="851"/>
        <w:jc w:val="both"/>
        <w:rPr>
          <w:szCs w:val="24"/>
          <w:lang w:eastAsia="lt-LT"/>
        </w:rPr>
      </w:pPr>
    </w:p>
    <w:p w14:paraId="4BFB0D0D" w14:textId="77777777" w:rsidR="001264A7" w:rsidRPr="001851A4" w:rsidRDefault="001264A7">
      <w:pPr>
        <w:jc w:val="both"/>
        <w:rPr>
          <w:szCs w:val="24"/>
          <w:lang w:eastAsia="lt-LT"/>
        </w:rPr>
      </w:pPr>
    </w:p>
    <w:p w14:paraId="79309A77" w14:textId="77777777" w:rsidR="001264A7" w:rsidRPr="001851A4" w:rsidRDefault="0040286F">
      <w:pPr>
        <w:jc w:val="both"/>
        <w:rPr>
          <w:szCs w:val="24"/>
          <w:lang w:eastAsia="lt-LT"/>
        </w:rPr>
      </w:pPr>
      <w:r w:rsidRPr="001851A4">
        <w:rPr>
          <w:szCs w:val="24"/>
          <w:lang w:eastAsia="lt-LT"/>
        </w:rPr>
        <w:t>Savivaldybės meras</w:t>
      </w:r>
    </w:p>
    <w:p w14:paraId="58A2B2E7" w14:textId="77777777" w:rsidR="001264A7" w:rsidRPr="001851A4" w:rsidRDefault="001264A7">
      <w:pPr>
        <w:jc w:val="both"/>
        <w:rPr>
          <w:szCs w:val="24"/>
          <w:lang w:eastAsia="lt-LT"/>
        </w:rPr>
      </w:pPr>
    </w:p>
    <w:p w14:paraId="74B62281" w14:textId="77777777" w:rsidR="001264A7" w:rsidRPr="001851A4" w:rsidRDefault="001264A7">
      <w:pPr>
        <w:widowControl w:val="0"/>
        <w:suppressAutoHyphens/>
        <w:jc w:val="both"/>
        <w:rPr>
          <w:szCs w:val="24"/>
          <w:lang w:eastAsia="lt-LT"/>
        </w:rPr>
      </w:pPr>
    </w:p>
    <w:p w14:paraId="0A569FDC" w14:textId="77777777" w:rsidR="001264A7" w:rsidRPr="001851A4" w:rsidRDefault="001264A7">
      <w:pPr>
        <w:widowControl w:val="0"/>
        <w:suppressAutoHyphens/>
        <w:jc w:val="both"/>
        <w:rPr>
          <w:szCs w:val="24"/>
          <w:lang w:eastAsia="lt-LT"/>
        </w:rPr>
      </w:pPr>
    </w:p>
    <w:p w14:paraId="383F6B1A" w14:textId="77777777" w:rsidR="001264A7" w:rsidRPr="001851A4" w:rsidRDefault="001264A7">
      <w:pPr>
        <w:widowControl w:val="0"/>
        <w:suppressAutoHyphens/>
        <w:jc w:val="both"/>
        <w:rPr>
          <w:szCs w:val="24"/>
          <w:lang w:eastAsia="lt-LT"/>
        </w:rPr>
      </w:pPr>
    </w:p>
    <w:p w14:paraId="73FC966A" w14:textId="77777777" w:rsidR="001264A7" w:rsidRPr="001851A4" w:rsidRDefault="001264A7">
      <w:pPr>
        <w:widowControl w:val="0"/>
        <w:suppressAutoHyphens/>
        <w:rPr>
          <w:szCs w:val="24"/>
          <w:lang w:eastAsia="lt-LT"/>
        </w:rPr>
      </w:pPr>
    </w:p>
    <w:p w14:paraId="3C2355C5" w14:textId="77777777" w:rsidR="001264A7" w:rsidRPr="001851A4" w:rsidRDefault="001264A7">
      <w:pPr>
        <w:widowControl w:val="0"/>
        <w:suppressAutoHyphens/>
        <w:rPr>
          <w:szCs w:val="24"/>
          <w:lang w:eastAsia="lt-LT"/>
        </w:rPr>
      </w:pPr>
    </w:p>
    <w:p w14:paraId="329E4ABF" w14:textId="77777777" w:rsidR="001264A7" w:rsidRPr="001851A4" w:rsidRDefault="001264A7">
      <w:pPr>
        <w:widowControl w:val="0"/>
        <w:suppressAutoHyphens/>
        <w:rPr>
          <w:szCs w:val="24"/>
          <w:lang w:eastAsia="lt-LT"/>
        </w:rPr>
      </w:pPr>
    </w:p>
    <w:p w14:paraId="7DA6559A" w14:textId="77777777" w:rsidR="001264A7" w:rsidRPr="001851A4" w:rsidRDefault="001264A7">
      <w:pPr>
        <w:widowControl w:val="0"/>
        <w:suppressAutoHyphens/>
        <w:rPr>
          <w:szCs w:val="24"/>
          <w:lang w:eastAsia="lt-LT"/>
        </w:rPr>
      </w:pPr>
    </w:p>
    <w:p w14:paraId="2FDC5F4E" w14:textId="77777777" w:rsidR="001851A4" w:rsidRDefault="001851A4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br w:type="page"/>
      </w:r>
    </w:p>
    <w:p w14:paraId="332BECE6" w14:textId="6AEA0C07" w:rsidR="001264A7" w:rsidRPr="001851A4" w:rsidRDefault="0040286F">
      <w:pPr>
        <w:rPr>
          <w:rFonts w:eastAsia="Calibri"/>
          <w:szCs w:val="24"/>
        </w:rPr>
      </w:pPr>
      <w:r w:rsidRPr="001851A4">
        <w:rPr>
          <w:rFonts w:eastAsia="Calibri"/>
          <w:szCs w:val="24"/>
        </w:rPr>
        <w:lastRenderedPageBreak/>
        <w:t>Kėdainių rajono savivaldybės tarybai</w:t>
      </w:r>
    </w:p>
    <w:p w14:paraId="372C0035" w14:textId="77777777" w:rsidR="001264A7" w:rsidRPr="001851A4" w:rsidRDefault="001264A7">
      <w:pPr>
        <w:rPr>
          <w:rFonts w:eastAsia="Calibri"/>
          <w:b/>
          <w:szCs w:val="24"/>
        </w:rPr>
      </w:pPr>
    </w:p>
    <w:p w14:paraId="2E10C420" w14:textId="77777777" w:rsidR="001264A7" w:rsidRPr="001851A4" w:rsidRDefault="0040286F">
      <w:pPr>
        <w:jc w:val="center"/>
        <w:rPr>
          <w:rFonts w:eastAsia="Calibri"/>
          <w:b/>
          <w:szCs w:val="24"/>
        </w:rPr>
      </w:pPr>
      <w:r w:rsidRPr="001851A4">
        <w:rPr>
          <w:rFonts w:eastAsia="Calibri"/>
          <w:b/>
          <w:szCs w:val="24"/>
        </w:rPr>
        <w:t>AIŠKINAMAS RAŠTAS</w:t>
      </w:r>
    </w:p>
    <w:p w14:paraId="5440D56B" w14:textId="77777777" w:rsidR="001264A7" w:rsidRPr="001851A4" w:rsidRDefault="0040286F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  <w:r w:rsidRPr="001851A4">
        <w:rPr>
          <w:b/>
          <w:bCs/>
          <w:szCs w:val="24"/>
          <w:lang w:eastAsia="ar-SA"/>
        </w:rPr>
        <w:t xml:space="preserve">DĖL </w:t>
      </w:r>
      <w:r w:rsidRPr="001851A4">
        <w:rPr>
          <w:rFonts w:eastAsia="Lucida Sans Unicode"/>
          <w:b/>
          <w:bCs/>
          <w:szCs w:val="24"/>
          <w:lang w:eastAsia="lt-LT"/>
        </w:rPr>
        <w:t>VIEŠOSIOS ĮSTAIGOS „SPORTO PERSPEKTYVOS“</w:t>
      </w:r>
      <w:r w:rsidRPr="001851A4">
        <w:rPr>
          <w:b/>
          <w:bCs/>
          <w:szCs w:val="24"/>
          <w:lang w:eastAsia="ar-SA"/>
        </w:rPr>
        <w:t xml:space="preserve"> ATLEIDIMO NUO NUOMOS MOKESČIO</w:t>
      </w:r>
    </w:p>
    <w:p w14:paraId="564842E3" w14:textId="77777777" w:rsidR="001264A7" w:rsidRPr="001851A4" w:rsidRDefault="001264A7">
      <w:pPr>
        <w:jc w:val="center"/>
        <w:rPr>
          <w:rFonts w:eastAsia="Calibri"/>
          <w:b/>
          <w:szCs w:val="24"/>
        </w:rPr>
      </w:pPr>
    </w:p>
    <w:p w14:paraId="2D3AD037" w14:textId="1E7CF676" w:rsidR="001264A7" w:rsidRPr="001851A4" w:rsidRDefault="0040286F">
      <w:pPr>
        <w:jc w:val="center"/>
        <w:rPr>
          <w:rFonts w:eastAsia="Calibri"/>
          <w:szCs w:val="24"/>
        </w:rPr>
      </w:pPr>
      <w:r w:rsidRPr="001851A4">
        <w:rPr>
          <w:rFonts w:eastAsia="Calibri"/>
          <w:szCs w:val="24"/>
        </w:rPr>
        <w:t>202</w:t>
      </w:r>
      <w:r w:rsidR="00C90E9D" w:rsidRPr="001851A4">
        <w:rPr>
          <w:rFonts w:eastAsia="Calibri"/>
          <w:szCs w:val="24"/>
        </w:rPr>
        <w:t>5</w:t>
      </w:r>
      <w:r w:rsidRPr="001851A4">
        <w:rPr>
          <w:rFonts w:eastAsia="Calibri"/>
          <w:szCs w:val="24"/>
        </w:rPr>
        <w:t xml:space="preserve"> m.</w:t>
      </w:r>
      <w:r w:rsidR="00C90E9D" w:rsidRPr="001851A4">
        <w:rPr>
          <w:rFonts w:eastAsia="Calibri"/>
          <w:szCs w:val="24"/>
        </w:rPr>
        <w:t xml:space="preserve">            </w:t>
      </w:r>
      <w:r w:rsidRPr="001851A4">
        <w:rPr>
          <w:rFonts w:eastAsia="Calibri"/>
          <w:szCs w:val="24"/>
        </w:rPr>
        <w:t xml:space="preserve">     d.</w:t>
      </w:r>
    </w:p>
    <w:p w14:paraId="445287FA" w14:textId="77777777" w:rsidR="001264A7" w:rsidRPr="001851A4" w:rsidRDefault="0040286F">
      <w:pPr>
        <w:jc w:val="center"/>
        <w:rPr>
          <w:rFonts w:eastAsia="Calibri"/>
          <w:szCs w:val="24"/>
        </w:rPr>
      </w:pPr>
      <w:r w:rsidRPr="001851A4">
        <w:rPr>
          <w:rFonts w:eastAsia="Calibri"/>
          <w:szCs w:val="24"/>
        </w:rPr>
        <w:t>Kėdainiai</w:t>
      </w:r>
    </w:p>
    <w:p w14:paraId="2D374BED" w14:textId="77777777" w:rsidR="001264A7" w:rsidRPr="001851A4" w:rsidRDefault="001264A7">
      <w:pPr>
        <w:jc w:val="center"/>
        <w:rPr>
          <w:rFonts w:eastAsia="Calibri"/>
          <w:szCs w:val="24"/>
        </w:rPr>
      </w:pPr>
    </w:p>
    <w:p w14:paraId="3D688F3A" w14:textId="77777777" w:rsidR="001264A7" w:rsidRPr="001851A4" w:rsidRDefault="0040286F">
      <w:pPr>
        <w:ind w:firstLine="720"/>
        <w:jc w:val="both"/>
        <w:rPr>
          <w:rFonts w:eastAsia="Calibri"/>
          <w:b/>
          <w:szCs w:val="24"/>
        </w:rPr>
      </w:pPr>
      <w:r w:rsidRPr="001851A4">
        <w:rPr>
          <w:rFonts w:eastAsia="Calibri"/>
          <w:b/>
          <w:szCs w:val="24"/>
        </w:rPr>
        <w:t>Parengto sprendimo projekto tikslai:</w:t>
      </w:r>
    </w:p>
    <w:p w14:paraId="6F4B6C86" w14:textId="184B2E51" w:rsidR="001264A7" w:rsidRPr="001851A4" w:rsidRDefault="0040286F" w:rsidP="00D02303">
      <w:pPr>
        <w:ind w:firstLine="720"/>
        <w:jc w:val="both"/>
        <w:rPr>
          <w:rFonts w:eastAsia="Calibri"/>
          <w:b/>
          <w:szCs w:val="24"/>
        </w:rPr>
      </w:pPr>
      <w:r w:rsidRPr="001851A4">
        <w:rPr>
          <w:rFonts w:eastAsia="Lucida Sans Unicode"/>
          <w:szCs w:val="24"/>
          <w:lang w:eastAsia="lt-LT"/>
        </w:rPr>
        <w:t>Atleisti viešąją įstaigą „</w:t>
      </w:r>
      <w:r w:rsidRPr="001851A4">
        <w:rPr>
          <w:szCs w:val="24"/>
          <w:lang w:eastAsia="lt-LT"/>
        </w:rPr>
        <w:t>Sporto perspektyvos</w:t>
      </w:r>
      <w:r w:rsidRPr="001851A4">
        <w:rPr>
          <w:rFonts w:eastAsia="Lucida Sans Unicode"/>
          <w:szCs w:val="24"/>
          <w:lang w:eastAsia="lt-LT"/>
        </w:rPr>
        <w:t>“</w:t>
      </w:r>
      <w:r w:rsidRPr="001851A4">
        <w:rPr>
          <w:szCs w:val="24"/>
          <w:lang w:eastAsia="lt-LT"/>
        </w:rPr>
        <w:t xml:space="preserve"> </w:t>
      </w:r>
      <w:r w:rsidRPr="001851A4">
        <w:rPr>
          <w:rFonts w:eastAsia="Lucida Sans Unicode"/>
          <w:szCs w:val="24"/>
          <w:lang w:eastAsia="lt-LT"/>
        </w:rPr>
        <w:t xml:space="preserve">nuo Kėdainių rajono savivaldybei nuosavybės teise priklausančių Kėdainių sporto centro patikėjimo teise valdomų, naudojamų ir disponuojamų </w:t>
      </w:r>
      <w:r w:rsidRPr="001851A4">
        <w:rPr>
          <w:color w:val="000000"/>
          <w:szCs w:val="24"/>
        </w:rPr>
        <w:t>Kėdainių miesto stadiono futbolo aikštės (toliau – aikštė), atsarginių futbolo aikščių ir buities pastato su dengtomis tribūnomis patalpų, esančių J. Basanavičiaus g. 1, Kėdainiai,</w:t>
      </w:r>
      <w:r w:rsidRPr="001851A4">
        <w:rPr>
          <w:rFonts w:eastAsia="Lucida Sans Unicode"/>
          <w:szCs w:val="24"/>
          <w:lang w:eastAsia="lt-LT"/>
        </w:rPr>
        <w:t xml:space="preserve"> nuomos mokesčio nuo 202</w:t>
      </w:r>
      <w:r w:rsidR="00C90E9D" w:rsidRPr="001851A4">
        <w:rPr>
          <w:rFonts w:eastAsia="Lucida Sans Unicode"/>
          <w:szCs w:val="24"/>
          <w:lang w:eastAsia="lt-LT"/>
        </w:rPr>
        <w:t>5</w:t>
      </w:r>
      <w:r w:rsidRPr="001851A4">
        <w:rPr>
          <w:rFonts w:eastAsia="Lucida Sans Unicode"/>
          <w:szCs w:val="24"/>
          <w:lang w:eastAsia="lt-LT"/>
        </w:rPr>
        <w:t xml:space="preserve"> m. vasario </w:t>
      </w:r>
      <w:r w:rsidR="00C90E9D" w:rsidRPr="001851A4">
        <w:rPr>
          <w:rFonts w:eastAsia="Lucida Sans Unicode"/>
          <w:szCs w:val="24"/>
          <w:lang w:eastAsia="lt-LT"/>
        </w:rPr>
        <w:t>6</w:t>
      </w:r>
      <w:r w:rsidRPr="001851A4">
        <w:rPr>
          <w:rFonts w:eastAsia="Lucida Sans Unicode"/>
          <w:szCs w:val="24"/>
          <w:lang w:eastAsia="lt-LT"/>
        </w:rPr>
        <w:t xml:space="preserve"> d. iki 202</w:t>
      </w:r>
      <w:r w:rsidR="00C90E9D" w:rsidRPr="001851A4">
        <w:rPr>
          <w:rFonts w:eastAsia="Lucida Sans Unicode"/>
          <w:szCs w:val="24"/>
          <w:lang w:eastAsia="lt-LT"/>
        </w:rPr>
        <w:t>5</w:t>
      </w:r>
      <w:r w:rsidRPr="001851A4">
        <w:rPr>
          <w:rFonts w:eastAsia="Lucida Sans Unicode"/>
          <w:szCs w:val="24"/>
          <w:lang w:eastAsia="lt-LT"/>
        </w:rPr>
        <w:t xml:space="preserve"> m. gruodžio 31 d.</w:t>
      </w:r>
    </w:p>
    <w:p w14:paraId="3B8F4352" w14:textId="77777777" w:rsidR="001264A7" w:rsidRPr="001851A4" w:rsidRDefault="0040286F">
      <w:pPr>
        <w:ind w:firstLine="720"/>
        <w:jc w:val="both"/>
        <w:rPr>
          <w:rFonts w:eastAsia="Calibri"/>
          <w:b/>
          <w:szCs w:val="24"/>
        </w:rPr>
      </w:pPr>
      <w:r w:rsidRPr="001851A4">
        <w:rPr>
          <w:rFonts w:eastAsia="Calibri"/>
          <w:b/>
          <w:szCs w:val="24"/>
        </w:rPr>
        <w:t>Sprendimo projekto esmė</w:t>
      </w:r>
      <w:r w:rsidRPr="001851A4">
        <w:rPr>
          <w:rFonts w:eastAsia="Calibri"/>
          <w:szCs w:val="24"/>
        </w:rPr>
        <w:t xml:space="preserve">, </w:t>
      </w:r>
      <w:r w:rsidRPr="001851A4">
        <w:rPr>
          <w:rFonts w:eastAsia="Calibri"/>
          <w:b/>
          <w:szCs w:val="24"/>
        </w:rPr>
        <w:t xml:space="preserve">rengimo priežastys ir motyvai: </w:t>
      </w:r>
    </w:p>
    <w:p w14:paraId="02167756" w14:textId="128CFDB7" w:rsidR="001264A7" w:rsidRPr="001851A4" w:rsidRDefault="0040286F">
      <w:pPr>
        <w:widowControl w:val="0"/>
        <w:suppressAutoHyphens/>
        <w:ind w:firstLine="720"/>
        <w:jc w:val="both"/>
        <w:rPr>
          <w:szCs w:val="24"/>
          <w:lang w:eastAsia="lt-LT"/>
        </w:rPr>
      </w:pPr>
      <w:r w:rsidRPr="001851A4">
        <w:rPr>
          <w:rFonts w:eastAsia="Lucida Sans Unicode"/>
          <w:szCs w:val="24"/>
          <w:lang w:eastAsia="lt-LT"/>
        </w:rPr>
        <w:t>Viešoji įstaiga „</w:t>
      </w:r>
      <w:r w:rsidRPr="001851A4">
        <w:rPr>
          <w:szCs w:val="24"/>
          <w:lang w:eastAsia="lt-LT"/>
        </w:rPr>
        <w:t>Sporto perspektyvos</w:t>
      </w:r>
      <w:r w:rsidRPr="001851A4">
        <w:rPr>
          <w:rFonts w:eastAsia="Lucida Sans Unicode"/>
          <w:szCs w:val="24"/>
          <w:lang w:eastAsia="lt-LT"/>
        </w:rPr>
        <w:t xml:space="preserve">“ </w:t>
      </w:r>
      <w:r w:rsidRPr="001851A4">
        <w:rPr>
          <w:szCs w:val="24"/>
          <w:lang w:eastAsia="lt-LT"/>
        </w:rPr>
        <w:t xml:space="preserve">2024 m. </w:t>
      </w:r>
      <w:r w:rsidR="00C90E9D" w:rsidRPr="001851A4">
        <w:rPr>
          <w:szCs w:val="24"/>
          <w:lang w:eastAsia="lt-LT"/>
        </w:rPr>
        <w:t>birželio</w:t>
      </w:r>
      <w:r w:rsidRPr="001851A4">
        <w:rPr>
          <w:szCs w:val="24"/>
          <w:lang w:eastAsia="lt-LT"/>
        </w:rPr>
        <w:t xml:space="preserve"> </w:t>
      </w:r>
      <w:r w:rsidR="00C90E9D" w:rsidRPr="001851A4">
        <w:rPr>
          <w:szCs w:val="24"/>
          <w:lang w:eastAsia="lt-LT"/>
        </w:rPr>
        <w:t>10</w:t>
      </w:r>
      <w:r w:rsidRPr="001851A4">
        <w:rPr>
          <w:szCs w:val="24"/>
          <w:lang w:eastAsia="lt-LT"/>
        </w:rPr>
        <w:t xml:space="preserve"> d. </w:t>
      </w:r>
      <w:r w:rsidRPr="001851A4">
        <w:rPr>
          <w:rFonts w:eastAsia="Calibri"/>
          <w:bCs/>
          <w:szCs w:val="24"/>
        </w:rPr>
        <w:t xml:space="preserve">pateikė prašymą Nr. </w:t>
      </w:r>
      <w:r w:rsidR="00C90E9D" w:rsidRPr="001851A4">
        <w:rPr>
          <w:rFonts w:eastAsia="Calibri"/>
          <w:bCs/>
          <w:szCs w:val="24"/>
        </w:rPr>
        <w:t>33</w:t>
      </w:r>
      <w:r w:rsidRPr="001851A4">
        <w:rPr>
          <w:rFonts w:eastAsia="Calibri"/>
          <w:bCs/>
          <w:szCs w:val="24"/>
        </w:rPr>
        <w:t xml:space="preserve"> </w:t>
      </w:r>
      <w:r w:rsidRPr="001851A4">
        <w:rPr>
          <w:szCs w:val="24"/>
          <w:lang w:eastAsia="lt-LT"/>
        </w:rPr>
        <w:t>„Dėl VšĮ „Sporto perspektyvos“ atleidimo nuo Kėdainių miesto stadiono futbolo aikštės ir patalpų nuomos mokesčio“</w:t>
      </w:r>
      <w:r w:rsidRPr="001851A4">
        <w:rPr>
          <w:rFonts w:eastAsia="Calibri"/>
          <w:bCs/>
          <w:szCs w:val="24"/>
        </w:rPr>
        <w:t xml:space="preserve"> atleisti ją </w:t>
      </w:r>
      <w:r w:rsidRPr="001851A4">
        <w:rPr>
          <w:rFonts w:eastAsia="Lucida Sans Unicode"/>
          <w:szCs w:val="24"/>
          <w:lang w:eastAsia="lt-LT"/>
        </w:rPr>
        <w:t xml:space="preserve">nuo Kėdainių miesto stadiono futbolo aikštės, </w:t>
      </w:r>
      <w:r w:rsidRPr="001851A4">
        <w:rPr>
          <w:color w:val="000000"/>
          <w:szCs w:val="24"/>
        </w:rPr>
        <w:t>atsarginių futbolo aikščių ir buities pastato su dengtomis tribūnomis patalpų, esančių J. Basanavičiaus g. 1, Kėdainiai,</w:t>
      </w:r>
      <w:r w:rsidRPr="001851A4">
        <w:rPr>
          <w:rFonts w:eastAsia="Lucida Sans Unicode"/>
          <w:szCs w:val="24"/>
          <w:lang w:eastAsia="lt-LT"/>
        </w:rPr>
        <w:t xml:space="preserve"> nuomos mokesčių.</w:t>
      </w:r>
    </w:p>
    <w:p w14:paraId="32ECC9DA" w14:textId="032A5A28" w:rsidR="001264A7" w:rsidRPr="001851A4" w:rsidRDefault="0040286F">
      <w:pPr>
        <w:widowControl w:val="0"/>
        <w:suppressAutoHyphens/>
        <w:ind w:firstLine="720"/>
        <w:jc w:val="both"/>
        <w:rPr>
          <w:rFonts w:eastAsia="Lucida Sans Unicode"/>
          <w:szCs w:val="24"/>
          <w:lang w:eastAsia="lt-LT"/>
        </w:rPr>
      </w:pPr>
      <w:r w:rsidRPr="001851A4">
        <w:rPr>
          <w:rFonts w:eastAsia="Lucida Sans Unicode"/>
          <w:szCs w:val="24"/>
          <w:lang w:eastAsia="lt-LT"/>
        </w:rPr>
        <w:t>Vadovaudamasi Kėdainių sporto centro 202</w:t>
      </w:r>
      <w:r w:rsidR="00C90E9D" w:rsidRPr="001851A4">
        <w:rPr>
          <w:rFonts w:eastAsia="Lucida Sans Unicode"/>
          <w:szCs w:val="24"/>
          <w:lang w:eastAsia="lt-LT"/>
        </w:rPr>
        <w:t>5</w:t>
      </w:r>
      <w:r w:rsidRPr="001851A4">
        <w:rPr>
          <w:rFonts w:eastAsia="Lucida Sans Unicode"/>
          <w:szCs w:val="24"/>
          <w:lang w:eastAsia="lt-LT"/>
        </w:rPr>
        <w:t xml:space="preserve"> m. </w:t>
      </w:r>
      <w:r w:rsidR="00C90E9D" w:rsidRPr="001851A4">
        <w:rPr>
          <w:rFonts w:eastAsia="Lucida Sans Unicode"/>
          <w:szCs w:val="24"/>
          <w:lang w:eastAsia="lt-LT"/>
        </w:rPr>
        <w:t>sauso</w:t>
      </w:r>
      <w:r w:rsidRPr="001851A4">
        <w:rPr>
          <w:rFonts w:eastAsia="Lucida Sans Unicode"/>
          <w:szCs w:val="24"/>
          <w:lang w:eastAsia="lt-LT"/>
        </w:rPr>
        <w:t xml:space="preserve"> </w:t>
      </w:r>
      <w:r w:rsidR="00C90E9D" w:rsidRPr="001851A4">
        <w:rPr>
          <w:rFonts w:eastAsia="Lucida Sans Unicode"/>
          <w:szCs w:val="24"/>
          <w:lang w:eastAsia="lt-LT"/>
        </w:rPr>
        <w:t>6</w:t>
      </w:r>
      <w:r w:rsidRPr="001851A4">
        <w:rPr>
          <w:rFonts w:eastAsia="Lucida Sans Unicode"/>
          <w:szCs w:val="24"/>
          <w:lang w:eastAsia="lt-LT"/>
        </w:rPr>
        <w:t xml:space="preserve"> d. Kėdainių miesto stadiono futbolo aikštės ir patalpų nuomos sutartimi Nr. SN 2</w:t>
      </w:r>
      <w:r w:rsidR="00C90E9D" w:rsidRPr="001851A4">
        <w:rPr>
          <w:rFonts w:eastAsia="Lucida Sans Unicode"/>
          <w:szCs w:val="24"/>
          <w:lang w:eastAsia="lt-LT"/>
        </w:rPr>
        <w:t>5</w:t>
      </w:r>
      <w:r w:rsidRPr="001851A4">
        <w:rPr>
          <w:rFonts w:eastAsia="Lucida Sans Unicode"/>
          <w:szCs w:val="24"/>
          <w:lang w:eastAsia="lt-LT"/>
        </w:rPr>
        <w:t>-1, viešoji įstaiga „</w:t>
      </w:r>
      <w:r w:rsidRPr="001851A4">
        <w:rPr>
          <w:szCs w:val="24"/>
          <w:lang w:eastAsia="lt-LT"/>
        </w:rPr>
        <w:t>Sporto perspektyvos</w:t>
      </w:r>
      <w:r w:rsidRPr="001851A4">
        <w:rPr>
          <w:rFonts w:eastAsia="Lucida Sans Unicode"/>
          <w:szCs w:val="24"/>
          <w:lang w:eastAsia="lt-LT"/>
        </w:rPr>
        <w:t>“ nuo 202</w:t>
      </w:r>
      <w:r w:rsidR="00C90E9D" w:rsidRPr="001851A4">
        <w:rPr>
          <w:rFonts w:eastAsia="Lucida Sans Unicode"/>
          <w:szCs w:val="24"/>
          <w:lang w:eastAsia="lt-LT"/>
        </w:rPr>
        <w:t>5</w:t>
      </w:r>
      <w:r w:rsidRPr="001851A4">
        <w:rPr>
          <w:rFonts w:eastAsia="Lucida Sans Unicode"/>
          <w:szCs w:val="24"/>
          <w:lang w:eastAsia="lt-LT"/>
        </w:rPr>
        <w:t xml:space="preserve"> m. </w:t>
      </w:r>
      <w:r w:rsidR="00C90E9D" w:rsidRPr="001851A4">
        <w:rPr>
          <w:rFonts w:eastAsia="Lucida Sans Unicode"/>
          <w:szCs w:val="24"/>
          <w:lang w:eastAsia="lt-LT"/>
        </w:rPr>
        <w:t>sausio</w:t>
      </w:r>
      <w:r w:rsidRPr="001851A4">
        <w:rPr>
          <w:rFonts w:eastAsia="Lucida Sans Unicode"/>
          <w:szCs w:val="24"/>
          <w:lang w:eastAsia="lt-LT"/>
        </w:rPr>
        <w:t xml:space="preserve"> </w:t>
      </w:r>
      <w:r w:rsidR="00C90E9D" w:rsidRPr="001851A4">
        <w:rPr>
          <w:rFonts w:eastAsia="Lucida Sans Unicode"/>
          <w:szCs w:val="24"/>
          <w:lang w:eastAsia="lt-LT"/>
        </w:rPr>
        <w:t>6</w:t>
      </w:r>
      <w:r w:rsidRPr="001851A4">
        <w:rPr>
          <w:rFonts w:eastAsia="Lucida Sans Unicode"/>
          <w:szCs w:val="24"/>
          <w:lang w:eastAsia="lt-LT"/>
        </w:rPr>
        <w:t xml:space="preserve"> d. iki 202</w:t>
      </w:r>
      <w:r w:rsidR="00C90E9D" w:rsidRPr="001851A4">
        <w:rPr>
          <w:rFonts w:eastAsia="Lucida Sans Unicode"/>
          <w:szCs w:val="24"/>
          <w:lang w:eastAsia="lt-LT"/>
        </w:rPr>
        <w:t>5</w:t>
      </w:r>
      <w:r w:rsidRPr="001851A4">
        <w:rPr>
          <w:rFonts w:eastAsia="Lucida Sans Unicode"/>
          <w:szCs w:val="24"/>
          <w:lang w:eastAsia="lt-LT"/>
        </w:rPr>
        <w:t xml:space="preserve"> m. gruodžio 31 d. išsinuomojo Stadiono futbolo aikštę ir patalpas ir prašo atleisti nuo sutartyje numatytų nuomos mokesčių: </w:t>
      </w:r>
    </w:p>
    <w:p w14:paraId="41087F19" w14:textId="77777777" w:rsidR="001264A7" w:rsidRPr="001851A4" w:rsidRDefault="0040286F">
      <w:pPr>
        <w:widowControl w:val="0"/>
        <w:suppressAutoHyphens/>
        <w:ind w:firstLine="720"/>
        <w:jc w:val="both"/>
        <w:rPr>
          <w:rFonts w:eastAsia="Lucida Sans Unicode"/>
          <w:szCs w:val="24"/>
          <w:lang w:eastAsia="lt-LT"/>
        </w:rPr>
      </w:pPr>
      <w:r w:rsidRPr="001851A4">
        <w:rPr>
          <w:rFonts w:eastAsia="Lucida Sans Unicode"/>
          <w:szCs w:val="24"/>
          <w:lang w:eastAsia="lt-LT"/>
        </w:rPr>
        <w:t>1.1. aikštės treniruotėms be apšvietimo (700 val. x 100 Eur/val. – 70 000 Eur);</w:t>
      </w:r>
    </w:p>
    <w:p w14:paraId="7E00B6D3" w14:textId="77777777" w:rsidR="001264A7" w:rsidRPr="001851A4" w:rsidRDefault="0040286F">
      <w:pPr>
        <w:widowControl w:val="0"/>
        <w:suppressAutoHyphens/>
        <w:ind w:firstLine="720"/>
        <w:jc w:val="both"/>
        <w:rPr>
          <w:rFonts w:eastAsia="Lucida Sans Unicode"/>
          <w:szCs w:val="24"/>
          <w:lang w:eastAsia="lt-LT"/>
        </w:rPr>
      </w:pPr>
      <w:r w:rsidRPr="001851A4">
        <w:rPr>
          <w:rFonts w:eastAsia="Lucida Sans Unicode"/>
          <w:szCs w:val="24"/>
          <w:lang w:eastAsia="lt-LT"/>
        </w:rPr>
        <w:t>1.2. aikštės su treniruočių režimo apšvietimu (120 val. x 150 Eur/val. – 18 000 Eur);</w:t>
      </w:r>
    </w:p>
    <w:p w14:paraId="7C72A732" w14:textId="77777777" w:rsidR="001264A7" w:rsidRPr="001851A4" w:rsidRDefault="0040286F">
      <w:pPr>
        <w:widowControl w:val="0"/>
        <w:suppressAutoHyphens/>
        <w:ind w:firstLine="720"/>
        <w:jc w:val="both"/>
        <w:rPr>
          <w:rFonts w:eastAsia="Lucida Sans Unicode"/>
          <w:szCs w:val="24"/>
          <w:lang w:eastAsia="lt-LT"/>
        </w:rPr>
      </w:pPr>
      <w:r w:rsidRPr="001851A4">
        <w:rPr>
          <w:rFonts w:eastAsia="Lucida Sans Unicode"/>
          <w:szCs w:val="24"/>
          <w:lang w:eastAsia="lt-LT"/>
        </w:rPr>
        <w:t>1.3. aikštės varžyboms be apšvietimo (286 val. x 200 Eur/val. – 57 200 Eur);</w:t>
      </w:r>
    </w:p>
    <w:p w14:paraId="558534C1" w14:textId="77777777" w:rsidR="001264A7" w:rsidRPr="001851A4" w:rsidRDefault="0040286F">
      <w:pPr>
        <w:widowControl w:val="0"/>
        <w:suppressAutoHyphens/>
        <w:ind w:firstLine="720"/>
        <w:jc w:val="both"/>
        <w:rPr>
          <w:rFonts w:eastAsia="Lucida Sans Unicode"/>
          <w:szCs w:val="24"/>
          <w:lang w:eastAsia="lt-LT"/>
        </w:rPr>
      </w:pPr>
      <w:r w:rsidRPr="001851A4">
        <w:rPr>
          <w:rFonts w:eastAsia="Lucida Sans Unicode"/>
          <w:szCs w:val="24"/>
          <w:lang w:eastAsia="lt-LT"/>
        </w:rPr>
        <w:t>1.4. aikštės varžyboms su varžybų režimo apšvietimu (15 val. x 250 Eur/val. – 3 750 Eur);</w:t>
      </w:r>
    </w:p>
    <w:p w14:paraId="7245B93C" w14:textId="77777777" w:rsidR="001264A7" w:rsidRPr="001851A4" w:rsidRDefault="0040286F">
      <w:pPr>
        <w:widowControl w:val="0"/>
        <w:suppressAutoHyphens/>
        <w:ind w:firstLine="720"/>
        <w:jc w:val="both"/>
        <w:rPr>
          <w:rFonts w:eastAsia="Lucida Sans Unicode"/>
          <w:szCs w:val="24"/>
          <w:lang w:eastAsia="lt-LT"/>
        </w:rPr>
      </w:pPr>
      <w:r w:rsidRPr="001851A4">
        <w:rPr>
          <w:rFonts w:eastAsia="Lucida Sans Unicode"/>
          <w:szCs w:val="24"/>
          <w:lang w:eastAsia="lt-LT"/>
        </w:rPr>
        <w:t>1.5. rūbinės, trenerių patalpos, teisėjų patalpos, delegatų patalpos (treniruotėms 820 val. x 2 patalpos x 15 Eur/val. – 24 600 Eur; varžyboms 301 val. x 4 patalpos x 15 Eur/val. – 18 060 Eur);</w:t>
      </w:r>
    </w:p>
    <w:p w14:paraId="77E02CED" w14:textId="77777777" w:rsidR="001264A7" w:rsidRPr="001851A4" w:rsidRDefault="0040286F">
      <w:pPr>
        <w:widowControl w:val="0"/>
        <w:suppressAutoHyphens/>
        <w:ind w:firstLine="720"/>
        <w:jc w:val="both"/>
        <w:rPr>
          <w:rFonts w:eastAsia="Lucida Sans Unicode"/>
          <w:szCs w:val="24"/>
          <w:lang w:eastAsia="lt-LT"/>
        </w:rPr>
      </w:pPr>
      <w:r w:rsidRPr="001851A4">
        <w:rPr>
          <w:rFonts w:eastAsia="Lucida Sans Unicode"/>
          <w:szCs w:val="24"/>
          <w:lang w:eastAsia="lt-LT"/>
        </w:rPr>
        <w:t>1.6. pasitarimų salės su įranga ir VIP II aukšte vienos patalpos (100 val. x 20 Eur/val. x 2 patalpos – 4 000 Eur).</w:t>
      </w:r>
    </w:p>
    <w:p w14:paraId="6E28834B" w14:textId="3B131374" w:rsidR="001264A7" w:rsidRPr="001851A4" w:rsidRDefault="0040286F">
      <w:pPr>
        <w:widowControl w:val="0"/>
        <w:suppressAutoHyphens/>
        <w:ind w:firstLine="720"/>
        <w:jc w:val="both"/>
        <w:rPr>
          <w:rFonts w:eastAsia="Lucida Sans Unicode"/>
          <w:szCs w:val="24"/>
          <w:lang w:val="es-ES_tradnl" w:eastAsia="lt-LT"/>
        </w:rPr>
      </w:pPr>
      <w:r w:rsidRPr="001851A4">
        <w:rPr>
          <w:rFonts w:eastAsia="Lucida Sans Unicode"/>
          <w:szCs w:val="24"/>
          <w:lang w:eastAsia="lt-LT"/>
        </w:rPr>
        <w:t>Objekto nuoma visam laikotarpiui – 195 610 Eur (</w:t>
      </w:r>
      <w:r w:rsidR="00A338D0" w:rsidRPr="001851A4">
        <w:rPr>
          <w:rFonts w:eastAsia="Lucida Sans Unicode"/>
          <w:szCs w:val="24"/>
          <w:lang w:eastAsia="lt-LT"/>
        </w:rPr>
        <w:t xml:space="preserve">vienas </w:t>
      </w:r>
      <w:r w:rsidRPr="001851A4">
        <w:rPr>
          <w:rFonts w:eastAsia="Lucida Sans Unicode"/>
          <w:szCs w:val="24"/>
          <w:lang w:eastAsia="lt-LT"/>
        </w:rPr>
        <w:t>šimtas devyniasdešimt penki tūkstančiai šeši šimtai dešimt eurų</w:t>
      </w:r>
      <w:r w:rsidRPr="001851A4">
        <w:rPr>
          <w:rFonts w:eastAsia="Lucida Sans Unicode"/>
          <w:szCs w:val="24"/>
          <w:lang w:val="es-ES_tradnl" w:eastAsia="lt-LT"/>
        </w:rPr>
        <w:t>).</w:t>
      </w:r>
    </w:p>
    <w:p w14:paraId="2341D68C" w14:textId="2087A5DB" w:rsidR="001264A7" w:rsidRPr="001851A4" w:rsidRDefault="0040286F" w:rsidP="00E46B0B">
      <w:pPr>
        <w:widowControl w:val="0"/>
        <w:suppressAutoHyphens/>
        <w:ind w:firstLine="720"/>
        <w:jc w:val="both"/>
        <w:rPr>
          <w:rFonts w:eastAsia="Calibri"/>
          <w:b/>
          <w:szCs w:val="24"/>
        </w:rPr>
      </w:pPr>
      <w:r w:rsidRPr="001851A4">
        <w:rPr>
          <w:rFonts w:eastAsia="Calibri"/>
          <w:b/>
          <w:szCs w:val="24"/>
        </w:rPr>
        <w:t>Lėšų poreikis (jeigu sprendimui įgyvendinti reikalingos lėšos):</w:t>
      </w:r>
      <w:r w:rsidR="00E46B0B" w:rsidRPr="001851A4">
        <w:rPr>
          <w:rFonts w:eastAsia="Calibri"/>
          <w:b/>
          <w:szCs w:val="24"/>
        </w:rPr>
        <w:t xml:space="preserve"> </w:t>
      </w:r>
      <w:r w:rsidRPr="001851A4">
        <w:rPr>
          <w:rFonts w:eastAsia="Calibri"/>
          <w:bCs/>
          <w:szCs w:val="24"/>
        </w:rPr>
        <w:t>nėra</w:t>
      </w:r>
    </w:p>
    <w:p w14:paraId="2FD08DE8" w14:textId="0A615E02" w:rsidR="001264A7" w:rsidRPr="001851A4" w:rsidRDefault="0040286F" w:rsidP="00E46B0B">
      <w:pPr>
        <w:ind w:firstLine="720"/>
        <w:jc w:val="both"/>
        <w:rPr>
          <w:rFonts w:eastAsia="Calibri"/>
          <w:b/>
          <w:szCs w:val="24"/>
        </w:rPr>
      </w:pPr>
      <w:r w:rsidRPr="001851A4">
        <w:rPr>
          <w:rFonts w:eastAsia="Calibri"/>
          <w:b/>
          <w:szCs w:val="24"/>
        </w:rPr>
        <w:t>Laukiami rezultatai:</w:t>
      </w:r>
      <w:r w:rsidR="00E46B0B" w:rsidRPr="001851A4">
        <w:rPr>
          <w:rFonts w:eastAsia="Calibri"/>
          <w:b/>
          <w:szCs w:val="24"/>
        </w:rPr>
        <w:t xml:space="preserve"> </w:t>
      </w:r>
      <w:r w:rsidRPr="001851A4">
        <w:rPr>
          <w:rFonts w:eastAsia="Calibri"/>
          <w:szCs w:val="24"/>
        </w:rPr>
        <w:t>Sudarytos sąlygos sportinio meistriškumo kėlimui.</w:t>
      </w:r>
    </w:p>
    <w:p w14:paraId="6EE0B6F9" w14:textId="77777777" w:rsidR="001264A7" w:rsidRPr="001851A4" w:rsidRDefault="0040286F">
      <w:pPr>
        <w:ind w:firstLine="720"/>
        <w:rPr>
          <w:rFonts w:eastAsia="Calibri"/>
          <w:b/>
          <w:bCs/>
          <w:szCs w:val="24"/>
        </w:rPr>
      </w:pPr>
      <w:r w:rsidRPr="001851A4">
        <w:rPr>
          <w:rFonts w:eastAsia="Calibri"/>
          <w:b/>
          <w:bCs/>
          <w:szCs w:val="24"/>
        </w:rPr>
        <w:t>Numatomo teisinio reguliavimo poveikio vertinimas*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118"/>
        <w:gridCol w:w="2835"/>
      </w:tblGrid>
      <w:tr w:rsidR="001264A7" w:rsidRPr="001851A4" w14:paraId="644F2016" w14:textId="77777777">
        <w:trPr>
          <w:trHeight w:val="285"/>
          <w:jc w:val="center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8696A" w14:textId="77777777" w:rsidR="001264A7" w:rsidRPr="001851A4" w:rsidRDefault="0040286F">
            <w:pPr>
              <w:rPr>
                <w:b/>
                <w:sz w:val="22"/>
                <w:szCs w:val="22"/>
                <w:lang w:bidi="lo-LA"/>
              </w:rPr>
            </w:pPr>
            <w:r w:rsidRPr="001851A4">
              <w:rPr>
                <w:rFonts w:eastAsia="Calibri"/>
                <w:b/>
                <w:sz w:val="22"/>
                <w:szCs w:val="22"/>
              </w:rPr>
              <w:t>Sritys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50E432" w14:textId="77777777" w:rsidR="001264A7" w:rsidRPr="001851A4" w:rsidRDefault="0040286F">
            <w:pPr>
              <w:rPr>
                <w:b/>
                <w:bCs/>
                <w:sz w:val="22"/>
                <w:szCs w:val="22"/>
              </w:rPr>
            </w:pPr>
            <w:r w:rsidRPr="001851A4">
              <w:rPr>
                <w:rFonts w:eastAsia="Calibri"/>
                <w:b/>
                <w:bCs/>
                <w:sz w:val="22"/>
                <w:szCs w:val="22"/>
              </w:rPr>
              <w:t>Numatomo teisinio reguliavimo poveikio vertinimo rezultatai</w:t>
            </w:r>
          </w:p>
        </w:tc>
      </w:tr>
      <w:tr w:rsidR="001264A7" w:rsidRPr="001851A4" w14:paraId="5A65DED8" w14:textId="77777777">
        <w:trPr>
          <w:trHeight w:val="221"/>
          <w:jc w:val="center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EE899" w14:textId="77777777" w:rsidR="001264A7" w:rsidRPr="001851A4" w:rsidRDefault="001264A7">
            <w:pPr>
              <w:rPr>
                <w:b/>
                <w:sz w:val="22"/>
                <w:szCs w:val="22"/>
                <w:lang w:bidi="lo-L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E120B" w14:textId="77777777" w:rsidR="001264A7" w:rsidRPr="001851A4" w:rsidRDefault="0040286F">
            <w:pPr>
              <w:rPr>
                <w:b/>
                <w:sz w:val="22"/>
                <w:szCs w:val="22"/>
              </w:rPr>
            </w:pPr>
            <w:r w:rsidRPr="001851A4">
              <w:rPr>
                <w:rFonts w:eastAsia="Calibri"/>
                <w:b/>
                <w:sz w:val="22"/>
                <w:szCs w:val="22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0F61" w14:textId="77777777" w:rsidR="001264A7" w:rsidRPr="001851A4" w:rsidRDefault="0040286F">
            <w:pPr>
              <w:rPr>
                <w:rFonts w:eastAsia="Calibri"/>
                <w:b/>
                <w:sz w:val="22"/>
                <w:szCs w:val="22"/>
                <w:lang w:bidi="lo-LA"/>
              </w:rPr>
            </w:pPr>
            <w:r w:rsidRPr="001851A4">
              <w:rPr>
                <w:rFonts w:eastAsia="Calibri"/>
                <w:b/>
                <w:sz w:val="22"/>
                <w:szCs w:val="22"/>
              </w:rPr>
              <w:t>Neigiamas poveikis</w:t>
            </w:r>
          </w:p>
        </w:tc>
      </w:tr>
      <w:tr w:rsidR="001264A7" w:rsidRPr="001851A4" w14:paraId="1A9C8F34" w14:textId="77777777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2DFCF" w14:textId="77777777" w:rsidR="001264A7" w:rsidRPr="001851A4" w:rsidRDefault="0040286F">
            <w:pPr>
              <w:rPr>
                <w:i/>
                <w:sz w:val="22"/>
                <w:szCs w:val="22"/>
                <w:lang w:bidi="lo-LA"/>
              </w:rPr>
            </w:pPr>
            <w:r w:rsidRPr="001851A4">
              <w:rPr>
                <w:rFonts w:eastAsia="Calibri"/>
                <w:i/>
                <w:sz w:val="22"/>
                <w:szCs w:val="22"/>
              </w:rPr>
              <w:t>Ekonomikai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CBCA" w14:textId="77777777" w:rsidR="001264A7" w:rsidRPr="001851A4" w:rsidRDefault="001264A7">
            <w:pPr>
              <w:jc w:val="center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B1B8" w14:textId="77777777" w:rsidR="001264A7" w:rsidRPr="001851A4" w:rsidRDefault="001264A7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1264A7" w:rsidRPr="001851A4" w14:paraId="24A4929A" w14:textId="77777777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E8095" w14:textId="77777777" w:rsidR="001264A7" w:rsidRPr="001851A4" w:rsidRDefault="0040286F">
            <w:pPr>
              <w:rPr>
                <w:i/>
                <w:sz w:val="22"/>
                <w:szCs w:val="22"/>
                <w:lang w:bidi="lo-LA"/>
              </w:rPr>
            </w:pPr>
            <w:r w:rsidRPr="001851A4">
              <w:rPr>
                <w:rFonts w:eastAsia="Calibri"/>
                <w:i/>
                <w:sz w:val="22"/>
                <w:szCs w:val="22"/>
              </w:rPr>
              <w:t>Finansams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7A92" w14:textId="77777777" w:rsidR="001264A7" w:rsidRPr="001851A4" w:rsidRDefault="001264A7">
            <w:pPr>
              <w:jc w:val="center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ED7B" w14:textId="77777777" w:rsidR="001264A7" w:rsidRPr="001851A4" w:rsidRDefault="001264A7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1264A7" w:rsidRPr="001851A4" w14:paraId="2DA48245" w14:textId="77777777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8EECB" w14:textId="77777777" w:rsidR="001264A7" w:rsidRPr="001851A4" w:rsidRDefault="0040286F">
            <w:pPr>
              <w:rPr>
                <w:i/>
                <w:sz w:val="22"/>
                <w:szCs w:val="22"/>
                <w:lang w:bidi="lo-LA"/>
              </w:rPr>
            </w:pPr>
            <w:r w:rsidRPr="001851A4">
              <w:rPr>
                <w:rFonts w:eastAsia="Calibri"/>
                <w:i/>
                <w:sz w:val="22"/>
                <w:szCs w:val="22"/>
              </w:rPr>
              <w:t>Socialinei aplinkai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BB35" w14:textId="77777777" w:rsidR="001264A7" w:rsidRPr="001851A4" w:rsidRDefault="001264A7">
            <w:pPr>
              <w:jc w:val="center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DBCF" w14:textId="77777777" w:rsidR="001264A7" w:rsidRPr="001851A4" w:rsidRDefault="001264A7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1264A7" w:rsidRPr="001851A4" w14:paraId="4307A0B2" w14:textId="77777777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66477" w14:textId="77777777" w:rsidR="001264A7" w:rsidRPr="001851A4" w:rsidRDefault="0040286F">
            <w:pPr>
              <w:rPr>
                <w:i/>
                <w:sz w:val="22"/>
                <w:szCs w:val="22"/>
                <w:lang w:bidi="lo-LA"/>
              </w:rPr>
            </w:pPr>
            <w:r w:rsidRPr="001851A4">
              <w:rPr>
                <w:rFonts w:eastAsia="Calibri"/>
                <w:i/>
                <w:sz w:val="22"/>
                <w:szCs w:val="22"/>
              </w:rPr>
              <w:t>Viešajam administravimui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E314" w14:textId="77777777" w:rsidR="001264A7" w:rsidRPr="001851A4" w:rsidRDefault="001264A7">
            <w:pPr>
              <w:jc w:val="center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326F" w14:textId="77777777" w:rsidR="001264A7" w:rsidRPr="001851A4" w:rsidRDefault="001264A7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1264A7" w:rsidRPr="001851A4" w14:paraId="53D07320" w14:textId="77777777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C9460" w14:textId="77777777" w:rsidR="001264A7" w:rsidRPr="001851A4" w:rsidRDefault="0040286F">
            <w:pPr>
              <w:rPr>
                <w:i/>
                <w:sz w:val="22"/>
                <w:szCs w:val="22"/>
                <w:lang w:bidi="lo-LA"/>
              </w:rPr>
            </w:pPr>
            <w:r w:rsidRPr="001851A4">
              <w:rPr>
                <w:rFonts w:eastAsia="Calibri"/>
                <w:i/>
                <w:sz w:val="22"/>
                <w:szCs w:val="22"/>
              </w:rPr>
              <w:t>Teisinei sistemai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D3D4" w14:textId="77777777" w:rsidR="001264A7" w:rsidRPr="001851A4" w:rsidRDefault="001264A7">
            <w:pPr>
              <w:jc w:val="center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6B9F" w14:textId="77777777" w:rsidR="001264A7" w:rsidRPr="001851A4" w:rsidRDefault="001264A7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1264A7" w:rsidRPr="001851A4" w14:paraId="78CDE4D5" w14:textId="77777777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D6D96" w14:textId="77777777" w:rsidR="001264A7" w:rsidRPr="001851A4" w:rsidRDefault="0040286F">
            <w:pPr>
              <w:rPr>
                <w:i/>
                <w:sz w:val="22"/>
                <w:szCs w:val="22"/>
                <w:lang w:bidi="lo-LA"/>
              </w:rPr>
            </w:pPr>
            <w:r w:rsidRPr="001851A4">
              <w:rPr>
                <w:rFonts w:eastAsia="Calibri"/>
                <w:i/>
                <w:sz w:val="22"/>
                <w:szCs w:val="22"/>
              </w:rPr>
              <w:t>Kriminogeninei situacijai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00F7" w14:textId="77777777" w:rsidR="001264A7" w:rsidRPr="001851A4" w:rsidRDefault="001264A7">
            <w:pPr>
              <w:jc w:val="center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C5BF" w14:textId="77777777" w:rsidR="001264A7" w:rsidRPr="001851A4" w:rsidRDefault="001264A7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1264A7" w:rsidRPr="001851A4" w14:paraId="7DAA9ACF" w14:textId="77777777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0C547" w14:textId="77777777" w:rsidR="001264A7" w:rsidRPr="001851A4" w:rsidRDefault="0040286F">
            <w:pPr>
              <w:rPr>
                <w:i/>
                <w:sz w:val="22"/>
                <w:szCs w:val="22"/>
                <w:lang w:bidi="lo-LA"/>
              </w:rPr>
            </w:pPr>
            <w:r w:rsidRPr="001851A4">
              <w:rPr>
                <w:rFonts w:eastAsia="Calibri"/>
                <w:i/>
                <w:sz w:val="22"/>
                <w:szCs w:val="22"/>
              </w:rPr>
              <w:t>Aplinkai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FF0D" w14:textId="77777777" w:rsidR="001264A7" w:rsidRPr="001851A4" w:rsidRDefault="001264A7">
            <w:pPr>
              <w:jc w:val="center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496C" w14:textId="77777777" w:rsidR="001264A7" w:rsidRPr="001851A4" w:rsidRDefault="001264A7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1264A7" w:rsidRPr="001851A4" w14:paraId="526AF5F0" w14:textId="77777777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1EA97" w14:textId="77777777" w:rsidR="001264A7" w:rsidRPr="001851A4" w:rsidRDefault="0040286F">
            <w:pPr>
              <w:rPr>
                <w:i/>
                <w:sz w:val="22"/>
                <w:szCs w:val="22"/>
                <w:lang w:bidi="lo-LA"/>
              </w:rPr>
            </w:pPr>
            <w:r w:rsidRPr="001851A4">
              <w:rPr>
                <w:rFonts w:eastAsia="Calibri"/>
                <w:i/>
                <w:sz w:val="22"/>
                <w:szCs w:val="22"/>
              </w:rPr>
              <w:t>Administracinei naštai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7235" w14:textId="77777777" w:rsidR="001264A7" w:rsidRPr="001851A4" w:rsidRDefault="001264A7">
            <w:pPr>
              <w:jc w:val="center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1C71" w14:textId="77777777" w:rsidR="001264A7" w:rsidRPr="001851A4" w:rsidRDefault="001264A7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1264A7" w:rsidRPr="001851A4" w14:paraId="3D7C9FE0" w14:textId="77777777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9DEB0" w14:textId="77777777" w:rsidR="001264A7" w:rsidRPr="001851A4" w:rsidRDefault="0040286F">
            <w:pPr>
              <w:rPr>
                <w:i/>
                <w:sz w:val="22"/>
                <w:szCs w:val="22"/>
                <w:lang w:bidi="lo-LA"/>
              </w:rPr>
            </w:pPr>
            <w:r w:rsidRPr="001851A4">
              <w:rPr>
                <w:rFonts w:eastAsia="Calibri"/>
                <w:i/>
                <w:sz w:val="22"/>
                <w:szCs w:val="22"/>
              </w:rPr>
              <w:t>Regiono plėtrai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F25C" w14:textId="77777777" w:rsidR="001264A7" w:rsidRPr="001851A4" w:rsidRDefault="001264A7">
            <w:pPr>
              <w:jc w:val="center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86F8" w14:textId="77777777" w:rsidR="001264A7" w:rsidRPr="001851A4" w:rsidRDefault="001264A7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1264A7" w:rsidRPr="001851A4" w14:paraId="5EADFBE4" w14:textId="77777777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E2EA9" w14:textId="77777777" w:rsidR="001264A7" w:rsidRPr="001851A4" w:rsidRDefault="0040286F">
            <w:pPr>
              <w:rPr>
                <w:i/>
                <w:sz w:val="22"/>
                <w:szCs w:val="22"/>
                <w:lang w:bidi="lo-LA"/>
              </w:rPr>
            </w:pPr>
            <w:r w:rsidRPr="001851A4">
              <w:rPr>
                <w:rFonts w:eastAsia="Calibri"/>
                <w:i/>
                <w:sz w:val="22"/>
                <w:szCs w:val="22"/>
              </w:rPr>
              <w:t>Kitoms sritims, asmenims ar jų grupėms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04E0" w14:textId="77777777" w:rsidR="001264A7" w:rsidRPr="001851A4" w:rsidRDefault="001264A7">
            <w:pPr>
              <w:jc w:val="center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EC67" w14:textId="77777777" w:rsidR="001264A7" w:rsidRPr="001851A4" w:rsidRDefault="001264A7">
            <w:pPr>
              <w:rPr>
                <w:i/>
                <w:sz w:val="22"/>
                <w:szCs w:val="22"/>
                <w:lang w:bidi="lo-LA"/>
              </w:rPr>
            </w:pPr>
          </w:p>
        </w:tc>
      </w:tr>
    </w:tbl>
    <w:p w14:paraId="53A536D0" w14:textId="77777777" w:rsidR="001264A7" w:rsidRPr="001851A4" w:rsidRDefault="001264A7"/>
    <w:p w14:paraId="0434B35D" w14:textId="77777777" w:rsidR="001264A7" w:rsidRPr="001851A4" w:rsidRDefault="0040286F">
      <w:pPr>
        <w:jc w:val="both"/>
        <w:rPr>
          <w:rFonts w:eastAsia="Calibri"/>
          <w:sz w:val="20"/>
          <w:lang w:bidi="lo-LA"/>
        </w:rPr>
      </w:pPr>
      <w:r w:rsidRPr="001851A4">
        <w:rPr>
          <w:rFonts w:eastAsia="Calibri"/>
          <w:b/>
          <w:sz w:val="20"/>
          <w:lang w:bidi="lo-LA"/>
        </w:rPr>
        <w:lastRenderedPageBreak/>
        <w:t>*</w:t>
      </w:r>
      <w:r w:rsidRPr="001851A4">
        <w:rPr>
          <w:rFonts w:eastAsia="Calibri"/>
          <w:bCs/>
          <w:sz w:val="20"/>
        </w:rPr>
        <w:t xml:space="preserve"> Numatomo teisinio reguliavimo poveikio vertinimas atliekamas r</w:t>
      </w:r>
      <w:r w:rsidRPr="001851A4">
        <w:rPr>
          <w:rFonts w:eastAsia="Calibri"/>
          <w:sz w:val="20"/>
        </w:rPr>
        <w:t>engiant teisės akto, kuriuo numatoma reglamentuoti iki tol nereglamentuotus santykius, taip pat kuriuo iš esmės keičiamas teisinis reguliavimas, projektą.</w:t>
      </w:r>
      <w:r w:rsidRPr="001851A4">
        <w:rPr>
          <w:rFonts w:eastAsia="Calibri"/>
          <w:sz w:val="20"/>
          <w:lang w:bidi="lo-LA"/>
        </w:rPr>
        <w:t xml:space="preserve"> </w:t>
      </w:r>
      <w:r w:rsidRPr="001851A4">
        <w:rPr>
          <w:rFonts w:eastAsia="Calibri"/>
          <w:sz w:val="20"/>
        </w:rPr>
        <w:t>Atliekant vertinimą, nustatomas galimas teigiamas ir neigiamas poveikis to teisinio reguliavimo sričiai, asmenims ar jų grupėms, kuriems bus taikomas numatomas teisinis reguliavimas.</w:t>
      </w:r>
    </w:p>
    <w:p w14:paraId="2D3AFE75" w14:textId="77777777" w:rsidR="001264A7" w:rsidRPr="001851A4" w:rsidRDefault="001264A7">
      <w:pPr>
        <w:rPr>
          <w:rFonts w:eastAsia="Calibri"/>
          <w:szCs w:val="24"/>
          <w:lang w:eastAsia="lt-LT"/>
        </w:rPr>
      </w:pPr>
    </w:p>
    <w:p w14:paraId="4B409FF3" w14:textId="165E99A6" w:rsidR="001264A7" w:rsidRPr="001851A4" w:rsidRDefault="00722886">
      <w:pPr>
        <w:widowControl w:val="0"/>
        <w:suppressAutoHyphens/>
        <w:jc w:val="both"/>
        <w:rPr>
          <w:rFonts w:eastAsia="Calibri"/>
          <w:sz w:val="22"/>
          <w:szCs w:val="22"/>
        </w:rPr>
      </w:pPr>
      <w:r w:rsidRPr="001851A4">
        <w:rPr>
          <w:rFonts w:eastAsia="Calibri"/>
          <w:sz w:val="22"/>
          <w:szCs w:val="22"/>
        </w:rPr>
        <w:t>Švietimo, kultūros ir sporto skyriaus vedėja</w:t>
      </w:r>
      <w:r w:rsidR="0040286F" w:rsidRPr="001851A4">
        <w:rPr>
          <w:rFonts w:eastAsia="Calibri"/>
          <w:sz w:val="22"/>
          <w:szCs w:val="22"/>
        </w:rPr>
        <w:tab/>
      </w:r>
      <w:r w:rsidR="0040286F" w:rsidRPr="001851A4">
        <w:rPr>
          <w:rFonts w:eastAsia="Calibri"/>
          <w:sz w:val="22"/>
          <w:szCs w:val="22"/>
        </w:rPr>
        <w:tab/>
      </w:r>
      <w:r w:rsidR="0040286F" w:rsidRPr="001851A4">
        <w:rPr>
          <w:rFonts w:eastAsia="Calibri"/>
          <w:sz w:val="22"/>
          <w:szCs w:val="22"/>
        </w:rPr>
        <w:tab/>
        <w:t xml:space="preserve">                   </w:t>
      </w:r>
      <w:r w:rsidRPr="001851A4">
        <w:rPr>
          <w:rFonts w:eastAsia="Calibri"/>
          <w:sz w:val="22"/>
          <w:szCs w:val="22"/>
        </w:rPr>
        <w:t xml:space="preserve">Vilma </w:t>
      </w:r>
      <w:r w:rsidR="00D02303" w:rsidRPr="001851A4">
        <w:rPr>
          <w:rFonts w:eastAsia="Calibri"/>
          <w:sz w:val="22"/>
          <w:szCs w:val="22"/>
        </w:rPr>
        <w:t>Dobrovolskienė</w:t>
      </w:r>
    </w:p>
    <w:sectPr w:rsidR="001264A7" w:rsidRPr="001851A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03212"/>
    <w:multiLevelType w:val="multilevel"/>
    <w:tmpl w:val="B3FEA786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5" w:hanging="1800"/>
      </w:pPr>
      <w:rPr>
        <w:rFonts w:hint="default"/>
      </w:rPr>
    </w:lvl>
  </w:abstractNum>
  <w:num w:numId="1" w16cid:durableId="280108904">
    <w:abstractNumId w:val="0"/>
  </w:num>
  <w:num w:numId="2" w16cid:durableId="538779174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995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995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355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35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715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15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075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46D"/>
    <w:rsid w:val="000C1780"/>
    <w:rsid w:val="000F33E0"/>
    <w:rsid w:val="001264A7"/>
    <w:rsid w:val="00134AEF"/>
    <w:rsid w:val="001851A4"/>
    <w:rsid w:val="00230541"/>
    <w:rsid w:val="0040286F"/>
    <w:rsid w:val="00455F5E"/>
    <w:rsid w:val="0061146D"/>
    <w:rsid w:val="00722886"/>
    <w:rsid w:val="00810013"/>
    <w:rsid w:val="00886E17"/>
    <w:rsid w:val="00A338D0"/>
    <w:rsid w:val="00BF162C"/>
    <w:rsid w:val="00BF720E"/>
    <w:rsid w:val="00C90E9D"/>
    <w:rsid w:val="00D02303"/>
    <w:rsid w:val="00E4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B28F4"/>
  <w15:docId w15:val="{96C54568-2BD3-4105-B112-DAC8687D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D02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3366</Words>
  <Characters>1919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Kėdainių rajono savivaldybės tarybai</vt:lpstr>
      <vt:lpstr>Kėdainių rajono savivaldybės tarybai</vt:lpstr>
    </vt:vector>
  </TitlesOfParts>
  <Company/>
  <LinksUpToDate>false</LinksUpToDate>
  <CharactersWithSpaces>5275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tarybai</dc:title>
  <dc:creator>Gediminas</dc:creator>
  <cp:lastModifiedBy>Steponas Navajauskas</cp:lastModifiedBy>
  <cp:revision>9</cp:revision>
  <cp:lastPrinted>2022-11-14T11:30:00Z</cp:lastPrinted>
  <dcterms:created xsi:type="dcterms:W3CDTF">2025-06-11T10:34:00Z</dcterms:created>
  <dcterms:modified xsi:type="dcterms:W3CDTF">2025-06-23T05:27:00Z</dcterms:modified>
</cp:coreProperties>
</file>