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FA04" w14:textId="77777777" w:rsidR="00686014" w:rsidRPr="007F65B7" w:rsidRDefault="00000000" w:rsidP="007F65B7">
      <w:pPr>
        <w:widowControl w:val="0"/>
        <w:suppressAutoHyphens/>
        <w:contextualSpacing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5E117465" w14:textId="77777777" w:rsidR="007F65B7" w:rsidRPr="007F65B7" w:rsidRDefault="007F65B7" w:rsidP="007F65B7">
      <w:pPr>
        <w:widowControl w:val="0"/>
        <w:suppressAutoHyphens/>
        <w:contextualSpacing/>
        <w:jc w:val="center"/>
      </w:pPr>
    </w:p>
    <w:p w14:paraId="3FCC7193" w14:textId="77777777" w:rsidR="00686014" w:rsidRPr="007F65B7" w:rsidRDefault="000F6ED8" w:rsidP="007F65B7">
      <w:pPr>
        <w:widowControl w:val="0"/>
        <w:suppressAutoHyphens/>
        <w:contextualSpacing/>
        <w:jc w:val="center"/>
        <w:rPr>
          <w:b/>
          <w:lang w:eastAsia="ar-SA"/>
        </w:rPr>
      </w:pPr>
      <w:r w:rsidRPr="007F65B7">
        <w:rPr>
          <w:b/>
          <w:lang w:eastAsia="ar-SA"/>
        </w:rPr>
        <w:t>KĖDAINIŲ RAJONO SAVIVALDYBĖS TARYBA</w:t>
      </w:r>
    </w:p>
    <w:p w14:paraId="212DF3A3" w14:textId="77777777" w:rsidR="00686014" w:rsidRPr="007F65B7" w:rsidRDefault="00686014" w:rsidP="007F65B7">
      <w:pPr>
        <w:keepNext/>
        <w:widowControl w:val="0"/>
        <w:suppressAutoHyphens/>
        <w:ind w:right="-431"/>
        <w:contextualSpacing/>
        <w:jc w:val="center"/>
        <w:rPr>
          <w:rFonts w:eastAsia="Lucida Sans Unicode"/>
          <w:b/>
          <w:bCs/>
          <w:szCs w:val="24"/>
          <w:lang w:eastAsia="ar-SA"/>
        </w:rPr>
      </w:pPr>
    </w:p>
    <w:p w14:paraId="7AE888E1" w14:textId="620EEE47" w:rsidR="00686014" w:rsidRPr="007F65B7" w:rsidRDefault="000F6ED8" w:rsidP="007F65B7">
      <w:pPr>
        <w:keepNext/>
        <w:widowControl w:val="0"/>
        <w:suppressAutoHyphens/>
        <w:ind w:right="-2"/>
        <w:contextualSpacing/>
        <w:jc w:val="center"/>
        <w:rPr>
          <w:rFonts w:eastAsia="Lucida Sans Unicode"/>
          <w:b/>
          <w:bCs/>
          <w:szCs w:val="24"/>
          <w:lang w:eastAsia="ar-SA"/>
        </w:rPr>
      </w:pPr>
      <w:r w:rsidRPr="007F65B7">
        <w:rPr>
          <w:rFonts w:eastAsia="Lucida Sans Unicode"/>
          <w:b/>
          <w:bCs/>
          <w:szCs w:val="24"/>
          <w:lang w:eastAsia="ar-SA"/>
        </w:rPr>
        <w:t>SPRENDIMAS</w:t>
      </w:r>
    </w:p>
    <w:p w14:paraId="06BD6D13" w14:textId="1A5F6AFA" w:rsidR="006F5109" w:rsidRPr="007F65B7" w:rsidRDefault="006F5109" w:rsidP="007F65B7">
      <w:pPr>
        <w:widowControl w:val="0"/>
        <w:suppressAutoHyphens/>
        <w:ind w:right="-2"/>
        <w:contextualSpacing/>
        <w:jc w:val="center"/>
        <w:rPr>
          <w:rFonts w:eastAsia="Lucida Sans Unicode"/>
          <w:b/>
          <w:bCs/>
          <w:szCs w:val="24"/>
        </w:rPr>
      </w:pPr>
      <w:r w:rsidRPr="007F65B7">
        <w:rPr>
          <w:b/>
          <w:bCs/>
        </w:rPr>
        <w:t xml:space="preserve">DĖL </w:t>
      </w:r>
      <w:r w:rsidR="0093403D" w:rsidRPr="007F65B7">
        <w:rPr>
          <w:b/>
          <w:bCs/>
        </w:rPr>
        <w:t xml:space="preserve">NEKILNOJAMOJO </w:t>
      </w:r>
      <w:r w:rsidRPr="007F65B7">
        <w:rPr>
          <w:b/>
          <w:bCs/>
          <w:shd w:val="clear" w:color="auto" w:fill="FFFFFF"/>
        </w:rPr>
        <w:t>TURTO</w:t>
      </w:r>
      <w:r w:rsidRPr="007F65B7">
        <w:rPr>
          <w:rFonts w:eastAsia="Lucida Sans Unicode"/>
          <w:b/>
          <w:bCs/>
          <w:szCs w:val="24"/>
          <w:shd w:val="clear" w:color="auto" w:fill="FFFFFF"/>
        </w:rPr>
        <w:t xml:space="preserve"> PERDAVIMO</w:t>
      </w:r>
      <w:r w:rsidRPr="007F65B7">
        <w:rPr>
          <w:rFonts w:eastAsia="Lucida Sans Unicode"/>
          <w:b/>
          <w:bCs/>
          <w:szCs w:val="24"/>
        </w:rPr>
        <w:t xml:space="preserve"> </w:t>
      </w:r>
      <w:r w:rsidR="000265F0" w:rsidRPr="007F65B7">
        <w:rPr>
          <w:rFonts w:eastAsia="Lucida Sans Unicode"/>
          <w:b/>
          <w:bCs/>
          <w:szCs w:val="24"/>
        </w:rPr>
        <w:t xml:space="preserve">KĖDAINIŲ </w:t>
      </w:r>
      <w:r w:rsidR="00056546" w:rsidRPr="007F65B7">
        <w:rPr>
          <w:rFonts w:eastAsia="Lucida Sans Unicode"/>
          <w:b/>
          <w:bCs/>
          <w:szCs w:val="24"/>
        </w:rPr>
        <w:t xml:space="preserve">R. </w:t>
      </w:r>
      <w:r w:rsidR="006E3D20" w:rsidRPr="007F65B7">
        <w:rPr>
          <w:rFonts w:eastAsia="Lucida Sans Unicode"/>
          <w:b/>
          <w:bCs/>
          <w:szCs w:val="24"/>
        </w:rPr>
        <w:t>LABŪNAVOS PAGRINDINEI MOKYKLAI</w:t>
      </w:r>
    </w:p>
    <w:p w14:paraId="10C3E17D" w14:textId="77777777" w:rsidR="00686014" w:rsidRPr="007F65B7" w:rsidRDefault="00686014" w:rsidP="007F65B7">
      <w:pPr>
        <w:widowControl w:val="0"/>
        <w:suppressAutoHyphens/>
        <w:ind w:firstLine="720"/>
        <w:contextualSpacing/>
        <w:jc w:val="both"/>
        <w:rPr>
          <w:b/>
          <w:bCs/>
        </w:rPr>
      </w:pPr>
    </w:p>
    <w:p w14:paraId="52A5C31A" w14:textId="777054FB" w:rsidR="00115B25" w:rsidRPr="00B9228F" w:rsidRDefault="00115B25" w:rsidP="00115B25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3576DA">
        <w:rPr>
          <w:szCs w:val="24"/>
        </w:rPr>
        <w:t>180</w:t>
      </w:r>
    </w:p>
    <w:bookmarkEnd w:id="1"/>
    <w:p w14:paraId="4704478F" w14:textId="77777777" w:rsidR="00686014" w:rsidRPr="007F65B7" w:rsidRDefault="000F6ED8" w:rsidP="007F65B7">
      <w:pPr>
        <w:widowControl w:val="0"/>
        <w:suppressAutoHyphens/>
        <w:contextualSpacing/>
        <w:jc w:val="center"/>
        <w:rPr>
          <w:rFonts w:eastAsia="Lucida Sans Unicode"/>
          <w:szCs w:val="24"/>
        </w:rPr>
      </w:pPr>
      <w:r w:rsidRPr="007F65B7">
        <w:rPr>
          <w:rFonts w:eastAsia="Lucida Sans Unicode"/>
          <w:szCs w:val="24"/>
        </w:rPr>
        <w:t>Kėdainiai</w:t>
      </w:r>
    </w:p>
    <w:p w14:paraId="0A3A07A1" w14:textId="77777777" w:rsidR="00686014" w:rsidRPr="007F65B7" w:rsidRDefault="00686014" w:rsidP="007F65B7">
      <w:pPr>
        <w:widowControl w:val="0"/>
        <w:suppressAutoHyphens/>
        <w:contextualSpacing/>
        <w:jc w:val="center"/>
        <w:rPr>
          <w:sz w:val="20"/>
          <w:lang w:eastAsia="ar-SA"/>
        </w:rPr>
      </w:pPr>
    </w:p>
    <w:p w14:paraId="666F9385" w14:textId="46B6204D" w:rsidR="00A2169C" w:rsidRPr="007F65B7" w:rsidRDefault="00E822AC" w:rsidP="007F65B7">
      <w:pPr>
        <w:widowControl w:val="0"/>
        <w:tabs>
          <w:tab w:val="left" w:pos="851"/>
        </w:tabs>
        <w:suppressAutoHyphens/>
        <w:ind w:firstLine="709"/>
        <w:contextualSpacing/>
        <w:jc w:val="both"/>
        <w:rPr>
          <w:szCs w:val="24"/>
          <w:lang w:eastAsia="ar-SA"/>
        </w:rPr>
      </w:pPr>
      <w:r w:rsidRPr="007F65B7">
        <w:rPr>
          <w:szCs w:val="24"/>
          <w:lang w:eastAsia="ar-SA"/>
        </w:rPr>
        <w:t>Vadovaudamasi Lietuvos Respublikos vietos savivaldos įstatymo 6 straipsnio 3 punktu, 15</w:t>
      </w:r>
      <w:r w:rsidR="00552A04" w:rsidRPr="007F65B7">
        <w:rPr>
          <w:szCs w:val="24"/>
          <w:lang w:eastAsia="ar-SA"/>
        </w:rPr>
        <w:t> </w:t>
      </w:r>
      <w:r w:rsidRPr="007F65B7">
        <w:rPr>
          <w:szCs w:val="24"/>
          <w:lang w:eastAsia="ar-SA"/>
        </w:rPr>
        <w:t>straipsnio 2 dalies 19 punktu, 63 straipsniu, Lietuvos Respublikos valstybės ir savivaldybių turto valdymo, naudojimo ir disponavimo juo įstatymo 8 straipsnio 1 dali</w:t>
      </w:r>
      <w:r w:rsidR="00941DF9" w:rsidRPr="007F65B7">
        <w:rPr>
          <w:szCs w:val="24"/>
          <w:lang w:eastAsia="ar-SA"/>
        </w:rPr>
        <w:t>mi</w:t>
      </w:r>
      <w:r w:rsidRPr="007F65B7">
        <w:rPr>
          <w:szCs w:val="24"/>
          <w:lang w:eastAsia="ar-SA"/>
        </w:rPr>
        <w:t>, 12 straipsnio 1 ir 2 dalimis, ir atsižvelgdama į Kėdainių rajono savivaldybei nuosavybės teise priklausančio turto valdymo, naudojimo ir disponavimo juo tvarkos aprašo, patvirtinto Kėdainių rajono savivaldybės tarybos 2019</w:t>
      </w:r>
      <w:r w:rsidR="00552A04" w:rsidRPr="007F65B7">
        <w:rPr>
          <w:szCs w:val="24"/>
          <w:lang w:eastAsia="ar-SA"/>
        </w:rPr>
        <w:t> </w:t>
      </w:r>
      <w:r w:rsidRPr="007F65B7">
        <w:rPr>
          <w:szCs w:val="24"/>
          <w:lang w:eastAsia="ar-SA"/>
        </w:rPr>
        <w:t>m.</w:t>
      </w:r>
      <w:r w:rsidR="00552A04" w:rsidRPr="007F65B7">
        <w:rPr>
          <w:szCs w:val="24"/>
          <w:lang w:eastAsia="ar-SA"/>
        </w:rPr>
        <w:t> </w:t>
      </w:r>
      <w:r w:rsidRPr="007F65B7">
        <w:rPr>
          <w:szCs w:val="24"/>
          <w:lang w:eastAsia="ar-SA"/>
        </w:rPr>
        <w:t>spalio</w:t>
      </w:r>
      <w:r w:rsidR="00552A04" w:rsidRPr="007F65B7">
        <w:rPr>
          <w:szCs w:val="24"/>
          <w:lang w:eastAsia="ar-SA"/>
        </w:rPr>
        <w:t> </w:t>
      </w:r>
      <w:r w:rsidRPr="007F65B7">
        <w:rPr>
          <w:szCs w:val="24"/>
          <w:lang w:eastAsia="ar-SA"/>
        </w:rPr>
        <w:t>25</w:t>
      </w:r>
      <w:r w:rsidR="00552A04" w:rsidRPr="007F65B7">
        <w:rPr>
          <w:szCs w:val="24"/>
          <w:lang w:eastAsia="ar-SA"/>
        </w:rPr>
        <w:t> </w:t>
      </w:r>
      <w:r w:rsidRPr="007F65B7">
        <w:rPr>
          <w:szCs w:val="24"/>
          <w:lang w:eastAsia="ar-SA"/>
        </w:rPr>
        <w:t>d. sprendimu Nr. TS-237 „Dėl Kėdainių rajono savivaldybei nuosavybės teise priklausančio turto valdymo, naudojimo ir disponavimo juo tvarkos aprašo patvirtinimo“, 5, 10 ir 11</w:t>
      </w:r>
      <w:r w:rsidR="00086AF8" w:rsidRPr="007F65B7">
        <w:rPr>
          <w:szCs w:val="24"/>
          <w:lang w:eastAsia="ar-SA"/>
        </w:rPr>
        <w:t> </w:t>
      </w:r>
      <w:r w:rsidRPr="007F65B7">
        <w:rPr>
          <w:szCs w:val="24"/>
          <w:lang w:eastAsia="ar-SA"/>
        </w:rPr>
        <w:t xml:space="preserve">punktus, Kėdainių rajono savivaldybės taryba  </w:t>
      </w:r>
      <w:bookmarkStart w:id="2" w:name="_Hlk196807901"/>
      <w:r w:rsidR="00115B25" w:rsidRPr="00B9228F">
        <w:rPr>
          <w:spacing w:val="80"/>
          <w:szCs w:val="24"/>
        </w:rPr>
        <w:t>nusprendži</w:t>
      </w:r>
      <w:r w:rsidR="00115B25" w:rsidRPr="00B9228F">
        <w:rPr>
          <w:szCs w:val="24"/>
        </w:rPr>
        <w:t>a:</w:t>
      </w:r>
      <w:bookmarkEnd w:id="2"/>
    </w:p>
    <w:p w14:paraId="1AE42A3D" w14:textId="62B36088" w:rsidR="00446EB1" w:rsidRPr="007F65B7" w:rsidRDefault="006F5109" w:rsidP="007F65B7">
      <w:pPr>
        <w:pStyle w:val="Sraopastraipa"/>
        <w:widowControl w:val="0"/>
        <w:numPr>
          <w:ilvl w:val="0"/>
          <w:numId w:val="9"/>
        </w:numPr>
        <w:tabs>
          <w:tab w:val="left" w:pos="851"/>
        </w:tabs>
        <w:suppressAutoHyphens/>
        <w:ind w:left="0" w:firstLine="709"/>
        <w:jc w:val="both"/>
        <w:rPr>
          <w:szCs w:val="24"/>
        </w:rPr>
      </w:pPr>
      <w:r w:rsidRPr="007F65B7">
        <w:rPr>
          <w:szCs w:val="24"/>
        </w:rPr>
        <w:t xml:space="preserve">Perduoti </w:t>
      </w:r>
      <w:bookmarkStart w:id="3" w:name="_Hlk125891585"/>
      <w:r w:rsidR="00056546" w:rsidRPr="007F65B7">
        <w:rPr>
          <w:szCs w:val="24"/>
        </w:rPr>
        <w:t xml:space="preserve">Kėdainių r. </w:t>
      </w:r>
      <w:r w:rsidR="006E3D20" w:rsidRPr="007F65B7">
        <w:rPr>
          <w:szCs w:val="24"/>
        </w:rPr>
        <w:t>Labūnavos pagrindinei mokyklai</w:t>
      </w:r>
      <w:r w:rsidRPr="007F65B7">
        <w:rPr>
          <w:szCs w:val="24"/>
        </w:rPr>
        <w:t xml:space="preserve"> </w:t>
      </w:r>
      <w:bookmarkEnd w:id="3"/>
      <w:r w:rsidR="00FB13E1" w:rsidRPr="007F65B7">
        <w:rPr>
          <w:szCs w:val="24"/>
        </w:rPr>
        <w:t>(</w:t>
      </w:r>
      <w:r w:rsidR="005B1A0B" w:rsidRPr="007F65B7">
        <w:rPr>
          <w:szCs w:val="24"/>
        </w:rPr>
        <w:t xml:space="preserve">kodas </w:t>
      </w:r>
      <w:r w:rsidR="006E3D20" w:rsidRPr="007F65B7">
        <w:rPr>
          <w:szCs w:val="24"/>
        </w:rPr>
        <w:t>191020750</w:t>
      </w:r>
      <w:r w:rsidR="00FB13E1" w:rsidRPr="007F65B7">
        <w:rPr>
          <w:szCs w:val="24"/>
        </w:rPr>
        <w:t xml:space="preserve">) </w:t>
      </w:r>
      <w:r w:rsidRPr="007F65B7">
        <w:rPr>
          <w:szCs w:val="24"/>
        </w:rPr>
        <w:t xml:space="preserve">patikėjimo teise valdyti, naudoti bei disponuoti juo Kėdainių rajono savivaldybei nuosavybės teise </w:t>
      </w:r>
      <w:r w:rsidR="00FB13E1" w:rsidRPr="007F65B7">
        <w:rPr>
          <w:szCs w:val="24"/>
        </w:rPr>
        <w:t xml:space="preserve">priklausantį </w:t>
      </w:r>
      <w:r w:rsidR="00F26AC0" w:rsidRPr="007F65B7">
        <w:rPr>
          <w:szCs w:val="24"/>
        </w:rPr>
        <w:t>nekilnojam</w:t>
      </w:r>
      <w:r w:rsidR="00EC71FB" w:rsidRPr="007F65B7">
        <w:rPr>
          <w:szCs w:val="24"/>
        </w:rPr>
        <w:t>ą</w:t>
      </w:r>
      <w:r w:rsidR="00F26AC0" w:rsidRPr="007F65B7">
        <w:rPr>
          <w:szCs w:val="24"/>
        </w:rPr>
        <w:t xml:space="preserve">jį </w:t>
      </w:r>
      <w:r w:rsidR="00FB13E1" w:rsidRPr="007F65B7">
        <w:rPr>
          <w:szCs w:val="24"/>
        </w:rPr>
        <w:t>turtą</w:t>
      </w:r>
      <w:r w:rsidR="00446EB1" w:rsidRPr="007F65B7">
        <w:rPr>
          <w:szCs w:val="24"/>
        </w:rPr>
        <w:t xml:space="preserve"> – 97,13 kv. m</w:t>
      </w:r>
      <w:r w:rsidR="007D05A4" w:rsidRPr="007F65B7">
        <w:rPr>
          <w:szCs w:val="24"/>
        </w:rPr>
        <w:t xml:space="preserve"> bendro ploto</w:t>
      </w:r>
      <w:r w:rsidR="00446EB1" w:rsidRPr="007F65B7">
        <w:rPr>
          <w:szCs w:val="24"/>
        </w:rPr>
        <w:t xml:space="preserve"> medicinos punkto pastatą, plane pažymėtą 4D1p, unikalus numeris 4400-3693-4928, esantį Kėdainių r. sav., Pelėdnagių sen., Labūnavos</w:t>
      </w:r>
      <w:r w:rsidR="007F65B7">
        <w:rPr>
          <w:szCs w:val="24"/>
        </w:rPr>
        <w:t> </w:t>
      </w:r>
      <w:r w:rsidR="00446EB1" w:rsidRPr="007F65B7">
        <w:rPr>
          <w:szCs w:val="24"/>
        </w:rPr>
        <w:t>k., Barupės</w:t>
      </w:r>
      <w:r w:rsidR="007F65B7">
        <w:rPr>
          <w:szCs w:val="24"/>
        </w:rPr>
        <w:t> </w:t>
      </w:r>
      <w:r w:rsidR="00446EB1" w:rsidRPr="007F65B7">
        <w:rPr>
          <w:szCs w:val="24"/>
        </w:rPr>
        <w:t>g.</w:t>
      </w:r>
      <w:r w:rsidR="007F65B7">
        <w:rPr>
          <w:szCs w:val="24"/>
        </w:rPr>
        <w:t> </w:t>
      </w:r>
      <w:r w:rsidR="00446EB1" w:rsidRPr="007F65B7">
        <w:rPr>
          <w:szCs w:val="24"/>
        </w:rPr>
        <w:t>2A.</w:t>
      </w:r>
    </w:p>
    <w:p w14:paraId="7E107B51" w14:textId="1C1EDEA0" w:rsidR="00CD1083" w:rsidRPr="007F65B7" w:rsidRDefault="00CD1083" w:rsidP="007F65B7">
      <w:pPr>
        <w:pStyle w:val="Sraopastraipa"/>
        <w:widowControl w:val="0"/>
        <w:numPr>
          <w:ilvl w:val="0"/>
          <w:numId w:val="9"/>
        </w:numPr>
        <w:tabs>
          <w:tab w:val="left" w:pos="851"/>
        </w:tabs>
        <w:suppressAutoHyphens/>
        <w:ind w:left="0" w:firstLine="709"/>
        <w:jc w:val="both"/>
        <w:rPr>
          <w:szCs w:val="24"/>
        </w:rPr>
      </w:pPr>
      <w:r w:rsidRPr="007F65B7">
        <w:t xml:space="preserve">Įgalioti Kėdainių rajono savivaldybės merą pasirašyti </w:t>
      </w:r>
      <w:r w:rsidR="00490CDF" w:rsidRPr="007F65B7">
        <w:t>1 punkte</w:t>
      </w:r>
      <w:r w:rsidRPr="007F65B7">
        <w:t xml:space="preserve"> nurodyto nekilnojamojo turto perdavimo–priėmimo akt</w:t>
      </w:r>
      <w:r w:rsidR="00490CDF" w:rsidRPr="007F65B7">
        <w:t>ą</w:t>
      </w:r>
      <w:r w:rsidRPr="007F65B7">
        <w:t>.</w:t>
      </w:r>
    </w:p>
    <w:p w14:paraId="66B2C11A" w14:textId="5E6E1640" w:rsidR="00686014" w:rsidRPr="007F65B7" w:rsidRDefault="00E822AC" w:rsidP="007F65B7">
      <w:pPr>
        <w:pStyle w:val="Sraopastraipa"/>
        <w:widowControl w:val="0"/>
        <w:numPr>
          <w:ilvl w:val="0"/>
          <w:numId w:val="9"/>
        </w:numPr>
        <w:tabs>
          <w:tab w:val="left" w:pos="851"/>
        </w:tabs>
        <w:suppressAutoHyphens/>
        <w:ind w:left="0" w:firstLine="709"/>
        <w:jc w:val="both"/>
        <w:rPr>
          <w:szCs w:val="24"/>
        </w:rPr>
      </w:pPr>
      <w:r w:rsidRPr="007F65B7">
        <w:rPr>
          <w:szCs w:val="24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</w:t>
      </w:r>
      <w:r w:rsidR="00115B25">
        <w:rPr>
          <w:szCs w:val="24"/>
        </w:rPr>
        <w:t> </w:t>
      </w:r>
      <w:r w:rsidRPr="007F65B7">
        <w:rPr>
          <w:szCs w:val="24"/>
        </w:rPr>
        <w:t>Mickevičiaus</w:t>
      </w:r>
      <w:r w:rsidR="00115B25">
        <w:rPr>
          <w:szCs w:val="24"/>
        </w:rPr>
        <w:t> </w:t>
      </w:r>
      <w:r w:rsidRPr="007F65B7">
        <w:rPr>
          <w:szCs w:val="24"/>
        </w:rPr>
        <w:t>g.</w:t>
      </w:r>
      <w:r w:rsidR="00115B25">
        <w:rPr>
          <w:szCs w:val="24"/>
        </w:rPr>
        <w:t> </w:t>
      </w:r>
      <w:r w:rsidRPr="007F65B7">
        <w:rPr>
          <w:szCs w:val="24"/>
        </w:rPr>
        <w:t>8A, LT-44312 Kaunas, arba Galinio Pylimo</w:t>
      </w:r>
      <w:r w:rsidR="00115B25">
        <w:rPr>
          <w:szCs w:val="24"/>
        </w:rPr>
        <w:t> </w:t>
      </w:r>
      <w:r w:rsidRPr="007F65B7">
        <w:rPr>
          <w:szCs w:val="24"/>
        </w:rPr>
        <w:t>g.</w:t>
      </w:r>
      <w:r w:rsidR="00115B25">
        <w:rPr>
          <w:szCs w:val="24"/>
        </w:rPr>
        <w:t> </w:t>
      </w:r>
      <w:r w:rsidRPr="007F65B7">
        <w:rPr>
          <w:szCs w:val="24"/>
        </w:rPr>
        <w:t>9, LT-91230 Klaipėda, arba Dvaro</w:t>
      </w:r>
      <w:r w:rsidR="00115B25">
        <w:rPr>
          <w:szCs w:val="24"/>
        </w:rPr>
        <w:t> </w:t>
      </w:r>
      <w:r w:rsidRPr="007F65B7">
        <w:rPr>
          <w:szCs w:val="24"/>
        </w:rPr>
        <w:t>g. 80, LT-76298 Šiauliai, arba Respublikos g. 62, LT-35158 Panevėžys) Lietuvos Respublikos administracinių bylų teisenos įstatymo nustatyta tvarka.</w:t>
      </w:r>
    </w:p>
    <w:p w14:paraId="07ED3C38" w14:textId="77777777" w:rsidR="00686014" w:rsidRPr="007F65B7" w:rsidRDefault="00686014" w:rsidP="007F65B7">
      <w:pPr>
        <w:widowControl w:val="0"/>
        <w:suppressAutoHyphens/>
        <w:contextualSpacing/>
        <w:jc w:val="both"/>
        <w:rPr>
          <w:szCs w:val="24"/>
        </w:rPr>
      </w:pPr>
    </w:p>
    <w:p w14:paraId="3CF1EEA1" w14:textId="77777777" w:rsidR="00E822AC" w:rsidRDefault="00E822AC" w:rsidP="007F65B7">
      <w:pPr>
        <w:widowControl w:val="0"/>
        <w:suppressAutoHyphens/>
        <w:contextualSpacing/>
        <w:jc w:val="both"/>
        <w:rPr>
          <w:szCs w:val="24"/>
        </w:rPr>
      </w:pPr>
    </w:p>
    <w:p w14:paraId="32CFAECF" w14:textId="77777777" w:rsidR="00115B25" w:rsidRPr="007F65B7" w:rsidRDefault="00115B25" w:rsidP="007F65B7">
      <w:pPr>
        <w:widowControl w:val="0"/>
        <w:suppressAutoHyphens/>
        <w:contextualSpacing/>
        <w:jc w:val="both"/>
        <w:rPr>
          <w:szCs w:val="24"/>
        </w:rPr>
      </w:pPr>
    </w:p>
    <w:p w14:paraId="3FE07379" w14:textId="395FE65B" w:rsidR="00CD1083" w:rsidRPr="007F65B7" w:rsidRDefault="00115B25" w:rsidP="007F65B7">
      <w:pPr>
        <w:widowControl w:val="0"/>
        <w:suppressAutoHyphens/>
        <w:contextualSpacing/>
      </w:pPr>
      <w:bookmarkStart w:id="4" w:name="_Hlk196807922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</w:t>
      </w:r>
      <w:r w:rsidRPr="00B9228F">
        <w:rPr>
          <w:szCs w:val="24"/>
        </w:rPr>
        <w:t>Valentinas Tamulis</w:t>
      </w:r>
      <w:bookmarkEnd w:id="4"/>
    </w:p>
    <w:p w14:paraId="113F8556" w14:textId="77777777" w:rsidR="00001F05" w:rsidRPr="007F65B7" w:rsidRDefault="00001F05" w:rsidP="007F65B7">
      <w:pPr>
        <w:widowControl w:val="0"/>
        <w:suppressAutoHyphens/>
        <w:contextualSpacing/>
      </w:pPr>
    </w:p>
    <w:p w14:paraId="692D4202" w14:textId="77777777" w:rsidR="00001F05" w:rsidRPr="007F65B7" w:rsidRDefault="00001F05" w:rsidP="007F65B7">
      <w:pPr>
        <w:widowControl w:val="0"/>
        <w:suppressAutoHyphens/>
        <w:contextualSpacing/>
      </w:pPr>
    </w:p>
    <w:p w14:paraId="20D2B533" w14:textId="77777777" w:rsidR="00001F05" w:rsidRPr="007F65B7" w:rsidRDefault="00001F05" w:rsidP="007F65B7">
      <w:pPr>
        <w:widowControl w:val="0"/>
        <w:suppressAutoHyphens/>
        <w:contextualSpacing/>
      </w:pPr>
    </w:p>
    <w:sectPr w:rsidR="00001F05" w:rsidRPr="007F65B7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10373"/>
    <w:multiLevelType w:val="hybridMultilevel"/>
    <w:tmpl w:val="FD0C819C"/>
    <w:lvl w:ilvl="0" w:tplc="39B66A36">
      <w:start w:val="202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467639A"/>
    <w:multiLevelType w:val="hybridMultilevel"/>
    <w:tmpl w:val="F48064DA"/>
    <w:lvl w:ilvl="0" w:tplc="686ED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2B24500"/>
    <w:multiLevelType w:val="hybridMultilevel"/>
    <w:tmpl w:val="C830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047661"/>
    <w:multiLevelType w:val="hybridMultilevel"/>
    <w:tmpl w:val="474227CE"/>
    <w:lvl w:ilvl="0" w:tplc="D574513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272253">
    <w:abstractNumId w:val="5"/>
  </w:num>
  <w:num w:numId="2" w16cid:durableId="1475875046">
    <w:abstractNumId w:val="7"/>
  </w:num>
  <w:num w:numId="3" w16cid:durableId="1700928608">
    <w:abstractNumId w:val="8"/>
  </w:num>
  <w:num w:numId="4" w16cid:durableId="269820594">
    <w:abstractNumId w:val="3"/>
  </w:num>
  <w:num w:numId="5" w16cid:durableId="366225913">
    <w:abstractNumId w:val="0"/>
  </w:num>
  <w:num w:numId="6" w16cid:durableId="814763847">
    <w:abstractNumId w:val="2"/>
  </w:num>
  <w:num w:numId="7" w16cid:durableId="31543952">
    <w:abstractNumId w:val="4"/>
  </w:num>
  <w:num w:numId="8" w16cid:durableId="1889102124">
    <w:abstractNumId w:val="1"/>
  </w:num>
  <w:num w:numId="9" w16cid:durableId="951211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1F05"/>
    <w:rsid w:val="000059A0"/>
    <w:rsid w:val="000265F0"/>
    <w:rsid w:val="000301C2"/>
    <w:rsid w:val="00056546"/>
    <w:rsid w:val="000810CD"/>
    <w:rsid w:val="00086AF8"/>
    <w:rsid w:val="000B647E"/>
    <w:rsid w:val="000C7B6B"/>
    <w:rsid w:val="000F6ED8"/>
    <w:rsid w:val="00115B25"/>
    <w:rsid w:val="001279D5"/>
    <w:rsid w:val="0015264E"/>
    <w:rsid w:val="001715C5"/>
    <w:rsid w:val="00183EAB"/>
    <w:rsid w:val="001B3267"/>
    <w:rsid w:val="001B51D3"/>
    <w:rsid w:val="001B79FD"/>
    <w:rsid w:val="001E4D9E"/>
    <w:rsid w:val="0023300F"/>
    <w:rsid w:val="00243AED"/>
    <w:rsid w:val="00264468"/>
    <w:rsid w:val="00292C44"/>
    <w:rsid w:val="002C7418"/>
    <w:rsid w:val="002D4FB4"/>
    <w:rsid w:val="002E0166"/>
    <w:rsid w:val="002E1D81"/>
    <w:rsid w:val="002E38A0"/>
    <w:rsid w:val="002E726D"/>
    <w:rsid w:val="003010D9"/>
    <w:rsid w:val="00303686"/>
    <w:rsid w:val="003576DA"/>
    <w:rsid w:val="00357C1A"/>
    <w:rsid w:val="00366248"/>
    <w:rsid w:val="0037104A"/>
    <w:rsid w:val="00373236"/>
    <w:rsid w:val="003755AF"/>
    <w:rsid w:val="00397938"/>
    <w:rsid w:val="003C474B"/>
    <w:rsid w:val="003D1F10"/>
    <w:rsid w:val="003E3154"/>
    <w:rsid w:val="003F3148"/>
    <w:rsid w:val="004054C5"/>
    <w:rsid w:val="0042710A"/>
    <w:rsid w:val="00427315"/>
    <w:rsid w:val="00435B33"/>
    <w:rsid w:val="00446EB1"/>
    <w:rsid w:val="0046535C"/>
    <w:rsid w:val="00490CDF"/>
    <w:rsid w:val="004A182B"/>
    <w:rsid w:val="004B1F62"/>
    <w:rsid w:val="004C50CB"/>
    <w:rsid w:val="004C7C70"/>
    <w:rsid w:val="004D36A8"/>
    <w:rsid w:val="004E1A0D"/>
    <w:rsid w:val="004E695C"/>
    <w:rsid w:val="004F00AA"/>
    <w:rsid w:val="005371FA"/>
    <w:rsid w:val="00552A04"/>
    <w:rsid w:val="00570DB8"/>
    <w:rsid w:val="00584220"/>
    <w:rsid w:val="005909BF"/>
    <w:rsid w:val="005A2AA3"/>
    <w:rsid w:val="005B1A0B"/>
    <w:rsid w:val="005B6BE9"/>
    <w:rsid w:val="005D3BF9"/>
    <w:rsid w:val="005D5822"/>
    <w:rsid w:val="005E3BF7"/>
    <w:rsid w:val="0060175C"/>
    <w:rsid w:val="0060624F"/>
    <w:rsid w:val="00612F86"/>
    <w:rsid w:val="006168B2"/>
    <w:rsid w:val="0062359A"/>
    <w:rsid w:val="00653C7F"/>
    <w:rsid w:val="00665747"/>
    <w:rsid w:val="00671943"/>
    <w:rsid w:val="00686014"/>
    <w:rsid w:val="006E3D20"/>
    <w:rsid w:val="006F1DB9"/>
    <w:rsid w:val="006F326E"/>
    <w:rsid w:val="006F5109"/>
    <w:rsid w:val="00765635"/>
    <w:rsid w:val="00766EC8"/>
    <w:rsid w:val="007769DA"/>
    <w:rsid w:val="00797182"/>
    <w:rsid w:val="00797C3C"/>
    <w:rsid w:val="007A39EE"/>
    <w:rsid w:val="007C5FCD"/>
    <w:rsid w:val="007C67E6"/>
    <w:rsid w:val="007D05A4"/>
    <w:rsid w:val="007F65B7"/>
    <w:rsid w:val="00803C86"/>
    <w:rsid w:val="00826E5E"/>
    <w:rsid w:val="00834B5B"/>
    <w:rsid w:val="008657AA"/>
    <w:rsid w:val="00865A30"/>
    <w:rsid w:val="008D4C05"/>
    <w:rsid w:val="008E14DE"/>
    <w:rsid w:val="00900FB4"/>
    <w:rsid w:val="00903B73"/>
    <w:rsid w:val="0090770A"/>
    <w:rsid w:val="00917B6E"/>
    <w:rsid w:val="0092604A"/>
    <w:rsid w:val="0093403D"/>
    <w:rsid w:val="00941DF9"/>
    <w:rsid w:val="00950FFB"/>
    <w:rsid w:val="00951A23"/>
    <w:rsid w:val="00954CDD"/>
    <w:rsid w:val="00955D7C"/>
    <w:rsid w:val="0097467E"/>
    <w:rsid w:val="009874A0"/>
    <w:rsid w:val="009B59D3"/>
    <w:rsid w:val="009E51BE"/>
    <w:rsid w:val="009E7944"/>
    <w:rsid w:val="00A1428A"/>
    <w:rsid w:val="00A208DA"/>
    <w:rsid w:val="00A2169C"/>
    <w:rsid w:val="00A55523"/>
    <w:rsid w:val="00A57CD9"/>
    <w:rsid w:val="00A67E58"/>
    <w:rsid w:val="00A86721"/>
    <w:rsid w:val="00A87BFA"/>
    <w:rsid w:val="00AA4096"/>
    <w:rsid w:val="00AC0D34"/>
    <w:rsid w:val="00AF4080"/>
    <w:rsid w:val="00B35F74"/>
    <w:rsid w:val="00B55B63"/>
    <w:rsid w:val="00B71631"/>
    <w:rsid w:val="00B8634A"/>
    <w:rsid w:val="00B94701"/>
    <w:rsid w:val="00B96502"/>
    <w:rsid w:val="00BB3B95"/>
    <w:rsid w:val="00BF3D6B"/>
    <w:rsid w:val="00C10056"/>
    <w:rsid w:val="00C23030"/>
    <w:rsid w:val="00C33D96"/>
    <w:rsid w:val="00C51590"/>
    <w:rsid w:val="00C9454A"/>
    <w:rsid w:val="00C945EB"/>
    <w:rsid w:val="00CC415F"/>
    <w:rsid w:val="00CD1083"/>
    <w:rsid w:val="00D6393B"/>
    <w:rsid w:val="00DB4D77"/>
    <w:rsid w:val="00DB71FE"/>
    <w:rsid w:val="00DC6D6A"/>
    <w:rsid w:val="00E13737"/>
    <w:rsid w:val="00E1614B"/>
    <w:rsid w:val="00E60232"/>
    <w:rsid w:val="00E822AC"/>
    <w:rsid w:val="00E93DAD"/>
    <w:rsid w:val="00EA3C27"/>
    <w:rsid w:val="00EC71FB"/>
    <w:rsid w:val="00EE5E9B"/>
    <w:rsid w:val="00F062D4"/>
    <w:rsid w:val="00F11599"/>
    <w:rsid w:val="00F238BD"/>
    <w:rsid w:val="00F26AC0"/>
    <w:rsid w:val="00F30375"/>
    <w:rsid w:val="00F73E3D"/>
    <w:rsid w:val="00FB13E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3300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F4AB-D717-4C34-9DA8-3A7543CE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2025-06-03T06:40:00Z</dcterms:created>
  <dcterms:modified xsi:type="dcterms:W3CDTF">2025-06-05T06:15:00Z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32399992-698f-427d-a4ce-8d0fb596ec59</vt:lpwstr>
  </property>
</Properties>
</file>