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76C5" w14:textId="77777777" w:rsidR="00396F10" w:rsidRDefault="000A4209">
      <w:pPr>
        <w:keepNext/>
        <w:spacing w:line="276" w:lineRule="auto"/>
        <w:jc w:val="center"/>
        <w:outlineLvl w:val="0"/>
        <w:rPr>
          <w:rFonts w:cs="Times New Roman"/>
          <w:b/>
          <w:bCs/>
          <w:caps/>
          <w:szCs w:val="24"/>
        </w:rPr>
      </w:pPr>
      <w:r>
        <w:rPr>
          <w:rFonts w:cs="Times New Roman"/>
          <w:b/>
          <w:bCs/>
          <w:caps/>
          <w:szCs w:val="24"/>
        </w:rPr>
        <w:t>VšĮ KĖDAINIŲ PIRMINĖS PRIEŽIŪROS CENTRAS</w:t>
      </w:r>
    </w:p>
    <w:p w14:paraId="79DA1910" w14:textId="77777777" w:rsidR="00396F10" w:rsidRDefault="00396F10">
      <w:pPr>
        <w:keepNext/>
        <w:spacing w:line="276" w:lineRule="auto"/>
        <w:jc w:val="center"/>
        <w:outlineLvl w:val="0"/>
        <w:rPr>
          <w:rFonts w:cs="Times New Roman"/>
          <w:b/>
          <w:bCs/>
          <w:caps/>
          <w:szCs w:val="24"/>
        </w:rPr>
      </w:pPr>
    </w:p>
    <w:p w14:paraId="0EB5EEA3" w14:textId="4049922F" w:rsidR="00396F10" w:rsidRDefault="000A4209" w:rsidP="00D86295">
      <w:pPr>
        <w:pStyle w:val="Antrat1"/>
        <w:rPr>
          <w:b w:val="0"/>
          <w:bCs/>
          <w:szCs w:val="24"/>
        </w:rPr>
      </w:pPr>
      <w:bookmarkStart w:id="0" w:name="_Toc157618157"/>
      <w:r>
        <w:rPr>
          <w:szCs w:val="24"/>
        </w:rPr>
        <w:t xml:space="preserve">Mobilios ambulatorijos </w:t>
      </w:r>
      <w:r w:rsidR="008F4971" w:rsidRPr="00BF4030">
        <w:rPr>
          <w:szCs w:val="24"/>
        </w:rPr>
        <w:t>ĮSIGIJIMAS</w:t>
      </w:r>
      <w:r w:rsidRPr="008F4971">
        <w:rPr>
          <w:szCs w:val="24"/>
        </w:rPr>
        <w:t xml:space="preserve"> </w:t>
      </w:r>
      <w:r>
        <w:rPr>
          <w:szCs w:val="24"/>
        </w:rPr>
        <w:t xml:space="preserve">sveikatos priežiūros paslaugų prieinamumui gerinti KĖDAINIŲ RAJONO kaimo ir nutolusiose TERITORIJOSE  </w:t>
      </w:r>
      <w:bookmarkEnd w:id="0"/>
      <w:r>
        <w:rPr>
          <w:bCs/>
          <w:szCs w:val="24"/>
        </w:rPr>
        <w:t>2026 METŲ PARAIŠKA</w:t>
      </w:r>
    </w:p>
    <w:p w14:paraId="74909C28" w14:textId="77777777" w:rsidR="00396F10" w:rsidRDefault="00396F10">
      <w:pPr>
        <w:rPr>
          <w:rFonts w:cs="Times New Roman"/>
          <w:szCs w:val="24"/>
          <w:lang w:eastAsia="lt-LT"/>
        </w:rPr>
      </w:pPr>
    </w:p>
    <w:p w14:paraId="6AC3AC88" w14:textId="77777777" w:rsidR="00396F10" w:rsidRDefault="000A4209">
      <w:pPr>
        <w:jc w:val="center"/>
        <w:rPr>
          <w:rFonts w:cs="Times New Roman"/>
          <w:b/>
          <w:szCs w:val="24"/>
        </w:rPr>
      </w:pPr>
      <w:r>
        <w:rPr>
          <w:rFonts w:cs="Times New Roman"/>
          <w:b/>
          <w:szCs w:val="24"/>
        </w:rPr>
        <w:t>I SKYRIUS</w:t>
      </w:r>
    </w:p>
    <w:p w14:paraId="6FBEBCF0" w14:textId="77777777" w:rsidR="00396F10" w:rsidRDefault="000A4209">
      <w:pPr>
        <w:spacing w:line="276" w:lineRule="auto"/>
        <w:jc w:val="center"/>
        <w:rPr>
          <w:rFonts w:cs="Times New Roman"/>
          <w:b/>
          <w:szCs w:val="24"/>
        </w:rPr>
      </w:pPr>
      <w:r>
        <w:rPr>
          <w:rFonts w:cs="Times New Roman"/>
          <w:b/>
          <w:szCs w:val="24"/>
        </w:rPr>
        <w:t>BENDROSIOS NUOSTATOS</w:t>
      </w:r>
    </w:p>
    <w:p w14:paraId="036333BC" w14:textId="77777777" w:rsidR="00396F10" w:rsidRDefault="00396F10">
      <w:pPr>
        <w:tabs>
          <w:tab w:val="left" w:pos="851"/>
          <w:tab w:val="left" w:pos="993"/>
        </w:tabs>
        <w:spacing w:line="276" w:lineRule="auto"/>
        <w:rPr>
          <w:rFonts w:cs="Times New Roman"/>
          <w:szCs w:val="24"/>
        </w:rPr>
      </w:pPr>
    </w:p>
    <w:p w14:paraId="0FC4602F" w14:textId="71312EFD" w:rsidR="00396F10"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u w:val="single"/>
          <w:lang w:val="lt-LT"/>
        </w:rPr>
      </w:pPr>
      <w:r>
        <w:rPr>
          <w:rFonts w:ascii="Times New Roman" w:hAnsi="Times New Roman" w:cs="Times New Roman"/>
          <w:sz w:val="24"/>
          <w:szCs w:val="24"/>
          <w:lang w:val="lt-LT"/>
        </w:rPr>
        <w:t>Mobilios ambulatorijos</w:t>
      </w:r>
      <w:r w:rsidRPr="008F4971">
        <w:rPr>
          <w:rFonts w:ascii="Times New Roman" w:hAnsi="Times New Roman" w:cs="Times New Roman"/>
          <w:sz w:val="24"/>
          <w:szCs w:val="24"/>
          <w:lang w:val="lt-LT"/>
        </w:rPr>
        <w:t xml:space="preserve"> </w:t>
      </w:r>
      <w:r w:rsidR="008F4971" w:rsidRPr="00BF4030">
        <w:rPr>
          <w:rFonts w:ascii="Times New Roman" w:hAnsi="Times New Roman" w:cs="Times New Roman"/>
          <w:sz w:val="24"/>
          <w:szCs w:val="24"/>
          <w:lang w:val="lt-LT"/>
        </w:rPr>
        <w:t xml:space="preserve">įsigijimas </w:t>
      </w:r>
      <w:r w:rsidRPr="00BF4030">
        <w:rPr>
          <w:rFonts w:ascii="Times New Roman" w:hAnsi="Times New Roman" w:cs="Times New Roman"/>
          <w:sz w:val="24"/>
          <w:szCs w:val="24"/>
          <w:lang w:val="lt-LT"/>
        </w:rPr>
        <w:t>s</w:t>
      </w:r>
      <w:r>
        <w:rPr>
          <w:rFonts w:ascii="Times New Roman" w:hAnsi="Times New Roman" w:cs="Times New Roman"/>
          <w:sz w:val="24"/>
          <w:szCs w:val="24"/>
          <w:lang w:val="lt-LT"/>
        </w:rPr>
        <w:t>veikatos priežiūros paslaugų prieinamumui gerinti Kėdainių rajono kaimo ir nutolusiose teritorijose</w:t>
      </w:r>
      <w:r>
        <w:rPr>
          <w:rFonts w:ascii="Times New Roman" w:hAnsi="Times New Roman" w:cs="Times New Roman"/>
          <w:bCs/>
          <w:sz w:val="24"/>
          <w:szCs w:val="24"/>
          <w:lang w:val="lt-LT"/>
        </w:rPr>
        <w:t xml:space="preserve"> </w:t>
      </w:r>
      <w:r>
        <w:rPr>
          <w:rFonts w:ascii="Times New Roman" w:hAnsi="Times New Roman" w:cs="Times New Roman"/>
          <w:sz w:val="24"/>
          <w:szCs w:val="24"/>
          <w:lang w:val="lt-LT"/>
        </w:rPr>
        <w:t xml:space="preserve">(toliau – Programa) parengta, siekiant </w:t>
      </w:r>
      <w:bookmarkStart w:id="1" w:name="_Hlk149115627"/>
      <w:r>
        <w:rPr>
          <w:rFonts w:ascii="Times New Roman" w:hAnsi="Times New Roman" w:cs="Times New Roman"/>
          <w:sz w:val="24"/>
          <w:szCs w:val="24"/>
          <w:lang w:val="lt-LT"/>
        </w:rPr>
        <w:t>užtikrinti sveikatos gerinimo poreikius, efektyvų ir kokybišką pirminės asmens sveikatos priežiūros paslaugų teikimą Kėdainių rajono kaimiškųjų vietovių gyventojams</w:t>
      </w:r>
      <w:bookmarkEnd w:id="1"/>
      <w:r>
        <w:rPr>
          <w:rFonts w:ascii="Times New Roman" w:hAnsi="Times New Roman" w:cs="Times New Roman"/>
          <w:sz w:val="24"/>
          <w:szCs w:val="24"/>
          <w:lang w:val="lt-LT"/>
        </w:rPr>
        <w:t>, priartinant paslaugas prie gyventojų – ypač pagyvenusių, neįgaliųjų ar neturinčių transporto priemonių.</w:t>
      </w:r>
    </w:p>
    <w:p w14:paraId="7BAA96FB" w14:textId="77777777" w:rsidR="00396F10"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Programa remiasi Lietuvos sveikatos 2014–2025 metų programos (patvirtinta Lietuvos Respublikos Seimo 2014 m. birželio 26 d. nutarimu Nr. XII-964 „Dėl Lietuvos sveikatos 2014-2025 metų strategijos patvirtinimo“) 1 tikslu „Sukurti saugesnę socialinę aplinką, mažinti sveikatos netolygumus ir socialinę atskirtį“.</w:t>
      </w:r>
    </w:p>
    <w:p w14:paraId="5A6F05F5" w14:textId="77777777" w:rsidR="00396F10"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u w:val="single"/>
          <w:lang w:val="lt-LT"/>
        </w:rPr>
      </w:pPr>
      <w:r>
        <w:rPr>
          <w:rFonts w:ascii="Times New Roman" w:hAnsi="Times New Roman" w:cs="Times New Roman"/>
          <w:sz w:val="24"/>
          <w:szCs w:val="24"/>
          <w:lang w:val="lt-LT"/>
        </w:rPr>
        <w:t>Programa atitinka:</w:t>
      </w:r>
    </w:p>
    <w:p w14:paraId="70445BB2" w14:textId="77777777" w:rsidR="00396F10" w:rsidRDefault="000A4209">
      <w:pPr>
        <w:pStyle w:val="Sraopastraipa"/>
        <w:numPr>
          <w:ilvl w:val="1"/>
          <w:numId w:val="4"/>
        </w:numPr>
        <w:tabs>
          <w:tab w:val="left" w:pos="851"/>
          <w:tab w:val="left" w:pos="993"/>
          <w:tab w:val="left" w:pos="1134"/>
        </w:tabs>
        <w:spacing w:after="0"/>
        <w:ind w:left="0" w:firstLine="567"/>
        <w:jc w:val="both"/>
        <w:rPr>
          <w:rFonts w:ascii="Times New Roman" w:hAnsi="Times New Roman" w:cs="Times New Roman"/>
          <w:sz w:val="24"/>
          <w:szCs w:val="24"/>
          <w:u w:val="single"/>
          <w:lang w:val="lt-LT"/>
        </w:rPr>
      </w:pPr>
      <w:r>
        <w:rPr>
          <w:rFonts w:ascii="Times New Roman" w:hAnsi="Times New Roman" w:cs="Times New Roman"/>
          <w:sz w:val="24"/>
          <w:szCs w:val="24"/>
          <w:lang w:val="lt-LT"/>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097EB7C0" w14:textId="77777777" w:rsidR="00396F10" w:rsidRDefault="000A4209">
      <w:pPr>
        <w:pStyle w:val="Sraopastraipa"/>
        <w:numPr>
          <w:ilvl w:val="1"/>
          <w:numId w:val="4"/>
        </w:numPr>
        <w:tabs>
          <w:tab w:val="left" w:pos="851"/>
          <w:tab w:val="left" w:pos="993"/>
          <w:tab w:val="left" w:pos="1134"/>
        </w:tabs>
        <w:spacing w:after="0"/>
        <w:ind w:left="0" w:firstLine="567"/>
        <w:jc w:val="both"/>
        <w:rPr>
          <w:rFonts w:ascii="Times New Roman" w:hAnsi="Times New Roman" w:cs="Times New Roman"/>
          <w:sz w:val="24"/>
          <w:szCs w:val="24"/>
          <w:u w:val="single"/>
          <w:lang w:val="lt-LT"/>
        </w:rPr>
      </w:pPr>
      <w:r>
        <w:rPr>
          <w:rFonts w:ascii="Times New Roman" w:hAnsi="Times New Roman" w:cs="Times New Roman"/>
          <w:sz w:val="24"/>
          <w:szCs w:val="24"/>
          <w:lang w:val="lt-LT"/>
        </w:rPr>
        <w:t>Kėdainių rajono savivaldybės 2025–2027 metų strateginio veiklos plano 02 Socialinės gerovės užtikrinimo programos 2.3. tikslo „Gyventojų sveikatos išsaugojimas ir stiprinimas“ 2.3.2. uždavinį „Siekti gyventojų sveikatos išsaugojimo, gerinant sveikatos priežiūros paslaugų kokybę ir prieinamumą“</w:t>
      </w:r>
      <w:r>
        <w:rPr>
          <w:rFonts w:ascii="Times New Roman" w:hAnsi="Times New Roman" w:cs="Times New Roman"/>
          <w:bCs/>
          <w:iCs/>
          <w:sz w:val="24"/>
          <w:szCs w:val="24"/>
          <w:lang w:val="lt-LT"/>
        </w:rPr>
        <w:t xml:space="preserve">.  </w:t>
      </w:r>
    </w:p>
    <w:p w14:paraId="5D5BEC6F" w14:textId="77777777" w:rsidR="00396F10" w:rsidRDefault="00396F10">
      <w:pPr>
        <w:tabs>
          <w:tab w:val="left" w:pos="851"/>
          <w:tab w:val="left" w:pos="993"/>
        </w:tabs>
        <w:spacing w:line="276" w:lineRule="auto"/>
        <w:rPr>
          <w:rFonts w:cs="Times New Roman"/>
          <w:szCs w:val="24"/>
        </w:rPr>
      </w:pPr>
    </w:p>
    <w:p w14:paraId="2A8A3432" w14:textId="77777777" w:rsidR="00396F10" w:rsidRDefault="000A4209">
      <w:pPr>
        <w:keepNext/>
        <w:tabs>
          <w:tab w:val="left" w:pos="851"/>
          <w:tab w:val="left" w:pos="993"/>
        </w:tabs>
        <w:spacing w:line="276" w:lineRule="auto"/>
        <w:jc w:val="center"/>
        <w:outlineLvl w:val="3"/>
        <w:rPr>
          <w:rFonts w:cs="Times New Roman"/>
          <w:b/>
          <w:bCs/>
          <w:szCs w:val="24"/>
        </w:rPr>
      </w:pPr>
      <w:r>
        <w:rPr>
          <w:rFonts w:cs="Times New Roman"/>
          <w:b/>
          <w:bCs/>
          <w:szCs w:val="24"/>
        </w:rPr>
        <w:t>II SKYRIUS</w:t>
      </w:r>
    </w:p>
    <w:p w14:paraId="13011BC9" w14:textId="77777777" w:rsidR="00396F10" w:rsidRDefault="000A4209">
      <w:pPr>
        <w:keepNext/>
        <w:tabs>
          <w:tab w:val="left" w:pos="851"/>
          <w:tab w:val="left" w:pos="993"/>
        </w:tabs>
        <w:spacing w:line="276" w:lineRule="auto"/>
        <w:jc w:val="center"/>
        <w:outlineLvl w:val="3"/>
        <w:rPr>
          <w:rFonts w:cs="Times New Roman"/>
          <w:b/>
          <w:bCs/>
          <w:szCs w:val="24"/>
        </w:rPr>
      </w:pPr>
      <w:r>
        <w:rPr>
          <w:rFonts w:cs="Times New Roman"/>
          <w:b/>
          <w:bCs/>
          <w:szCs w:val="24"/>
        </w:rPr>
        <w:t>SITUACIJOS ANALIZĖ</w:t>
      </w:r>
    </w:p>
    <w:p w14:paraId="2C93BBA6" w14:textId="77777777" w:rsidR="00396F10" w:rsidRDefault="00396F10">
      <w:pPr>
        <w:tabs>
          <w:tab w:val="left" w:pos="0"/>
          <w:tab w:val="left" w:pos="426"/>
          <w:tab w:val="left" w:pos="851"/>
          <w:tab w:val="left" w:pos="993"/>
        </w:tabs>
        <w:spacing w:line="276" w:lineRule="auto"/>
        <w:rPr>
          <w:rFonts w:eastAsia="SimSun" w:cs="Times New Roman"/>
          <w:szCs w:val="24"/>
          <w:lang w:eastAsia="ar-SA"/>
        </w:rPr>
      </w:pPr>
    </w:p>
    <w:p w14:paraId="3A9289AD" w14:textId="0E047C4B" w:rsidR="00396F10"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 xml:space="preserve">Lietuvos statistikos departamento 2022 m. </w:t>
      </w:r>
      <w:r w:rsidRPr="00F37373">
        <w:rPr>
          <w:rFonts w:ascii="Times New Roman" w:hAnsi="Times New Roman" w:cs="Times New Roman"/>
          <w:sz w:val="24"/>
          <w:szCs w:val="24"/>
          <w:lang w:val="lt-LT" w:eastAsia="ar-SA"/>
        </w:rPr>
        <w:t xml:space="preserve">duomenimis, kaimo gyventojų standartizuoto mirtingumo rodiklis yra apie 1,3 karto didesnis nei miesto (2020–2021 </w:t>
      </w:r>
      <w:r w:rsidR="001735A6" w:rsidRPr="00F37373">
        <w:rPr>
          <w:rFonts w:ascii="Times New Roman" w:hAnsi="Times New Roman" w:cs="Times New Roman"/>
          <w:sz w:val="24"/>
          <w:szCs w:val="24"/>
          <w:lang w:val="lt-LT" w:eastAsia="ar-SA"/>
        </w:rPr>
        <w:t xml:space="preserve">m. </w:t>
      </w:r>
      <w:r w:rsidRPr="00F37373">
        <w:rPr>
          <w:rFonts w:ascii="Times New Roman" w:hAnsi="Times New Roman" w:cs="Times New Roman"/>
          <w:sz w:val="24"/>
          <w:szCs w:val="24"/>
          <w:lang w:val="lt-LT" w:eastAsia="ar-SA"/>
        </w:rPr>
        <w:t>buvo 1,2 karto didesnis), o vidutinė gyvenimo kaime trumpesnė 2–3 metus, tačiau skirtumas tarp</w:t>
      </w:r>
      <w:r>
        <w:rPr>
          <w:rFonts w:ascii="Times New Roman" w:hAnsi="Times New Roman" w:cs="Times New Roman"/>
          <w:sz w:val="24"/>
          <w:szCs w:val="24"/>
          <w:lang w:val="lt-LT" w:eastAsia="ar-SA"/>
        </w:rPr>
        <w:t xml:space="preserve"> miestų ir kaimo atsirito nuo ~2,5 m (2011 m.) iki ~3 m (2023 m.). Miesto ir kaimo gyventojų mirtingumo nuo visų pagrindinių mirties priežasčių skirtumai smarkiai nesikeičia – kasmet kaimo gyventojų mirtingumas išlieka apie 20–30 % didesnis nei mieste.</w:t>
      </w:r>
    </w:p>
    <w:p w14:paraId="22B8786F" w14:textId="77777777" w:rsidR="00396F10"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Žvelgiant į statistiką</w:t>
      </w:r>
      <w:r>
        <w:rPr>
          <w:rStyle w:val="FootnoteAnchor"/>
          <w:rFonts w:ascii="Times New Roman" w:hAnsi="Times New Roman" w:cs="Times New Roman"/>
          <w:sz w:val="24"/>
          <w:szCs w:val="24"/>
          <w:lang w:val="lt-LT" w:eastAsia="ar-SA"/>
        </w:rPr>
        <w:footnoteReference w:id="1"/>
      </w:r>
      <w:r>
        <w:rPr>
          <w:rFonts w:ascii="Times New Roman" w:hAnsi="Times New Roman" w:cs="Times New Roman"/>
          <w:sz w:val="24"/>
          <w:szCs w:val="24"/>
          <w:lang w:val="lt-LT" w:eastAsia="ar-SA"/>
        </w:rPr>
        <w:t xml:space="preserve"> akivaizdu, kad širdies kraujagyslių ligos (ŠKL) yra rimta Lietuvos regioninės politikos problema, nes pastebimi reikšmingi skirtumai, kaip ji paveikia šalies miestų ir regionų gyventojus. Nuo kraujotakos sistemos ligų miršta kur kas didesnė dalis regionų nei miestų gyventojų ir ši tendencija stebima praktiškai visose amžiaus grupėse. Iš 100 tūkst. miesto gyventojų, kuriems yra 45–54 metai, 117,8 miršta dėl kraujotakos sistemos ligų (5). Tuo tarpu tarp kaimo gyventojų šis rodiklis yra 180,5 – net pusantro karto didesnis (žr. 1 pav.). </w:t>
      </w:r>
    </w:p>
    <w:p w14:paraId="19F0F1D9" w14:textId="77777777" w:rsidR="00396F10" w:rsidRDefault="00396F10">
      <w:pPr>
        <w:tabs>
          <w:tab w:val="left" w:pos="851"/>
          <w:tab w:val="left" w:pos="993"/>
          <w:tab w:val="left" w:pos="1134"/>
        </w:tabs>
        <w:rPr>
          <w:rFonts w:cs="Times New Roman"/>
          <w:szCs w:val="24"/>
          <w:lang w:eastAsia="ar-SA"/>
        </w:rPr>
      </w:pPr>
    </w:p>
    <w:p w14:paraId="4B7ADC29" w14:textId="77777777" w:rsidR="00396F10" w:rsidRDefault="000A4209">
      <w:pPr>
        <w:tabs>
          <w:tab w:val="left" w:pos="851"/>
          <w:tab w:val="left" w:pos="993"/>
        </w:tabs>
        <w:jc w:val="center"/>
        <w:rPr>
          <w:rFonts w:cs="Times New Roman"/>
          <w:szCs w:val="24"/>
          <w:lang w:eastAsia="ar-SA"/>
        </w:rPr>
      </w:pPr>
      <w:r>
        <w:rPr>
          <w:noProof/>
        </w:rPr>
        <w:lastRenderedPageBreak/>
        <w:drawing>
          <wp:inline distT="0" distB="0" distL="0" distR="0" wp14:anchorId="2F84B033" wp14:editId="10687111">
            <wp:extent cx="5794375" cy="345186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8"/>
                    <a:stretch>
                      <a:fillRect/>
                    </a:stretch>
                  </pic:blipFill>
                  <pic:spPr bwMode="auto">
                    <a:xfrm>
                      <a:off x="0" y="0"/>
                      <a:ext cx="5794375" cy="3451860"/>
                    </a:xfrm>
                    <a:prstGeom prst="rect">
                      <a:avLst/>
                    </a:prstGeom>
                  </pic:spPr>
                </pic:pic>
              </a:graphicData>
            </a:graphic>
          </wp:inline>
        </w:drawing>
      </w:r>
    </w:p>
    <w:p w14:paraId="435CF1ED" w14:textId="77777777" w:rsidR="00396F10" w:rsidRDefault="00396F10">
      <w:pPr>
        <w:tabs>
          <w:tab w:val="left" w:pos="851"/>
          <w:tab w:val="left" w:pos="993"/>
        </w:tabs>
        <w:ind w:left="567"/>
        <w:jc w:val="center"/>
        <w:rPr>
          <w:rFonts w:cs="Times New Roman"/>
          <w:b/>
          <w:szCs w:val="24"/>
          <w:lang w:eastAsia="ar-SA"/>
        </w:rPr>
      </w:pPr>
    </w:p>
    <w:p w14:paraId="5FB9F38D" w14:textId="77777777" w:rsidR="00396F10" w:rsidRDefault="000A4209">
      <w:pPr>
        <w:tabs>
          <w:tab w:val="left" w:pos="851"/>
          <w:tab w:val="left" w:pos="993"/>
        </w:tabs>
        <w:jc w:val="center"/>
        <w:rPr>
          <w:rFonts w:cs="Times New Roman"/>
          <w:b/>
          <w:szCs w:val="24"/>
          <w:lang w:eastAsia="ar-SA"/>
        </w:rPr>
      </w:pPr>
      <w:r>
        <w:rPr>
          <w:rFonts w:cs="Times New Roman"/>
          <w:b/>
          <w:szCs w:val="24"/>
          <w:lang w:eastAsia="ar-SA"/>
        </w:rPr>
        <w:t>1 pav. Mirčių nuo kraujotakos sistemos ligų, tenkančių 100 tūkst. gyventojų, skaičius Lietuvos miestuose ir provincijoje 2023 m.</w:t>
      </w:r>
      <w:r>
        <w:rPr>
          <w:rStyle w:val="FootnoteAnchor"/>
          <w:rFonts w:cs="Times New Roman"/>
          <w:b/>
          <w:szCs w:val="24"/>
          <w:lang w:eastAsia="ar-SA"/>
        </w:rPr>
        <w:footnoteReference w:id="2"/>
      </w:r>
    </w:p>
    <w:p w14:paraId="7BC15BFC" w14:textId="77777777" w:rsidR="00396F10" w:rsidRDefault="00396F10">
      <w:pPr>
        <w:tabs>
          <w:tab w:val="left" w:pos="851"/>
          <w:tab w:val="left" w:pos="993"/>
          <w:tab w:val="left" w:pos="1134"/>
        </w:tabs>
        <w:rPr>
          <w:rFonts w:cs="Times New Roman"/>
          <w:szCs w:val="24"/>
          <w:lang w:eastAsia="ar-SA"/>
        </w:rPr>
      </w:pPr>
    </w:p>
    <w:p w14:paraId="43F2C4BD" w14:textId="5C24B469" w:rsidR="00396F10" w:rsidRPr="00F37373"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 xml:space="preserve">Miesto ir kaimo (rajonų) gyventojų mirtingumo rodiklių netolygumai ir jų pokyčiai netiesiogiai </w:t>
      </w:r>
      <w:r w:rsidRPr="00F37373">
        <w:rPr>
          <w:rFonts w:ascii="Times New Roman" w:hAnsi="Times New Roman" w:cs="Times New Roman"/>
          <w:sz w:val="24"/>
          <w:szCs w:val="24"/>
          <w:lang w:val="lt-LT" w:eastAsia="ar-SA"/>
        </w:rPr>
        <w:t>atspindi kaimo gyventojų patiriamą didesnį ir iki šiol vis didėjantį socialinį bei psichologinį stresą, susijusį su nepalankiais sveikatai ekonominiais, socialiniais ir kultūriniais veiksniais.</w:t>
      </w:r>
      <w:r w:rsidRPr="00F37373">
        <w:rPr>
          <w:rFonts w:ascii="Times New Roman" w:eastAsiaTheme="minorHAnsi" w:hAnsi="Times New Roman"/>
          <w:sz w:val="24"/>
          <w:lang w:val="lt-LT"/>
        </w:rPr>
        <w:t xml:space="preserve"> </w:t>
      </w:r>
      <w:r w:rsidRPr="00F37373">
        <w:rPr>
          <w:rFonts w:ascii="Times New Roman" w:hAnsi="Times New Roman" w:cs="Times New Roman"/>
          <w:sz w:val="24"/>
          <w:szCs w:val="24"/>
          <w:lang w:val="lt-LT" w:eastAsia="ar-SA"/>
        </w:rPr>
        <w:t>Atotrūkis kyla dėl ilgesn</w:t>
      </w:r>
      <w:r w:rsidR="001735A6" w:rsidRPr="00F37373">
        <w:rPr>
          <w:rFonts w:ascii="Times New Roman" w:hAnsi="Times New Roman" w:cs="Times New Roman"/>
          <w:sz w:val="24"/>
          <w:szCs w:val="24"/>
          <w:lang w:val="lt-LT" w:eastAsia="ar-SA"/>
        </w:rPr>
        <w:t>ės</w:t>
      </w:r>
      <w:r w:rsidRPr="00F37373">
        <w:rPr>
          <w:rFonts w:ascii="Times New Roman" w:hAnsi="Times New Roman" w:cs="Times New Roman"/>
          <w:sz w:val="24"/>
          <w:szCs w:val="24"/>
          <w:lang w:val="lt-LT" w:eastAsia="ar-SA"/>
        </w:rPr>
        <w:t xml:space="preserve"> trukmės didėjimo miestų gyventojams – visą laiką aukštesnis gyvenimo lygis, geresnė prevencija, sveikatos priežiūra, specialistų prieinamumas.</w:t>
      </w:r>
    </w:p>
    <w:p w14:paraId="5372599B" w14:textId="06DC7EC7" w:rsidR="00396F10" w:rsidRPr="00F37373" w:rsidRDefault="000A4209">
      <w:pPr>
        <w:pStyle w:val="Sraopastraipa"/>
        <w:numPr>
          <w:ilvl w:val="0"/>
          <w:numId w:val="4"/>
        </w:numPr>
        <w:tabs>
          <w:tab w:val="left" w:pos="851"/>
          <w:tab w:val="left" w:pos="993"/>
          <w:tab w:val="left" w:pos="1134"/>
        </w:tabs>
        <w:spacing w:after="0"/>
        <w:ind w:left="0" w:firstLine="567"/>
        <w:jc w:val="both"/>
        <w:rPr>
          <w:rFonts w:ascii="Times New Roman" w:hAnsi="Times New Roman" w:cs="Times New Roman"/>
          <w:sz w:val="24"/>
          <w:szCs w:val="24"/>
          <w:lang w:val="lt-LT" w:eastAsia="ar-SA"/>
        </w:rPr>
      </w:pPr>
      <w:r w:rsidRPr="00F37373">
        <w:rPr>
          <w:rFonts w:ascii="Times New Roman" w:hAnsi="Times New Roman" w:cs="Times New Roman"/>
          <w:sz w:val="24"/>
          <w:szCs w:val="24"/>
          <w:lang w:val="lt-LT" w:eastAsia="ar-SA"/>
        </w:rPr>
        <w:t xml:space="preserve">Nepaisant bendro Lietuvos sveikatos sistemos pažangumo, </w:t>
      </w:r>
      <w:r w:rsidRPr="00F37373">
        <w:rPr>
          <w:rFonts w:ascii="Times New Roman" w:hAnsi="Times New Roman" w:cs="Times New Roman"/>
          <w:bCs/>
          <w:sz w:val="24"/>
          <w:szCs w:val="24"/>
          <w:lang w:val="lt-LT" w:eastAsia="ar-SA"/>
        </w:rPr>
        <w:t>sveikatos priežiūros paslaugų prieinamumo</w:t>
      </w:r>
      <w:r w:rsidR="001735A6" w:rsidRPr="00F37373">
        <w:rPr>
          <w:rFonts w:ascii="Times New Roman" w:hAnsi="Times New Roman" w:cs="Times New Roman"/>
          <w:bCs/>
          <w:sz w:val="24"/>
          <w:szCs w:val="24"/>
          <w:lang w:val="lt-LT" w:eastAsia="ar-SA"/>
        </w:rPr>
        <w:t>,</w:t>
      </w:r>
      <w:r w:rsidRPr="00F37373">
        <w:rPr>
          <w:rFonts w:ascii="Times New Roman" w:hAnsi="Times New Roman" w:cs="Times New Roman"/>
          <w:bCs/>
          <w:sz w:val="24"/>
          <w:szCs w:val="24"/>
          <w:lang w:val="lt-LT" w:eastAsia="ar-SA"/>
        </w:rPr>
        <w:t xml:space="preserve"> netolygumai</w:t>
      </w:r>
      <w:r w:rsidRPr="00F37373">
        <w:rPr>
          <w:rFonts w:ascii="Times New Roman" w:hAnsi="Times New Roman" w:cs="Times New Roman"/>
          <w:sz w:val="24"/>
          <w:szCs w:val="24"/>
          <w:lang w:val="lt-LT" w:eastAsia="ar-SA"/>
        </w:rPr>
        <w:t xml:space="preserve"> vis dar išlieka aktuali problema </w:t>
      </w:r>
      <w:r w:rsidRPr="00F37373">
        <w:rPr>
          <w:rFonts w:ascii="Times New Roman" w:hAnsi="Times New Roman" w:cs="Times New Roman"/>
          <w:bCs/>
          <w:sz w:val="24"/>
          <w:szCs w:val="24"/>
          <w:lang w:val="lt-LT" w:eastAsia="ar-SA"/>
        </w:rPr>
        <w:t>regionuose</w:t>
      </w:r>
      <w:r w:rsidRPr="00F37373">
        <w:rPr>
          <w:rFonts w:ascii="Times New Roman" w:hAnsi="Times New Roman" w:cs="Times New Roman"/>
          <w:sz w:val="24"/>
          <w:szCs w:val="24"/>
          <w:lang w:val="lt-LT" w:eastAsia="ar-SA"/>
        </w:rPr>
        <w:t xml:space="preserve"> ir </w:t>
      </w:r>
      <w:r w:rsidRPr="00F37373">
        <w:rPr>
          <w:rFonts w:ascii="Times New Roman" w:hAnsi="Times New Roman" w:cs="Times New Roman"/>
          <w:bCs/>
          <w:sz w:val="24"/>
          <w:szCs w:val="24"/>
          <w:lang w:val="lt-LT" w:eastAsia="ar-SA"/>
        </w:rPr>
        <w:t>kaimiškose vietovėse</w:t>
      </w:r>
      <w:r w:rsidRPr="00F37373">
        <w:rPr>
          <w:rFonts w:ascii="Times New Roman" w:hAnsi="Times New Roman" w:cs="Times New Roman"/>
          <w:sz w:val="24"/>
          <w:szCs w:val="24"/>
          <w:lang w:val="lt-LT" w:eastAsia="ar-SA"/>
        </w:rPr>
        <w:t>. Kėdainių rajonas – mišraus urbanistinio ir kaimiško pobūdžio savivaldybė, kurioje veikia pirminės sveikatos priežiūros centrai, tačiau didelė gyventojų dalis gyvena nutolusiose seniūnijose ar kaimuose, kur nuolatinis ir reguliarus sveikatos priežiūros paslaugų prieinamumas yra ribotas. Šią problemą sąlygoja:</w:t>
      </w:r>
    </w:p>
    <w:p w14:paraId="64E46C11" w14:textId="728ABDB6" w:rsidR="00396F10" w:rsidRPr="00F37373" w:rsidRDefault="000A4209">
      <w:pPr>
        <w:pStyle w:val="Sraopastraipa"/>
        <w:numPr>
          <w:ilvl w:val="1"/>
          <w:numId w:val="4"/>
        </w:numPr>
        <w:tabs>
          <w:tab w:val="left" w:pos="851"/>
          <w:tab w:val="left" w:pos="993"/>
        </w:tabs>
        <w:ind w:left="0" w:firstLine="567"/>
        <w:jc w:val="both"/>
        <w:rPr>
          <w:rFonts w:cs="Times New Roman"/>
          <w:szCs w:val="24"/>
          <w:lang w:val="lt-LT" w:eastAsia="ar-SA"/>
        </w:rPr>
      </w:pPr>
      <w:r w:rsidRPr="00F37373">
        <w:rPr>
          <w:rFonts w:ascii="Times New Roman" w:eastAsia="Times New Roman" w:hAnsi="Times New Roman" w:cs="Times New Roman"/>
          <w:bCs/>
          <w:sz w:val="24"/>
          <w:szCs w:val="24"/>
          <w:lang w:val="lt-LT" w:eastAsia="lt-LT"/>
        </w:rPr>
        <w:t>demografinė ir geografinė situacija – dėl senėjančios populiacijos, blogėjančios gyventojų sveikatos būklės, didėjančio</w:t>
      </w:r>
      <w:r w:rsidRPr="008F4971">
        <w:rPr>
          <w:rFonts w:ascii="Times New Roman" w:eastAsia="Times New Roman" w:hAnsi="Times New Roman" w:cs="Times New Roman"/>
          <w:bCs/>
          <w:sz w:val="24"/>
          <w:szCs w:val="24"/>
          <w:lang w:val="lt-LT" w:eastAsia="lt-LT"/>
        </w:rPr>
        <w:t xml:space="preserve"> poliligotumo bei mobilumo stokos šie asmenys dažnai negali pasiekti ambulatorinių paslaugų;</w:t>
      </w:r>
    </w:p>
    <w:p w14:paraId="2A12C36F" w14:textId="77777777" w:rsidR="00396F10" w:rsidRPr="00F37373" w:rsidRDefault="000A4209">
      <w:pPr>
        <w:pStyle w:val="Sraopastraipa"/>
        <w:numPr>
          <w:ilvl w:val="1"/>
          <w:numId w:val="4"/>
        </w:numPr>
        <w:tabs>
          <w:tab w:val="left" w:pos="851"/>
          <w:tab w:val="left" w:pos="993"/>
        </w:tabs>
        <w:ind w:left="0" w:firstLine="567"/>
        <w:jc w:val="both"/>
        <w:rPr>
          <w:rFonts w:cs="Times New Roman"/>
          <w:szCs w:val="24"/>
          <w:lang w:val="lt-LT" w:eastAsia="ar-SA"/>
        </w:rPr>
      </w:pPr>
      <w:r>
        <w:rPr>
          <w:rFonts w:ascii="Times New Roman" w:eastAsia="Times New Roman" w:hAnsi="Times New Roman" w:cs="Times New Roman"/>
          <w:bCs/>
          <w:sz w:val="24"/>
          <w:szCs w:val="24"/>
          <w:lang w:val="lt-LT" w:eastAsia="lt-LT"/>
        </w:rPr>
        <w:t>transporto ir socialiniai iššūkiai – viešojo transporto grafikai riboti, todėl gyventojai ne visada gali savarankiškai atvykti paskirtu laiku, kita dalis asmenų neturi šeimos narių ar slaugytojų, galinčių juos nuvežti pas gydytojus. Dėl to kaimo gyventojai dažnai uždelsia apsilankymą sveikatos priežiūros įstaigoje, o liga nustatoma pavėluotai arba kreipiamasi tik esant ūmiai būklei, neretai – per GMP iškvietimą;</w:t>
      </w:r>
    </w:p>
    <w:p w14:paraId="2CE04B72" w14:textId="77777777" w:rsidR="00396F10" w:rsidRPr="00F37373" w:rsidRDefault="000A4209">
      <w:pPr>
        <w:pStyle w:val="Sraopastraipa"/>
        <w:numPr>
          <w:ilvl w:val="1"/>
          <w:numId w:val="4"/>
        </w:numPr>
        <w:tabs>
          <w:tab w:val="left" w:pos="851"/>
          <w:tab w:val="left" w:pos="993"/>
        </w:tabs>
        <w:ind w:left="0" w:firstLine="567"/>
        <w:jc w:val="both"/>
        <w:rPr>
          <w:rFonts w:cs="Times New Roman"/>
          <w:szCs w:val="24"/>
          <w:lang w:val="lt-LT" w:eastAsia="ar-SA"/>
        </w:rPr>
      </w:pPr>
      <w:r>
        <w:rPr>
          <w:rFonts w:ascii="Times New Roman" w:eastAsia="Times New Roman" w:hAnsi="Times New Roman" w:cs="Times New Roman"/>
          <w:bCs/>
          <w:sz w:val="24"/>
          <w:szCs w:val="24"/>
          <w:lang w:val="lt-LT" w:eastAsia="lt-LT"/>
        </w:rPr>
        <w:t xml:space="preserve">sveikatos paslaugų prieinamumo netolygumas – nors Kėdainių mieste sveikatos paslaugų spektras pakankamai platus, mobilias paslaugas teikia ir medicinos punktuose dirba tik  slaugos specialistai, kurie su turima įranga neturi galimybės atlikti bazinių diagnostinių tyrimų ar </w:t>
      </w:r>
      <w:r>
        <w:rPr>
          <w:rFonts w:ascii="Times New Roman" w:eastAsia="Times New Roman" w:hAnsi="Times New Roman" w:cs="Times New Roman"/>
          <w:bCs/>
          <w:sz w:val="24"/>
          <w:szCs w:val="24"/>
          <w:lang w:val="lt-LT" w:eastAsia="lt-LT"/>
        </w:rPr>
        <w:lastRenderedPageBreak/>
        <w:t xml:space="preserve">konsultacijų. Dalis bendruomenės </w:t>
      </w:r>
      <w:r w:rsidRPr="008F4971">
        <w:rPr>
          <w:rFonts w:ascii="Times New Roman" w:eastAsia="Times New Roman" w:hAnsi="Times New Roman" w:cs="Times New Roman"/>
          <w:bCs/>
          <w:sz w:val="24"/>
          <w:szCs w:val="24"/>
          <w:lang w:val="lt-LT" w:eastAsia="lt-LT"/>
        </w:rPr>
        <w:t xml:space="preserve">neturi galimybės dalyvauti prevencinėse programose, pavyzdžiui, vėžio patikros, širdies ir kraujagyslių ligų rizikos vertinimo, </w:t>
      </w:r>
      <w:r>
        <w:rPr>
          <w:rFonts w:ascii="Times New Roman" w:eastAsia="Times New Roman" w:hAnsi="Times New Roman" w:cs="Times New Roman"/>
          <w:bCs/>
          <w:sz w:val="24"/>
          <w:szCs w:val="24"/>
          <w:lang w:val="lt-LT" w:eastAsia="lt-LT"/>
        </w:rPr>
        <w:t>vakcinacijos ir kt.</w:t>
      </w:r>
    </w:p>
    <w:p w14:paraId="33BB3140" w14:textId="77777777" w:rsidR="00396F10" w:rsidRDefault="000A4209">
      <w:pPr>
        <w:pStyle w:val="Sraopastraipa"/>
        <w:numPr>
          <w:ilvl w:val="0"/>
          <w:numId w:val="4"/>
        </w:numPr>
        <w:tabs>
          <w:tab w:val="left" w:pos="993"/>
        </w:tabs>
        <w:ind w:left="0" w:firstLine="567"/>
        <w:jc w:val="both"/>
        <w:rPr>
          <w:rFonts w:ascii="Times New Roman" w:hAnsi="Times New Roman" w:cs="Times New Roman"/>
          <w:sz w:val="24"/>
          <w:szCs w:val="24"/>
          <w:lang w:val="lt-LT" w:eastAsia="ar-SA"/>
        </w:rPr>
      </w:pPr>
      <w:r>
        <w:rPr>
          <w:rFonts w:ascii="Times New Roman" w:eastAsia="Times New Roman" w:hAnsi="Times New Roman" w:cs="Times New Roman"/>
          <w:sz w:val="24"/>
          <w:szCs w:val="24"/>
          <w:lang w:val="lt-LT" w:eastAsia="lt-LT"/>
        </w:rPr>
        <w:t xml:space="preserve">Šiuo metu VšĮ Kėdainių PSPC veikia Surviliškio medicinos punktas, Lančiūnavos ambulatorijos teritorijoje – Truskavos ir Okainių medicinos punktas, Pernaravos ambulatorijos teritorijoje – Langakių medicinos punktas, Šėtos ambulatorijos teritorijoje – Pagirių medicinos punktas. </w:t>
      </w:r>
    </w:p>
    <w:p w14:paraId="2F5D401D" w14:textId="77777777" w:rsidR="00396F10" w:rsidRPr="008F4971" w:rsidRDefault="000A4209">
      <w:pPr>
        <w:pStyle w:val="Sraopastraipa"/>
        <w:numPr>
          <w:ilvl w:val="0"/>
          <w:numId w:val="4"/>
        </w:numPr>
        <w:tabs>
          <w:tab w:val="left" w:pos="567"/>
          <w:tab w:val="left" w:pos="851"/>
          <w:tab w:val="left" w:pos="993"/>
        </w:tabs>
        <w:ind w:left="0" w:firstLine="567"/>
        <w:jc w:val="both"/>
        <w:rPr>
          <w:rFonts w:ascii="Times New Roman" w:hAnsi="Times New Roman" w:cs="Times New Roman"/>
          <w:sz w:val="24"/>
          <w:szCs w:val="24"/>
          <w:lang w:val="lt-LT" w:eastAsia="ar-SA"/>
        </w:rPr>
      </w:pPr>
      <w:r>
        <w:rPr>
          <w:rFonts w:ascii="Times New Roman" w:eastAsia="Times New Roman" w:hAnsi="Times New Roman" w:cs="Times New Roman"/>
          <w:sz w:val="24"/>
          <w:szCs w:val="24"/>
          <w:lang w:val="lt-LT" w:eastAsia="lt-LT"/>
        </w:rPr>
        <w:t xml:space="preserve">Mažėjantis gyventojų skaičius atokiose vietovėse lemia medicinos paslaugų tinklo mažinimą, o tai dar labiau </w:t>
      </w:r>
      <w:r w:rsidRPr="008F4971">
        <w:rPr>
          <w:rFonts w:ascii="Times New Roman" w:eastAsia="Times New Roman" w:hAnsi="Times New Roman" w:cs="Times New Roman"/>
          <w:sz w:val="24"/>
          <w:szCs w:val="24"/>
          <w:lang w:val="lt-LT" w:eastAsia="lt-LT"/>
        </w:rPr>
        <w:t>apsunkina kaimo teritorijose gyvenantiems asmenims galimybes laiku gauti būtiną sveikatos priežiūrą (žr. 1 lentelę).</w:t>
      </w:r>
    </w:p>
    <w:p w14:paraId="2771668A" w14:textId="77777777" w:rsidR="00396F10" w:rsidRDefault="000A4209">
      <w:pPr>
        <w:tabs>
          <w:tab w:val="left" w:pos="567"/>
          <w:tab w:val="left" w:pos="709"/>
          <w:tab w:val="left" w:pos="851"/>
        </w:tabs>
        <w:spacing w:line="360" w:lineRule="auto"/>
        <w:ind w:left="567"/>
        <w:jc w:val="right"/>
        <w:rPr>
          <w:rFonts w:cs="Times New Roman"/>
          <w:b/>
          <w:szCs w:val="24"/>
          <w:lang w:eastAsia="ar-SA"/>
        </w:rPr>
      </w:pPr>
      <w:r w:rsidRPr="008F4971">
        <w:rPr>
          <w:rFonts w:cs="Times New Roman"/>
          <w:b/>
          <w:szCs w:val="24"/>
          <w:lang w:eastAsia="ar-SA"/>
        </w:rPr>
        <w:t xml:space="preserve">1 lentelė. Kai kurie VšĮ Kėdainių PSPC </w:t>
      </w:r>
      <w:r>
        <w:rPr>
          <w:rFonts w:cs="Times New Roman"/>
          <w:b/>
          <w:szCs w:val="24"/>
          <w:lang w:eastAsia="ar-SA"/>
        </w:rPr>
        <w:t>veiklos statistiniai rodikliai 2023 – 2024 m.</w:t>
      </w:r>
      <w:r>
        <w:rPr>
          <w:rStyle w:val="FootnoteAnchor"/>
          <w:rFonts w:cs="Times New Roman"/>
          <w:b/>
          <w:szCs w:val="24"/>
          <w:lang w:eastAsia="ar-SA"/>
        </w:rPr>
        <w:footnoteReference w:id="3"/>
      </w:r>
    </w:p>
    <w:tbl>
      <w:tblPr>
        <w:tblW w:w="9072" w:type="dxa"/>
        <w:jc w:val="center"/>
        <w:tblLayout w:type="fixed"/>
        <w:tblLook w:val="04A0" w:firstRow="1" w:lastRow="0" w:firstColumn="1" w:lastColumn="0" w:noHBand="0" w:noVBand="1"/>
      </w:tblPr>
      <w:tblGrid>
        <w:gridCol w:w="711"/>
        <w:gridCol w:w="4109"/>
        <w:gridCol w:w="1141"/>
        <w:gridCol w:w="22"/>
        <w:gridCol w:w="965"/>
        <w:gridCol w:w="1137"/>
        <w:gridCol w:w="24"/>
        <w:gridCol w:w="963"/>
      </w:tblGrid>
      <w:tr w:rsidR="00396F10" w14:paraId="27E97B17" w14:textId="77777777">
        <w:trPr>
          <w:trHeight w:val="315"/>
          <w:tblHeader/>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7772FB" w14:textId="77777777" w:rsidR="00396F10" w:rsidRDefault="000A4209">
            <w:pPr>
              <w:widowControl w:val="0"/>
              <w:jc w:val="center"/>
              <w:rPr>
                <w:b/>
                <w:bCs/>
                <w:szCs w:val="24"/>
              </w:rPr>
            </w:pPr>
            <w:r>
              <w:rPr>
                <w:b/>
                <w:bCs/>
                <w:szCs w:val="24"/>
              </w:rPr>
              <w:t>Eil. Nr.</w:t>
            </w:r>
          </w:p>
        </w:tc>
        <w:tc>
          <w:tcPr>
            <w:tcW w:w="41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82DF86" w14:textId="77777777" w:rsidR="00396F10" w:rsidRDefault="000A4209">
            <w:pPr>
              <w:widowControl w:val="0"/>
              <w:jc w:val="center"/>
              <w:rPr>
                <w:b/>
                <w:bCs/>
                <w:szCs w:val="24"/>
              </w:rPr>
            </w:pPr>
            <w:r>
              <w:rPr>
                <w:b/>
                <w:bCs/>
                <w:szCs w:val="24"/>
              </w:rPr>
              <w:t>Rodiklis</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C5F76F" w14:textId="77777777" w:rsidR="00396F10" w:rsidRDefault="000A4209">
            <w:pPr>
              <w:widowControl w:val="0"/>
              <w:jc w:val="center"/>
              <w:rPr>
                <w:b/>
                <w:bCs/>
                <w:szCs w:val="24"/>
              </w:rPr>
            </w:pPr>
            <w:r>
              <w:rPr>
                <w:b/>
                <w:bCs/>
                <w:szCs w:val="24"/>
              </w:rPr>
              <w:t>2023 m.</w:t>
            </w:r>
          </w:p>
        </w:tc>
        <w:tc>
          <w:tcPr>
            <w:tcW w:w="987"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B262C5" w14:textId="77777777" w:rsidR="00396F10" w:rsidRDefault="000A4209">
            <w:pPr>
              <w:widowControl w:val="0"/>
              <w:jc w:val="center"/>
              <w:rPr>
                <w:b/>
                <w:bCs/>
                <w:szCs w:val="24"/>
              </w:rPr>
            </w:pPr>
            <w:r>
              <w:rPr>
                <w:b/>
                <w:bCs/>
                <w:szCs w:val="24"/>
              </w:rPr>
              <w:t>2024 m.</w:t>
            </w:r>
          </w:p>
        </w:tc>
        <w:tc>
          <w:tcPr>
            <w:tcW w:w="2124"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840CBD" w14:textId="77777777" w:rsidR="00396F10" w:rsidRDefault="000A4209">
            <w:pPr>
              <w:widowControl w:val="0"/>
              <w:jc w:val="center"/>
              <w:rPr>
                <w:b/>
                <w:bCs/>
                <w:szCs w:val="24"/>
              </w:rPr>
            </w:pPr>
            <w:r>
              <w:rPr>
                <w:b/>
                <w:bCs/>
                <w:szCs w:val="24"/>
              </w:rPr>
              <w:t>Pokytis (+/- )</w:t>
            </w:r>
          </w:p>
        </w:tc>
      </w:tr>
      <w:tr w:rsidR="00396F10" w14:paraId="2B870119" w14:textId="77777777">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23DF52" w14:textId="77777777" w:rsidR="00396F10" w:rsidRDefault="00396F10">
            <w:pPr>
              <w:widowControl w:val="0"/>
              <w:rPr>
                <w:b/>
                <w:bCs/>
                <w:szCs w:val="24"/>
              </w:rPr>
            </w:pPr>
          </w:p>
        </w:tc>
        <w:tc>
          <w:tcPr>
            <w:tcW w:w="41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3B2EF2" w14:textId="77777777" w:rsidR="00396F10" w:rsidRDefault="00396F10">
            <w:pPr>
              <w:widowControl w:val="0"/>
              <w:rPr>
                <w:b/>
                <w:bCs/>
                <w:szCs w:val="24"/>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84D1CE" w14:textId="77777777" w:rsidR="00396F10" w:rsidRDefault="00396F10">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71A825" w14:textId="77777777" w:rsidR="00396F10" w:rsidRDefault="00396F10">
            <w:pPr>
              <w:widowControl w:val="0"/>
              <w:rPr>
                <w:b/>
                <w:bCs/>
                <w:szCs w:val="24"/>
              </w:rPr>
            </w:pPr>
          </w:p>
        </w:tc>
        <w:tc>
          <w:tcPr>
            <w:tcW w:w="2124" w:type="dxa"/>
            <w:gridSpan w:val="3"/>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4C8B40" w14:textId="77777777" w:rsidR="00396F10" w:rsidRDefault="00396F10">
            <w:pPr>
              <w:widowControl w:val="0"/>
              <w:rPr>
                <w:b/>
                <w:bCs/>
                <w:szCs w:val="24"/>
              </w:rPr>
            </w:pPr>
          </w:p>
        </w:tc>
      </w:tr>
      <w:tr w:rsidR="00396F10" w14:paraId="6036CD16" w14:textId="77777777">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41F6D1" w14:textId="77777777" w:rsidR="00396F10" w:rsidRDefault="00396F10">
            <w:pPr>
              <w:widowControl w:val="0"/>
              <w:rPr>
                <w:b/>
                <w:bCs/>
                <w:szCs w:val="24"/>
              </w:rPr>
            </w:pPr>
          </w:p>
        </w:tc>
        <w:tc>
          <w:tcPr>
            <w:tcW w:w="41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A6AEDA" w14:textId="77777777" w:rsidR="00396F10" w:rsidRDefault="00396F10">
            <w:pPr>
              <w:widowControl w:val="0"/>
              <w:rPr>
                <w:b/>
                <w:bCs/>
                <w:szCs w:val="24"/>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8ED602" w14:textId="77777777" w:rsidR="00396F10" w:rsidRDefault="00396F10">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4EB76" w14:textId="77777777" w:rsidR="00396F10" w:rsidRDefault="00396F10">
            <w:pPr>
              <w:widowControl w:val="0"/>
              <w:rPr>
                <w:b/>
                <w:bCs/>
                <w:szCs w:val="24"/>
              </w:rPr>
            </w:pPr>
          </w:p>
        </w:tc>
        <w:tc>
          <w:tcPr>
            <w:tcW w:w="1137" w:type="dxa"/>
            <w:tcBorders>
              <w:bottom w:val="single" w:sz="4" w:space="0" w:color="000000"/>
              <w:right w:val="single" w:sz="4" w:space="0" w:color="000000"/>
            </w:tcBorders>
            <w:shd w:val="clear" w:color="auto" w:fill="D9D9D9" w:themeFill="background1" w:themeFillShade="D9"/>
            <w:vAlign w:val="center"/>
          </w:tcPr>
          <w:p w14:paraId="64B9D473" w14:textId="77777777" w:rsidR="00396F10" w:rsidRDefault="000A4209">
            <w:pPr>
              <w:widowControl w:val="0"/>
              <w:jc w:val="center"/>
              <w:rPr>
                <w:b/>
                <w:bCs/>
                <w:szCs w:val="24"/>
              </w:rPr>
            </w:pPr>
            <w:r>
              <w:rPr>
                <w:b/>
                <w:bCs/>
                <w:szCs w:val="24"/>
              </w:rPr>
              <w:t>Abs. sk.</w:t>
            </w:r>
          </w:p>
        </w:tc>
        <w:tc>
          <w:tcPr>
            <w:tcW w:w="987" w:type="dxa"/>
            <w:gridSpan w:val="2"/>
            <w:tcBorders>
              <w:bottom w:val="single" w:sz="4" w:space="0" w:color="000000"/>
              <w:right w:val="single" w:sz="4" w:space="0" w:color="000000"/>
            </w:tcBorders>
            <w:shd w:val="clear" w:color="auto" w:fill="D9D9D9" w:themeFill="background1" w:themeFillShade="D9"/>
            <w:vAlign w:val="center"/>
          </w:tcPr>
          <w:p w14:paraId="48181DAA" w14:textId="77777777" w:rsidR="00396F10" w:rsidRDefault="000A4209">
            <w:pPr>
              <w:widowControl w:val="0"/>
              <w:jc w:val="center"/>
              <w:rPr>
                <w:b/>
                <w:bCs/>
                <w:szCs w:val="24"/>
              </w:rPr>
            </w:pPr>
            <w:r>
              <w:rPr>
                <w:b/>
                <w:bCs/>
                <w:szCs w:val="24"/>
              </w:rPr>
              <w:t>Proc.</w:t>
            </w:r>
          </w:p>
        </w:tc>
      </w:tr>
      <w:tr w:rsidR="00396F10" w14:paraId="4856AA06" w14:textId="77777777">
        <w:trPr>
          <w:trHeight w:val="375"/>
          <w:jc w:val="center"/>
        </w:trPr>
        <w:tc>
          <w:tcPr>
            <w:tcW w:w="710" w:type="dxa"/>
            <w:tcBorders>
              <w:left w:val="single" w:sz="4" w:space="0" w:color="000000"/>
              <w:bottom w:val="single" w:sz="4" w:space="0" w:color="000000"/>
              <w:right w:val="single" w:sz="4" w:space="0" w:color="000000"/>
            </w:tcBorders>
            <w:vAlign w:val="center"/>
          </w:tcPr>
          <w:p w14:paraId="3166A607" w14:textId="77777777" w:rsidR="00396F10" w:rsidRDefault="000A4209">
            <w:pPr>
              <w:widowControl w:val="0"/>
              <w:jc w:val="center"/>
              <w:rPr>
                <w:szCs w:val="24"/>
              </w:rPr>
            </w:pPr>
            <w:r>
              <w:rPr>
                <w:szCs w:val="24"/>
              </w:rPr>
              <w:t>1.</w:t>
            </w:r>
          </w:p>
        </w:tc>
        <w:tc>
          <w:tcPr>
            <w:tcW w:w="4109" w:type="dxa"/>
            <w:tcBorders>
              <w:bottom w:val="single" w:sz="4" w:space="0" w:color="000000"/>
              <w:right w:val="single" w:sz="4" w:space="0" w:color="000000"/>
            </w:tcBorders>
            <w:vAlign w:val="center"/>
          </w:tcPr>
          <w:p w14:paraId="49FC16A3" w14:textId="77777777" w:rsidR="00396F10" w:rsidRDefault="000A4209">
            <w:pPr>
              <w:widowControl w:val="0"/>
              <w:rPr>
                <w:szCs w:val="24"/>
              </w:rPr>
            </w:pPr>
            <w:r>
              <w:rPr>
                <w:szCs w:val="24"/>
              </w:rPr>
              <w:t>Gyventojų skaičius rajone</w:t>
            </w:r>
          </w:p>
        </w:tc>
        <w:tc>
          <w:tcPr>
            <w:tcW w:w="1141" w:type="dxa"/>
            <w:tcBorders>
              <w:bottom w:val="single" w:sz="4" w:space="0" w:color="000000"/>
              <w:right w:val="single" w:sz="4" w:space="0" w:color="000000"/>
            </w:tcBorders>
            <w:vAlign w:val="center"/>
          </w:tcPr>
          <w:p w14:paraId="66FD389D" w14:textId="77777777" w:rsidR="00396F10" w:rsidRDefault="000A4209">
            <w:pPr>
              <w:widowControl w:val="0"/>
              <w:jc w:val="center"/>
              <w:rPr>
                <w:szCs w:val="24"/>
              </w:rPr>
            </w:pPr>
            <w:r>
              <w:rPr>
                <w:szCs w:val="24"/>
              </w:rPr>
              <w:t>46 580</w:t>
            </w:r>
          </w:p>
        </w:tc>
        <w:tc>
          <w:tcPr>
            <w:tcW w:w="987" w:type="dxa"/>
            <w:gridSpan w:val="2"/>
            <w:tcBorders>
              <w:bottom w:val="single" w:sz="4" w:space="0" w:color="000000"/>
              <w:right w:val="single" w:sz="4" w:space="0" w:color="000000"/>
            </w:tcBorders>
            <w:vAlign w:val="center"/>
          </w:tcPr>
          <w:p w14:paraId="1B71D13A" w14:textId="77777777" w:rsidR="00396F10" w:rsidRDefault="000A4209">
            <w:pPr>
              <w:widowControl w:val="0"/>
              <w:jc w:val="center"/>
              <w:rPr>
                <w:szCs w:val="24"/>
              </w:rPr>
            </w:pPr>
            <w:r>
              <w:rPr>
                <w:szCs w:val="24"/>
              </w:rPr>
              <w:t>47 867</w:t>
            </w:r>
          </w:p>
        </w:tc>
        <w:tc>
          <w:tcPr>
            <w:tcW w:w="1137" w:type="dxa"/>
            <w:tcBorders>
              <w:bottom w:val="single" w:sz="4" w:space="0" w:color="000000"/>
              <w:right w:val="single" w:sz="4" w:space="0" w:color="000000"/>
            </w:tcBorders>
            <w:vAlign w:val="center"/>
          </w:tcPr>
          <w:p w14:paraId="78747103" w14:textId="77777777" w:rsidR="00396F10" w:rsidRDefault="000A4209">
            <w:pPr>
              <w:widowControl w:val="0"/>
              <w:jc w:val="center"/>
              <w:rPr>
                <w:szCs w:val="24"/>
              </w:rPr>
            </w:pPr>
            <w:r>
              <w:rPr>
                <w:szCs w:val="24"/>
              </w:rPr>
              <w:t>1287</w:t>
            </w:r>
          </w:p>
        </w:tc>
        <w:tc>
          <w:tcPr>
            <w:tcW w:w="987" w:type="dxa"/>
            <w:gridSpan w:val="2"/>
            <w:tcBorders>
              <w:bottom w:val="single" w:sz="4" w:space="0" w:color="000000"/>
              <w:right w:val="single" w:sz="4" w:space="0" w:color="000000"/>
            </w:tcBorders>
            <w:vAlign w:val="center"/>
          </w:tcPr>
          <w:p w14:paraId="26208337" w14:textId="77777777" w:rsidR="00396F10" w:rsidRDefault="000A4209">
            <w:pPr>
              <w:widowControl w:val="0"/>
              <w:jc w:val="center"/>
              <w:rPr>
                <w:szCs w:val="24"/>
              </w:rPr>
            </w:pPr>
            <w:r>
              <w:rPr>
                <w:szCs w:val="24"/>
              </w:rPr>
              <w:t>2,76</w:t>
            </w:r>
          </w:p>
        </w:tc>
      </w:tr>
      <w:tr w:rsidR="00396F10" w14:paraId="2DD8736F" w14:textId="77777777">
        <w:trPr>
          <w:trHeight w:val="570"/>
          <w:jc w:val="center"/>
        </w:trPr>
        <w:tc>
          <w:tcPr>
            <w:tcW w:w="710" w:type="dxa"/>
            <w:vMerge w:val="restart"/>
            <w:tcBorders>
              <w:left w:val="single" w:sz="4" w:space="0" w:color="000000"/>
              <w:bottom w:val="single" w:sz="4" w:space="0" w:color="000000"/>
              <w:right w:val="single" w:sz="4" w:space="0" w:color="000000"/>
            </w:tcBorders>
            <w:vAlign w:val="center"/>
          </w:tcPr>
          <w:p w14:paraId="3FC5883D" w14:textId="77777777" w:rsidR="00396F10" w:rsidRDefault="000A4209">
            <w:pPr>
              <w:widowControl w:val="0"/>
              <w:jc w:val="center"/>
              <w:rPr>
                <w:szCs w:val="24"/>
              </w:rPr>
            </w:pPr>
            <w:r>
              <w:rPr>
                <w:szCs w:val="24"/>
              </w:rPr>
              <w:t>2.</w:t>
            </w:r>
          </w:p>
          <w:p w14:paraId="180860C2" w14:textId="77777777" w:rsidR="00396F10" w:rsidRDefault="000A4209">
            <w:pPr>
              <w:widowControl w:val="0"/>
              <w:jc w:val="center"/>
              <w:rPr>
                <w:szCs w:val="24"/>
              </w:rPr>
            </w:pPr>
            <w:r>
              <w:rPr>
                <w:szCs w:val="24"/>
              </w:rPr>
              <w:t> </w:t>
            </w:r>
          </w:p>
        </w:tc>
        <w:tc>
          <w:tcPr>
            <w:tcW w:w="4109" w:type="dxa"/>
            <w:tcBorders>
              <w:bottom w:val="single" w:sz="4" w:space="0" w:color="000000"/>
              <w:right w:val="single" w:sz="4" w:space="0" w:color="000000"/>
            </w:tcBorders>
            <w:vAlign w:val="center"/>
          </w:tcPr>
          <w:p w14:paraId="1474A8BA" w14:textId="77777777" w:rsidR="00396F10" w:rsidRDefault="000A4209">
            <w:pPr>
              <w:widowControl w:val="0"/>
              <w:rPr>
                <w:szCs w:val="24"/>
              </w:rPr>
            </w:pPr>
            <w:r>
              <w:rPr>
                <w:szCs w:val="24"/>
              </w:rPr>
              <w:t>Prisirašiusiųjų įstaigoje asmenų skaičius: iš jų:</w:t>
            </w:r>
          </w:p>
        </w:tc>
        <w:tc>
          <w:tcPr>
            <w:tcW w:w="1141" w:type="dxa"/>
            <w:tcBorders>
              <w:bottom w:val="single" w:sz="4" w:space="0" w:color="000000"/>
              <w:right w:val="single" w:sz="4" w:space="0" w:color="000000"/>
            </w:tcBorders>
            <w:vAlign w:val="center"/>
          </w:tcPr>
          <w:p w14:paraId="5A79AE87" w14:textId="77777777" w:rsidR="00396F10" w:rsidRDefault="000A4209">
            <w:pPr>
              <w:widowControl w:val="0"/>
              <w:jc w:val="center"/>
              <w:rPr>
                <w:szCs w:val="24"/>
              </w:rPr>
            </w:pPr>
            <w:r>
              <w:rPr>
                <w:szCs w:val="24"/>
              </w:rPr>
              <w:t>37 600</w:t>
            </w:r>
          </w:p>
        </w:tc>
        <w:tc>
          <w:tcPr>
            <w:tcW w:w="987" w:type="dxa"/>
            <w:gridSpan w:val="2"/>
            <w:tcBorders>
              <w:bottom w:val="single" w:sz="4" w:space="0" w:color="000000"/>
              <w:right w:val="single" w:sz="4" w:space="0" w:color="000000"/>
            </w:tcBorders>
            <w:vAlign w:val="center"/>
          </w:tcPr>
          <w:p w14:paraId="09294B69" w14:textId="77777777" w:rsidR="00396F10" w:rsidRDefault="000A4209">
            <w:pPr>
              <w:widowControl w:val="0"/>
              <w:jc w:val="center"/>
              <w:rPr>
                <w:szCs w:val="24"/>
              </w:rPr>
            </w:pPr>
            <w:r>
              <w:rPr>
                <w:szCs w:val="24"/>
              </w:rPr>
              <w:t>36 344</w:t>
            </w:r>
          </w:p>
        </w:tc>
        <w:tc>
          <w:tcPr>
            <w:tcW w:w="1137" w:type="dxa"/>
            <w:tcBorders>
              <w:bottom w:val="single" w:sz="4" w:space="0" w:color="000000"/>
              <w:right w:val="single" w:sz="4" w:space="0" w:color="000000"/>
            </w:tcBorders>
            <w:vAlign w:val="center"/>
          </w:tcPr>
          <w:p w14:paraId="103EB0DF" w14:textId="77777777" w:rsidR="00396F10" w:rsidRDefault="000A4209">
            <w:pPr>
              <w:widowControl w:val="0"/>
              <w:jc w:val="center"/>
              <w:rPr>
                <w:szCs w:val="24"/>
              </w:rPr>
            </w:pPr>
            <w:r>
              <w:rPr>
                <w:szCs w:val="24"/>
              </w:rPr>
              <w:t>-1 256</w:t>
            </w:r>
          </w:p>
        </w:tc>
        <w:tc>
          <w:tcPr>
            <w:tcW w:w="987" w:type="dxa"/>
            <w:gridSpan w:val="2"/>
            <w:tcBorders>
              <w:bottom w:val="single" w:sz="4" w:space="0" w:color="000000"/>
              <w:right w:val="single" w:sz="4" w:space="0" w:color="000000"/>
            </w:tcBorders>
            <w:vAlign w:val="center"/>
          </w:tcPr>
          <w:p w14:paraId="5014178E" w14:textId="77777777" w:rsidR="00396F10" w:rsidRDefault="000A4209">
            <w:pPr>
              <w:widowControl w:val="0"/>
              <w:jc w:val="center"/>
              <w:rPr>
                <w:szCs w:val="24"/>
              </w:rPr>
            </w:pPr>
            <w:r>
              <w:rPr>
                <w:szCs w:val="24"/>
              </w:rPr>
              <w:t>-3,34</w:t>
            </w:r>
          </w:p>
        </w:tc>
      </w:tr>
      <w:tr w:rsidR="00396F10" w14:paraId="55856077" w14:textId="77777777">
        <w:trPr>
          <w:trHeight w:val="375"/>
          <w:jc w:val="center"/>
        </w:trPr>
        <w:tc>
          <w:tcPr>
            <w:tcW w:w="710" w:type="dxa"/>
            <w:vMerge/>
            <w:tcBorders>
              <w:left w:val="single" w:sz="4" w:space="0" w:color="000000"/>
              <w:right w:val="single" w:sz="4" w:space="0" w:color="000000"/>
            </w:tcBorders>
            <w:vAlign w:val="center"/>
          </w:tcPr>
          <w:p w14:paraId="63D142C9" w14:textId="77777777" w:rsidR="00396F10" w:rsidRDefault="00396F10">
            <w:pPr>
              <w:widowControl w:val="0"/>
              <w:jc w:val="center"/>
              <w:rPr>
                <w:szCs w:val="24"/>
              </w:rPr>
            </w:pPr>
          </w:p>
        </w:tc>
        <w:tc>
          <w:tcPr>
            <w:tcW w:w="4109" w:type="dxa"/>
            <w:tcBorders>
              <w:bottom w:val="single" w:sz="4" w:space="0" w:color="000000"/>
              <w:right w:val="single" w:sz="4" w:space="0" w:color="000000"/>
            </w:tcBorders>
            <w:vAlign w:val="center"/>
          </w:tcPr>
          <w:p w14:paraId="6DFC1493" w14:textId="77777777" w:rsidR="00396F10" w:rsidRDefault="000A4209">
            <w:pPr>
              <w:widowControl w:val="0"/>
              <w:rPr>
                <w:i/>
                <w:iCs/>
                <w:szCs w:val="24"/>
              </w:rPr>
            </w:pPr>
            <w:r>
              <w:rPr>
                <w:i/>
                <w:iCs/>
                <w:szCs w:val="24"/>
              </w:rPr>
              <w:t>miesto gyventojai</w:t>
            </w:r>
          </w:p>
        </w:tc>
        <w:tc>
          <w:tcPr>
            <w:tcW w:w="1141" w:type="dxa"/>
            <w:tcBorders>
              <w:bottom w:val="single" w:sz="4" w:space="0" w:color="000000"/>
              <w:right w:val="single" w:sz="4" w:space="0" w:color="000000"/>
            </w:tcBorders>
            <w:vAlign w:val="center"/>
          </w:tcPr>
          <w:p w14:paraId="7AAE3965" w14:textId="77777777" w:rsidR="00396F10" w:rsidRDefault="000A4209">
            <w:pPr>
              <w:widowControl w:val="0"/>
              <w:jc w:val="center"/>
              <w:rPr>
                <w:szCs w:val="24"/>
              </w:rPr>
            </w:pPr>
            <w:r>
              <w:rPr>
                <w:szCs w:val="24"/>
              </w:rPr>
              <w:t>20 087</w:t>
            </w:r>
          </w:p>
        </w:tc>
        <w:tc>
          <w:tcPr>
            <w:tcW w:w="987" w:type="dxa"/>
            <w:gridSpan w:val="2"/>
            <w:tcBorders>
              <w:bottom w:val="single" w:sz="4" w:space="0" w:color="000000"/>
              <w:right w:val="single" w:sz="4" w:space="0" w:color="000000"/>
            </w:tcBorders>
            <w:vAlign w:val="center"/>
          </w:tcPr>
          <w:p w14:paraId="08DCCA69" w14:textId="77777777" w:rsidR="00396F10" w:rsidRDefault="000A4209">
            <w:pPr>
              <w:widowControl w:val="0"/>
              <w:jc w:val="center"/>
              <w:rPr>
                <w:szCs w:val="24"/>
              </w:rPr>
            </w:pPr>
            <w:r>
              <w:rPr>
                <w:szCs w:val="24"/>
              </w:rPr>
              <w:t>19 641</w:t>
            </w:r>
          </w:p>
        </w:tc>
        <w:tc>
          <w:tcPr>
            <w:tcW w:w="1137" w:type="dxa"/>
            <w:tcBorders>
              <w:bottom w:val="single" w:sz="4" w:space="0" w:color="000000"/>
              <w:right w:val="single" w:sz="4" w:space="0" w:color="000000"/>
            </w:tcBorders>
            <w:vAlign w:val="center"/>
          </w:tcPr>
          <w:p w14:paraId="194DD538" w14:textId="77777777" w:rsidR="00396F10" w:rsidRDefault="000A4209">
            <w:pPr>
              <w:widowControl w:val="0"/>
              <w:jc w:val="center"/>
              <w:rPr>
                <w:szCs w:val="24"/>
              </w:rPr>
            </w:pPr>
            <w:r>
              <w:rPr>
                <w:szCs w:val="24"/>
              </w:rPr>
              <w:t>-446</w:t>
            </w:r>
          </w:p>
        </w:tc>
        <w:tc>
          <w:tcPr>
            <w:tcW w:w="987" w:type="dxa"/>
            <w:gridSpan w:val="2"/>
            <w:tcBorders>
              <w:bottom w:val="single" w:sz="4" w:space="0" w:color="000000"/>
              <w:right w:val="single" w:sz="4" w:space="0" w:color="000000"/>
            </w:tcBorders>
            <w:vAlign w:val="center"/>
          </w:tcPr>
          <w:p w14:paraId="59F98C3A" w14:textId="77777777" w:rsidR="00396F10" w:rsidRDefault="000A4209">
            <w:pPr>
              <w:widowControl w:val="0"/>
              <w:jc w:val="center"/>
              <w:rPr>
                <w:szCs w:val="24"/>
              </w:rPr>
            </w:pPr>
            <w:r>
              <w:rPr>
                <w:szCs w:val="24"/>
              </w:rPr>
              <w:t>-2,22</w:t>
            </w:r>
          </w:p>
        </w:tc>
      </w:tr>
      <w:tr w:rsidR="00396F10" w14:paraId="1D804581"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78D2956F"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41BBCC38" w14:textId="77777777" w:rsidR="00396F10" w:rsidRDefault="000A4209">
            <w:pPr>
              <w:widowControl w:val="0"/>
              <w:rPr>
                <w:i/>
                <w:iCs/>
                <w:szCs w:val="24"/>
              </w:rPr>
            </w:pPr>
            <w:r>
              <w:rPr>
                <w:i/>
                <w:iCs/>
                <w:szCs w:val="24"/>
              </w:rPr>
              <w:t>kaimo gyventojai</w:t>
            </w:r>
          </w:p>
        </w:tc>
        <w:tc>
          <w:tcPr>
            <w:tcW w:w="1141" w:type="dxa"/>
            <w:tcBorders>
              <w:bottom w:val="single" w:sz="4" w:space="0" w:color="000000"/>
              <w:right w:val="single" w:sz="4" w:space="0" w:color="000000"/>
            </w:tcBorders>
            <w:vAlign w:val="center"/>
          </w:tcPr>
          <w:p w14:paraId="5C9654C9" w14:textId="77777777" w:rsidR="00396F10" w:rsidRDefault="000A4209">
            <w:pPr>
              <w:widowControl w:val="0"/>
              <w:jc w:val="center"/>
              <w:rPr>
                <w:szCs w:val="24"/>
              </w:rPr>
            </w:pPr>
            <w:r>
              <w:rPr>
                <w:szCs w:val="24"/>
              </w:rPr>
              <w:t>17 513</w:t>
            </w:r>
          </w:p>
        </w:tc>
        <w:tc>
          <w:tcPr>
            <w:tcW w:w="987" w:type="dxa"/>
            <w:gridSpan w:val="2"/>
            <w:tcBorders>
              <w:bottom w:val="single" w:sz="4" w:space="0" w:color="000000"/>
              <w:right w:val="single" w:sz="4" w:space="0" w:color="000000"/>
            </w:tcBorders>
            <w:vAlign w:val="center"/>
          </w:tcPr>
          <w:p w14:paraId="0E3F9810" w14:textId="77777777" w:rsidR="00396F10" w:rsidRDefault="000A4209">
            <w:pPr>
              <w:widowControl w:val="0"/>
              <w:jc w:val="center"/>
              <w:rPr>
                <w:szCs w:val="24"/>
              </w:rPr>
            </w:pPr>
            <w:r>
              <w:rPr>
                <w:szCs w:val="24"/>
              </w:rPr>
              <w:t>16 703</w:t>
            </w:r>
          </w:p>
        </w:tc>
        <w:tc>
          <w:tcPr>
            <w:tcW w:w="1137" w:type="dxa"/>
            <w:tcBorders>
              <w:bottom w:val="single" w:sz="4" w:space="0" w:color="000000"/>
              <w:right w:val="single" w:sz="4" w:space="0" w:color="000000"/>
            </w:tcBorders>
            <w:vAlign w:val="center"/>
          </w:tcPr>
          <w:p w14:paraId="38B946A6" w14:textId="77777777" w:rsidR="00396F10" w:rsidRDefault="000A4209">
            <w:pPr>
              <w:widowControl w:val="0"/>
              <w:jc w:val="center"/>
              <w:rPr>
                <w:szCs w:val="24"/>
              </w:rPr>
            </w:pPr>
            <w:r>
              <w:rPr>
                <w:szCs w:val="24"/>
              </w:rPr>
              <w:t>-810</w:t>
            </w:r>
          </w:p>
        </w:tc>
        <w:tc>
          <w:tcPr>
            <w:tcW w:w="987" w:type="dxa"/>
            <w:gridSpan w:val="2"/>
            <w:tcBorders>
              <w:bottom w:val="single" w:sz="4" w:space="0" w:color="000000"/>
              <w:right w:val="single" w:sz="4" w:space="0" w:color="000000"/>
            </w:tcBorders>
            <w:vAlign w:val="center"/>
          </w:tcPr>
          <w:p w14:paraId="36D827EB" w14:textId="77777777" w:rsidR="00396F10" w:rsidRDefault="000A4209">
            <w:pPr>
              <w:widowControl w:val="0"/>
              <w:jc w:val="center"/>
              <w:rPr>
                <w:szCs w:val="24"/>
              </w:rPr>
            </w:pPr>
            <w:r>
              <w:rPr>
                <w:szCs w:val="24"/>
              </w:rPr>
              <w:t>-4,63</w:t>
            </w:r>
          </w:p>
        </w:tc>
      </w:tr>
      <w:tr w:rsidR="00396F10" w14:paraId="74A18A4C" w14:textId="77777777">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5CF72540" w14:textId="77777777" w:rsidR="00396F10" w:rsidRDefault="000A4209">
            <w:pPr>
              <w:widowControl w:val="0"/>
              <w:jc w:val="center"/>
              <w:rPr>
                <w:szCs w:val="24"/>
              </w:rPr>
            </w:pPr>
            <w:r>
              <w:rPr>
                <w:szCs w:val="24"/>
              </w:rPr>
              <w:t>3.</w:t>
            </w:r>
          </w:p>
        </w:tc>
        <w:tc>
          <w:tcPr>
            <w:tcW w:w="4109" w:type="dxa"/>
            <w:vMerge w:val="restart"/>
            <w:tcBorders>
              <w:left w:val="single" w:sz="4" w:space="0" w:color="000000"/>
              <w:bottom w:val="single" w:sz="4" w:space="0" w:color="000000"/>
              <w:right w:val="single" w:sz="4" w:space="0" w:color="000000"/>
            </w:tcBorders>
            <w:vAlign w:val="center"/>
          </w:tcPr>
          <w:p w14:paraId="105CFBB8" w14:textId="77777777" w:rsidR="00396F10" w:rsidRDefault="000A4209">
            <w:pPr>
              <w:widowControl w:val="0"/>
              <w:rPr>
                <w:szCs w:val="24"/>
              </w:rPr>
            </w:pPr>
            <w:bookmarkStart w:id="2" w:name="_Hlk204589792"/>
            <w:r>
              <w:rPr>
                <w:szCs w:val="24"/>
              </w:rPr>
              <w:t xml:space="preserve">VšĮ Kėdainių PSPC medicinos punktų teritorijose gyvenančių gyventojų skaičius </w:t>
            </w:r>
            <w:bookmarkEnd w:id="2"/>
          </w:p>
        </w:tc>
        <w:tc>
          <w:tcPr>
            <w:tcW w:w="1141" w:type="dxa"/>
            <w:vMerge w:val="restart"/>
            <w:tcBorders>
              <w:left w:val="single" w:sz="4" w:space="0" w:color="000000"/>
              <w:bottom w:val="single" w:sz="4" w:space="0" w:color="000000"/>
              <w:right w:val="single" w:sz="4" w:space="0" w:color="000000"/>
            </w:tcBorders>
            <w:vAlign w:val="center"/>
          </w:tcPr>
          <w:p w14:paraId="5A3171CC" w14:textId="77777777" w:rsidR="00396F10" w:rsidRDefault="000A4209">
            <w:pPr>
              <w:widowControl w:val="0"/>
              <w:jc w:val="center"/>
              <w:rPr>
                <w:szCs w:val="24"/>
              </w:rPr>
            </w:pPr>
            <w:r>
              <w:rPr>
                <w:szCs w:val="24"/>
              </w:rPr>
              <w:t>3 644</w:t>
            </w:r>
          </w:p>
        </w:tc>
        <w:tc>
          <w:tcPr>
            <w:tcW w:w="987" w:type="dxa"/>
            <w:gridSpan w:val="2"/>
            <w:vMerge w:val="restart"/>
            <w:tcBorders>
              <w:left w:val="single" w:sz="4" w:space="0" w:color="000000"/>
              <w:bottom w:val="single" w:sz="4" w:space="0" w:color="000000"/>
              <w:right w:val="single" w:sz="4" w:space="0" w:color="000000"/>
            </w:tcBorders>
            <w:vAlign w:val="center"/>
          </w:tcPr>
          <w:p w14:paraId="35E7828A" w14:textId="77777777" w:rsidR="00396F10" w:rsidRDefault="000A4209">
            <w:pPr>
              <w:widowControl w:val="0"/>
              <w:jc w:val="center"/>
              <w:rPr>
                <w:szCs w:val="24"/>
              </w:rPr>
            </w:pPr>
            <w:r>
              <w:rPr>
                <w:szCs w:val="24"/>
              </w:rPr>
              <w:t>3 086</w:t>
            </w:r>
          </w:p>
        </w:tc>
        <w:tc>
          <w:tcPr>
            <w:tcW w:w="1137" w:type="dxa"/>
            <w:vMerge w:val="restart"/>
            <w:tcBorders>
              <w:left w:val="single" w:sz="4" w:space="0" w:color="000000"/>
              <w:bottom w:val="single" w:sz="4" w:space="0" w:color="000000"/>
              <w:right w:val="single" w:sz="4" w:space="0" w:color="000000"/>
            </w:tcBorders>
            <w:vAlign w:val="center"/>
          </w:tcPr>
          <w:p w14:paraId="0D87C366" w14:textId="77777777" w:rsidR="00396F10" w:rsidRDefault="000A4209">
            <w:pPr>
              <w:widowControl w:val="0"/>
              <w:jc w:val="center"/>
              <w:rPr>
                <w:szCs w:val="24"/>
              </w:rPr>
            </w:pPr>
            <w:r>
              <w:rPr>
                <w:szCs w:val="24"/>
              </w:rPr>
              <w:t>-558</w:t>
            </w:r>
          </w:p>
        </w:tc>
        <w:tc>
          <w:tcPr>
            <w:tcW w:w="987" w:type="dxa"/>
            <w:gridSpan w:val="2"/>
            <w:vMerge w:val="restart"/>
            <w:tcBorders>
              <w:left w:val="single" w:sz="4" w:space="0" w:color="000000"/>
              <w:bottom w:val="single" w:sz="4" w:space="0" w:color="000000"/>
              <w:right w:val="single" w:sz="4" w:space="0" w:color="000000"/>
            </w:tcBorders>
            <w:vAlign w:val="center"/>
          </w:tcPr>
          <w:p w14:paraId="2C5FDCAC" w14:textId="77777777" w:rsidR="00396F10" w:rsidRDefault="000A4209">
            <w:pPr>
              <w:widowControl w:val="0"/>
              <w:jc w:val="center"/>
              <w:rPr>
                <w:szCs w:val="24"/>
              </w:rPr>
            </w:pPr>
            <w:r>
              <w:rPr>
                <w:szCs w:val="24"/>
              </w:rPr>
              <w:t>-15,31</w:t>
            </w:r>
          </w:p>
        </w:tc>
      </w:tr>
      <w:tr w:rsidR="00396F10" w14:paraId="1E5E2A92" w14:textId="77777777">
        <w:trPr>
          <w:trHeight w:val="276"/>
          <w:jc w:val="center"/>
        </w:trPr>
        <w:tc>
          <w:tcPr>
            <w:tcW w:w="710" w:type="dxa"/>
            <w:vMerge/>
            <w:tcBorders>
              <w:left w:val="single" w:sz="4" w:space="0" w:color="000000"/>
              <w:bottom w:val="single" w:sz="4" w:space="0" w:color="000000"/>
              <w:right w:val="single" w:sz="4" w:space="0" w:color="000000"/>
            </w:tcBorders>
            <w:vAlign w:val="center"/>
          </w:tcPr>
          <w:p w14:paraId="74438150" w14:textId="77777777" w:rsidR="00396F10" w:rsidRDefault="00396F10">
            <w:pPr>
              <w:widowControl w:val="0"/>
              <w:rPr>
                <w:szCs w:val="24"/>
              </w:rPr>
            </w:pPr>
          </w:p>
        </w:tc>
        <w:tc>
          <w:tcPr>
            <w:tcW w:w="4109" w:type="dxa"/>
            <w:vMerge/>
            <w:tcBorders>
              <w:left w:val="single" w:sz="4" w:space="0" w:color="000000"/>
              <w:bottom w:val="single" w:sz="4" w:space="0" w:color="000000"/>
              <w:right w:val="single" w:sz="4" w:space="0" w:color="000000"/>
            </w:tcBorders>
            <w:vAlign w:val="center"/>
          </w:tcPr>
          <w:p w14:paraId="5CC4D611" w14:textId="77777777" w:rsidR="00396F10" w:rsidRDefault="00396F10">
            <w:pPr>
              <w:widowControl w:val="0"/>
              <w:rPr>
                <w:szCs w:val="24"/>
              </w:rPr>
            </w:pPr>
          </w:p>
        </w:tc>
        <w:tc>
          <w:tcPr>
            <w:tcW w:w="1141" w:type="dxa"/>
            <w:vMerge/>
            <w:tcBorders>
              <w:left w:val="single" w:sz="4" w:space="0" w:color="000000"/>
              <w:bottom w:val="single" w:sz="4" w:space="0" w:color="000000"/>
              <w:right w:val="single" w:sz="4" w:space="0" w:color="000000"/>
            </w:tcBorders>
            <w:vAlign w:val="center"/>
          </w:tcPr>
          <w:p w14:paraId="06553BB2" w14:textId="77777777" w:rsidR="00396F10" w:rsidRDefault="00396F10">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0EDFD643" w14:textId="77777777" w:rsidR="00396F10" w:rsidRDefault="00396F10">
            <w:pPr>
              <w:widowControl w:val="0"/>
              <w:rPr>
                <w:b/>
                <w:bCs/>
                <w:szCs w:val="24"/>
              </w:rPr>
            </w:pPr>
          </w:p>
        </w:tc>
        <w:tc>
          <w:tcPr>
            <w:tcW w:w="1137" w:type="dxa"/>
            <w:vMerge/>
            <w:tcBorders>
              <w:left w:val="single" w:sz="4" w:space="0" w:color="000000"/>
              <w:bottom w:val="single" w:sz="4" w:space="0" w:color="000000"/>
              <w:right w:val="single" w:sz="4" w:space="0" w:color="000000"/>
            </w:tcBorders>
            <w:vAlign w:val="center"/>
          </w:tcPr>
          <w:p w14:paraId="3C2B7D77" w14:textId="77777777" w:rsidR="00396F10" w:rsidRDefault="00396F10">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6B790FC0" w14:textId="77777777" w:rsidR="00396F10" w:rsidRDefault="00396F10">
            <w:pPr>
              <w:widowControl w:val="0"/>
              <w:rPr>
                <w:b/>
                <w:bCs/>
                <w:szCs w:val="24"/>
              </w:rPr>
            </w:pPr>
          </w:p>
        </w:tc>
      </w:tr>
      <w:tr w:rsidR="00396F10" w14:paraId="60A93B53" w14:textId="77777777">
        <w:trPr>
          <w:trHeight w:val="188"/>
          <w:jc w:val="center"/>
        </w:trPr>
        <w:tc>
          <w:tcPr>
            <w:tcW w:w="710" w:type="dxa"/>
            <w:tcBorders>
              <w:left w:val="single" w:sz="4" w:space="0" w:color="000000"/>
              <w:bottom w:val="single" w:sz="4" w:space="0" w:color="000000"/>
              <w:right w:val="single" w:sz="4" w:space="0" w:color="000000"/>
            </w:tcBorders>
            <w:vAlign w:val="center"/>
          </w:tcPr>
          <w:p w14:paraId="1D93D338" w14:textId="77777777" w:rsidR="00396F10" w:rsidRDefault="000A4209">
            <w:pPr>
              <w:widowControl w:val="0"/>
              <w:jc w:val="center"/>
              <w:rPr>
                <w:szCs w:val="24"/>
              </w:rPr>
            </w:pPr>
            <w:r>
              <w:rPr>
                <w:szCs w:val="24"/>
              </w:rPr>
              <w:t>4.</w:t>
            </w:r>
          </w:p>
        </w:tc>
        <w:tc>
          <w:tcPr>
            <w:tcW w:w="8361" w:type="dxa"/>
            <w:gridSpan w:val="7"/>
            <w:tcBorders>
              <w:top w:val="single" w:sz="4" w:space="0" w:color="000000"/>
              <w:left w:val="single" w:sz="4" w:space="0" w:color="000000"/>
              <w:bottom w:val="single" w:sz="4" w:space="0" w:color="000000"/>
              <w:right w:val="single" w:sz="4" w:space="0" w:color="000000"/>
            </w:tcBorders>
            <w:vAlign w:val="center"/>
          </w:tcPr>
          <w:p w14:paraId="4B1ADD51" w14:textId="77777777" w:rsidR="00396F10" w:rsidRDefault="000A4209">
            <w:pPr>
              <w:widowControl w:val="0"/>
              <w:rPr>
                <w:szCs w:val="24"/>
              </w:rPr>
            </w:pPr>
            <w:r>
              <w:rPr>
                <w:szCs w:val="24"/>
              </w:rPr>
              <w:t>VšĮ Kėdainių PSPC medicinos punktų slaugytojų suteiktos paslaugos </w:t>
            </w:r>
          </w:p>
        </w:tc>
      </w:tr>
      <w:tr w:rsidR="00396F10" w14:paraId="3B914E36" w14:textId="77777777">
        <w:trPr>
          <w:trHeight w:val="375"/>
          <w:jc w:val="center"/>
        </w:trPr>
        <w:tc>
          <w:tcPr>
            <w:tcW w:w="710" w:type="dxa"/>
            <w:tcBorders>
              <w:left w:val="single" w:sz="4" w:space="0" w:color="000000"/>
              <w:bottom w:val="single" w:sz="4" w:space="0" w:color="000000"/>
              <w:right w:val="single" w:sz="4" w:space="0" w:color="000000"/>
            </w:tcBorders>
            <w:vAlign w:val="center"/>
          </w:tcPr>
          <w:p w14:paraId="5755C341" w14:textId="77777777" w:rsidR="00396F10" w:rsidRDefault="000A4209">
            <w:pPr>
              <w:widowControl w:val="0"/>
              <w:jc w:val="center"/>
              <w:rPr>
                <w:szCs w:val="24"/>
              </w:rPr>
            </w:pPr>
            <w:r>
              <w:rPr>
                <w:szCs w:val="24"/>
              </w:rPr>
              <w:t>4.1.</w:t>
            </w:r>
          </w:p>
        </w:tc>
        <w:tc>
          <w:tcPr>
            <w:tcW w:w="4109" w:type="dxa"/>
            <w:tcBorders>
              <w:top w:val="single" w:sz="4" w:space="0" w:color="000000"/>
              <w:bottom w:val="single" w:sz="4" w:space="0" w:color="000000"/>
              <w:right w:val="single" w:sz="4" w:space="0" w:color="000000"/>
            </w:tcBorders>
            <w:vAlign w:val="center"/>
          </w:tcPr>
          <w:p w14:paraId="1030883B" w14:textId="77777777" w:rsidR="00396F10" w:rsidRDefault="000A4209">
            <w:pPr>
              <w:widowControl w:val="0"/>
              <w:rPr>
                <w:i/>
                <w:iCs/>
                <w:szCs w:val="24"/>
              </w:rPr>
            </w:pPr>
            <w:r>
              <w:rPr>
                <w:i/>
                <w:iCs/>
                <w:szCs w:val="24"/>
              </w:rPr>
              <w:t>Pacientų apsilankymų punkte skaičius</w:t>
            </w:r>
          </w:p>
        </w:tc>
        <w:tc>
          <w:tcPr>
            <w:tcW w:w="1141" w:type="dxa"/>
            <w:tcBorders>
              <w:top w:val="single" w:sz="4" w:space="0" w:color="000000"/>
              <w:bottom w:val="single" w:sz="4" w:space="0" w:color="000000"/>
              <w:right w:val="single" w:sz="4" w:space="0" w:color="000000"/>
            </w:tcBorders>
            <w:vAlign w:val="center"/>
          </w:tcPr>
          <w:p w14:paraId="30E6FD53" w14:textId="77777777" w:rsidR="00396F10" w:rsidRDefault="000A4209">
            <w:pPr>
              <w:widowControl w:val="0"/>
              <w:jc w:val="center"/>
              <w:rPr>
                <w:szCs w:val="24"/>
              </w:rPr>
            </w:pPr>
            <w:r>
              <w:rPr>
                <w:szCs w:val="24"/>
              </w:rPr>
              <w:t>3 080</w:t>
            </w:r>
          </w:p>
        </w:tc>
        <w:tc>
          <w:tcPr>
            <w:tcW w:w="987" w:type="dxa"/>
            <w:gridSpan w:val="2"/>
            <w:tcBorders>
              <w:top w:val="single" w:sz="4" w:space="0" w:color="000000"/>
              <w:bottom w:val="single" w:sz="4" w:space="0" w:color="000000"/>
              <w:right w:val="single" w:sz="4" w:space="0" w:color="000000"/>
            </w:tcBorders>
            <w:vAlign w:val="center"/>
          </w:tcPr>
          <w:p w14:paraId="28913458" w14:textId="77777777" w:rsidR="00396F10" w:rsidRDefault="000A4209">
            <w:pPr>
              <w:widowControl w:val="0"/>
              <w:jc w:val="center"/>
              <w:rPr>
                <w:szCs w:val="24"/>
              </w:rPr>
            </w:pPr>
            <w:r>
              <w:rPr>
                <w:szCs w:val="24"/>
              </w:rPr>
              <w:t>1 926</w:t>
            </w:r>
          </w:p>
        </w:tc>
        <w:tc>
          <w:tcPr>
            <w:tcW w:w="1137" w:type="dxa"/>
            <w:tcBorders>
              <w:top w:val="single" w:sz="4" w:space="0" w:color="000000"/>
              <w:bottom w:val="single" w:sz="4" w:space="0" w:color="000000"/>
              <w:right w:val="single" w:sz="4" w:space="0" w:color="000000"/>
            </w:tcBorders>
            <w:vAlign w:val="center"/>
          </w:tcPr>
          <w:p w14:paraId="6591C99E" w14:textId="77777777" w:rsidR="00396F10" w:rsidRDefault="000A4209">
            <w:pPr>
              <w:widowControl w:val="0"/>
              <w:jc w:val="center"/>
              <w:rPr>
                <w:szCs w:val="24"/>
              </w:rPr>
            </w:pPr>
            <w:r>
              <w:rPr>
                <w:szCs w:val="24"/>
              </w:rPr>
              <w:t>-1 154</w:t>
            </w:r>
          </w:p>
        </w:tc>
        <w:tc>
          <w:tcPr>
            <w:tcW w:w="987" w:type="dxa"/>
            <w:gridSpan w:val="2"/>
            <w:tcBorders>
              <w:top w:val="single" w:sz="4" w:space="0" w:color="000000"/>
              <w:bottom w:val="single" w:sz="4" w:space="0" w:color="000000"/>
              <w:right w:val="single" w:sz="4" w:space="0" w:color="000000"/>
            </w:tcBorders>
            <w:vAlign w:val="center"/>
          </w:tcPr>
          <w:p w14:paraId="24F08E56" w14:textId="77777777" w:rsidR="00396F10" w:rsidRDefault="000A4209">
            <w:pPr>
              <w:widowControl w:val="0"/>
              <w:jc w:val="center"/>
              <w:rPr>
                <w:szCs w:val="24"/>
              </w:rPr>
            </w:pPr>
            <w:r>
              <w:rPr>
                <w:szCs w:val="24"/>
              </w:rPr>
              <w:t>-37,47</w:t>
            </w:r>
          </w:p>
        </w:tc>
      </w:tr>
      <w:tr w:rsidR="00396F10" w14:paraId="6E0770FF" w14:textId="77777777">
        <w:trPr>
          <w:trHeight w:val="375"/>
          <w:jc w:val="center"/>
        </w:trPr>
        <w:tc>
          <w:tcPr>
            <w:tcW w:w="710" w:type="dxa"/>
            <w:tcBorders>
              <w:left w:val="single" w:sz="4" w:space="0" w:color="000000"/>
              <w:bottom w:val="single" w:sz="4" w:space="0" w:color="000000"/>
              <w:right w:val="single" w:sz="4" w:space="0" w:color="000000"/>
            </w:tcBorders>
            <w:vAlign w:val="center"/>
          </w:tcPr>
          <w:p w14:paraId="507246B5" w14:textId="77777777" w:rsidR="00396F10" w:rsidRDefault="000A4209">
            <w:pPr>
              <w:widowControl w:val="0"/>
              <w:jc w:val="center"/>
              <w:rPr>
                <w:szCs w:val="24"/>
              </w:rPr>
            </w:pPr>
            <w:r>
              <w:rPr>
                <w:szCs w:val="24"/>
              </w:rPr>
              <w:t>4.2.</w:t>
            </w:r>
          </w:p>
        </w:tc>
        <w:tc>
          <w:tcPr>
            <w:tcW w:w="4109" w:type="dxa"/>
            <w:tcBorders>
              <w:bottom w:val="single" w:sz="4" w:space="0" w:color="000000"/>
              <w:right w:val="single" w:sz="4" w:space="0" w:color="000000"/>
            </w:tcBorders>
            <w:vAlign w:val="center"/>
          </w:tcPr>
          <w:p w14:paraId="4B0F6678" w14:textId="77777777" w:rsidR="00396F10" w:rsidRDefault="000A4209">
            <w:pPr>
              <w:widowControl w:val="0"/>
              <w:rPr>
                <w:i/>
                <w:iCs/>
                <w:szCs w:val="24"/>
              </w:rPr>
            </w:pPr>
            <w:r>
              <w:rPr>
                <w:i/>
                <w:iCs/>
                <w:szCs w:val="24"/>
              </w:rPr>
              <w:t>Slaugytojų atliktų procedūrų skaičius</w:t>
            </w:r>
          </w:p>
        </w:tc>
        <w:tc>
          <w:tcPr>
            <w:tcW w:w="1141" w:type="dxa"/>
            <w:tcBorders>
              <w:bottom w:val="single" w:sz="4" w:space="0" w:color="000000"/>
              <w:right w:val="single" w:sz="4" w:space="0" w:color="000000"/>
            </w:tcBorders>
            <w:vAlign w:val="center"/>
          </w:tcPr>
          <w:p w14:paraId="28DAE5D5" w14:textId="77777777" w:rsidR="00396F10" w:rsidRDefault="000A4209">
            <w:pPr>
              <w:widowControl w:val="0"/>
              <w:jc w:val="center"/>
              <w:rPr>
                <w:szCs w:val="24"/>
              </w:rPr>
            </w:pPr>
            <w:r>
              <w:rPr>
                <w:szCs w:val="24"/>
              </w:rPr>
              <w:t>1 074</w:t>
            </w:r>
          </w:p>
        </w:tc>
        <w:tc>
          <w:tcPr>
            <w:tcW w:w="987" w:type="dxa"/>
            <w:gridSpan w:val="2"/>
            <w:tcBorders>
              <w:bottom w:val="single" w:sz="4" w:space="0" w:color="000000"/>
              <w:right w:val="single" w:sz="4" w:space="0" w:color="000000"/>
            </w:tcBorders>
            <w:vAlign w:val="center"/>
          </w:tcPr>
          <w:p w14:paraId="70AFE6DB" w14:textId="77777777" w:rsidR="00396F10" w:rsidRDefault="000A4209">
            <w:pPr>
              <w:widowControl w:val="0"/>
              <w:jc w:val="center"/>
              <w:rPr>
                <w:szCs w:val="24"/>
              </w:rPr>
            </w:pPr>
            <w:r>
              <w:rPr>
                <w:szCs w:val="24"/>
              </w:rPr>
              <w:t>707</w:t>
            </w:r>
          </w:p>
        </w:tc>
        <w:tc>
          <w:tcPr>
            <w:tcW w:w="1137" w:type="dxa"/>
            <w:tcBorders>
              <w:bottom w:val="single" w:sz="4" w:space="0" w:color="000000"/>
              <w:right w:val="single" w:sz="4" w:space="0" w:color="000000"/>
            </w:tcBorders>
            <w:vAlign w:val="center"/>
          </w:tcPr>
          <w:p w14:paraId="27384E87" w14:textId="77777777" w:rsidR="00396F10" w:rsidRDefault="000A4209">
            <w:pPr>
              <w:widowControl w:val="0"/>
              <w:jc w:val="center"/>
              <w:rPr>
                <w:szCs w:val="24"/>
              </w:rPr>
            </w:pPr>
            <w:r>
              <w:rPr>
                <w:szCs w:val="24"/>
              </w:rPr>
              <w:t>-367</w:t>
            </w:r>
          </w:p>
        </w:tc>
        <w:tc>
          <w:tcPr>
            <w:tcW w:w="987" w:type="dxa"/>
            <w:gridSpan w:val="2"/>
            <w:tcBorders>
              <w:bottom w:val="single" w:sz="4" w:space="0" w:color="000000"/>
              <w:right w:val="single" w:sz="4" w:space="0" w:color="000000"/>
            </w:tcBorders>
            <w:vAlign w:val="center"/>
          </w:tcPr>
          <w:p w14:paraId="36296B55" w14:textId="77777777" w:rsidR="00396F10" w:rsidRDefault="000A4209">
            <w:pPr>
              <w:widowControl w:val="0"/>
              <w:jc w:val="center"/>
              <w:rPr>
                <w:szCs w:val="24"/>
              </w:rPr>
            </w:pPr>
            <w:r>
              <w:rPr>
                <w:szCs w:val="24"/>
              </w:rPr>
              <w:t>-34,17</w:t>
            </w:r>
          </w:p>
        </w:tc>
      </w:tr>
      <w:tr w:rsidR="00396F10" w14:paraId="516B5240" w14:textId="77777777">
        <w:trPr>
          <w:trHeight w:val="375"/>
          <w:jc w:val="center"/>
        </w:trPr>
        <w:tc>
          <w:tcPr>
            <w:tcW w:w="710" w:type="dxa"/>
            <w:tcBorders>
              <w:left w:val="single" w:sz="4" w:space="0" w:color="000000"/>
              <w:bottom w:val="single" w:sz="4" w:space="0" w:color="000000"/>
              <w:right w:val="single" w:sz="4" w:space="0" w:color="000000"/>
            </w:tcBorders>
            <w:vAlign w:val="center"/>
          </w:tcPr>
          <w:p w14:paraId="2E86CDAA" w14:textId="77777777" w:rsidR="00396F10" w:rsidRDefault="000A4209">
            <w:pPr>
              <w:widowControl w:val="0"/>
              <w:jc w:val="center"/>
              <w:rPr>
                <w:szCs w:val="24"/>
              </w:rPr>
            </w:pPr>
            <w:r>
              <w:rPr>
                <w:szCs w:val="24"/>
              </w:rPr>
              <w:t xml:space="preserve">4.3. </w:t>
            </w:r>
          </w:p>
        </w:tc>
        <w:tc>
          <w:tcPr>
            <w:tcW w:w="4109" w:type="dxa"/>
            <w:tcBorders>
              <w:bottom w:val="single" w:sz="4" w:space="0" w:color="000000"/>
              <w:right w:val="single" w:sz="4" w:space="0" w:color="000000"/>
            </w:tcBorders>
            <w:vAlign w:val="center"/>
          </w:tcPr>
          <w:p w14:paraId="048CC34F" w14:textId="77777777" w:rsidR="00396F10" w:rsidRDefault="000A4209">
            <w:pPr>
              <w:widowControl w:val="0"/>
              <w:rPr>
                <w:i/>
                <w:iCs/>
                <w:szCs w:val="24"/>
              </w:rPr>
            </w:pPr>
            <w:r>
              <w:rPr>
                <w:i/>
                <w:iCs/>
                <w:szCs w:val="24"/>
              </w:rPr>
              <w:t>Slaugytojų vizitų į namus skaičius</w:t>
            </w:r>
          </w:p>
        </w:tc>
        <w:tc>
          <w:tcPr>
            <w:tcW w:w="1141" w:type="dxa"/>
            <w:tcBorders>
              <w:bottom w:val="single" w:sz="4" w:space="0" w:color="000000"/>
              <w:right w:val="single" w:sz="4" w:space="0" w:color="000000"/>
            </w:tcBorders>
            <w:vAlign w:val="center"/>
          </w:tcPr>
          <w:p w14:paraId="272D6B4B" w14:textId="77777777" w:rsidR="00396F10" w:rsidRDefault="000A4209">
            <w:pPr>
              <w:widowControl w:val="0"/>
              <w:jc w:val="center"/>
              <w:rPr>
                <w:szCs w:val="24"/>
              </w:rPr>
            </w:pPr>
            <w:r>
              <w:rPr>
                <w:szCs w:val="24"/>
              </w:rPr>
              <w:t>1 246</w:t>
            </w:r>
          </w:p>
        </w:tc>
        <w:tc>
          <w:tcPr>
            <w:tcW w:w="987" w:type="dxa"/>
            <w:gridSpan w:val="2"/>
            <w:tcBorders>
              <w:bottom w:val="single" w:sz="4" w:space="0" w:color="000000"/>
              <w:right w:val="single" w:sz="4" w:space="0" w:color="000000"/>
            </w:tcBorders>
            <w:vAlign w:val="center"/>
          </w:tcPr>
          <w:p w14:paraId="1479DB90" w14:textId="77777777" w:rsidR="00396F10" w:rsidRDefault="000A4209">
            <w:pPr>
              <w:widowControl w:val="0"/>
              <w:jc w:val="center"/>
              <w:rPr>
                <w:szCs w:val="24"/>
              </w:rPr>
            </w:pPr>
            <w:r>
              <w:rPr>
                <w:szCs w:val="24"/>
              </w:rPr>
              <w:t>984</w:t>
            </w:r>
          </w:p>
        </w:tc>
        <w:tc>
          <w:tcPr>
            <w:tcW w:w="1137" w:type="dxa"/>
            <w:tcBorders>
              <w:bottom w:val="single" w:sz="4" w:space="0" w:color="000000"/>
              <w:right w:val="single" w:sz="4" w:space="0" w:color="000000"/>
            </w:tcBorders>
            <w:vAlign w:val="center"/>
          </w:tcPr>
          <w:p w14:paraId="21E8E973" w14:textId="77777777" w:rsidR="00396F10" w:rsidRDefault="000A4209">
            <w:pPr>
              <w:widowControl w:val="0"/>
              <w:jc w:val="center"/>
              <w:rPr>
                <w:szCs w:val="24"/>
              </w:rPr>
            </w:pPr>
            <w:r>
              <w:rPr>
                <w:szCs w:val="24"/>
              </w:rPr>
              <w:t>-262</w:t>
            </w:r>
          </w:p>
        </w:tc>
        <w:tc>
          <w:tcPr>
            <w:tcW w:w="987" w:type="dxa"/>
            <w:gridSpan w:val="2"/>
            <w:tcBorders>
              <w:bottom w:val="single" w:sz="4" w:space="0" w:color="000000"/>
              <w:right w:val="single" w:sz="4" w:space="0" w:color="000000"/>
            </w:tcBorders>
            <w:vAlign w:val="center"/>
          </w:tcPr>
          <w:p w14:paraId="7F5094D9" w14:textId="77777777" w:rsidR="00396F10" w:rsidRDefault="000A4209">
            <w:pPr>
              <w:widowControl w:val="0"/>
              <w:jc w:val="center"/>
              <w:rPr>
                <w:szCs w:val="24"/>
              </w:rPr>
            </w:pPr>
            <w:bookmarkStart w:id="3" w:name="_Hlk204589633"/>
            <w:r>
              <w:rPr>
                <w:szCs w:val="24"/>
              </w:rPr>
              <w:t>-21,03</w:t>
            </w:r>
            <w:bookmarkEnd w:id="3"/>
          </w:p>
        </w:tc>
      </w:tr>
      <w:tr w:rsidR="00396F10" w14:paraId="4EF70D7F" w14:textId="77777777">
        <w:trPr>
          <w:trHeight w:val="324"/>
          <w:jc w:val="center"/>
        </w:trPr>
        <w:tc>
          <w:tcPr>
            <w:tcW w:w="710" w:type="dxa"/>
            <w:tcBorders>
              <w:left w:val="single" w:sz="4" w:space="0" w:color="000000"/>
              <w:bottom w:val="single" w:sz="4" w:space="0" w:color="000000"/>
              <w:right w:val="single" w:sz="4" w:space="0" w:color="000000"/>
            </w:tcBorders>
          </w:tcPr>
          <w:p w14:paraId="1D3F4030" w14:textId="77777777" w:rsidR="00396F10" w:rsidRDefault="000A4209">
            <w:pPr>
              <w:widowControl w:val="0"/>
              <w:jc w:val="center"/>
              <w:rPr>
                <w:szCs w:val="24"/>
              </w:rPr>
            </w:pPr>
            <w:r>
              <w:rPr>
                <w:szCs w:val="24"/>
              </w:rPr>
              <w:t>5.</w:t>
            </w:r>
          </w:p>
        </w:tc>
        <w:tc>
          <w:tcPr>
            <w:tcW w:w="8361" w:type="dxa"/>
            <w:gridSpan w:val="7"/>
            <w:tcBorders>
              <w:top w:val="single" w:sz="4" w:space="0" w:color="000000"/>
              <w:left w:val="single" w:sz="4" w:space="0" w:color="000000"/>
              <w:bottom w:val="single" w:sz="4" w:space="0" w:color="000000"/>
              <w:right w:val="single" w:sz="4" w:space="0" w:color="000000"/>
            </w:tcBorders>
            <w:vAlign w:val="center"/>
          </w:tcPr>
          <w:p w14:paraId="1E8E2A3C" w14:textId="77777777" w:rsidR="00396F10" w:rsidRDefault="000A4209">
            <w:pPr>
              <w:widowControl w:val="0"/>
              <w:rPr>
                <w:szCs w:val="24"/>
              </w:rPr>
            </w:pPr>
            <w:r>
              <w:rPr>
                <w:szCs w:val="24"/>
              </w:rPr>
              <w:t>VšĮ Kėdainių PSPC medicinos punktų slaugytojų suteiktos paslaugos </w:t>
            </w:r>
          </w:p>
        </w:tc>
      </w:tr>
      <w:tr w:rsidR="00396F10" w14:paraId="0853FE9B" w14:textId="77777777">
        <w:trPr>
          <w:trHeight w:val="375"/>
          <w:jc w:val="center"/>
        </w:trPr>
        <w:tc>
          <w:tcPr>
            <w:tcW w:w="710" w:type="dxa"/>
            <w:vMerge w:val="restart"/>
            <w:tcBorders>
              <w:left w:val="single" w:sz="4" w:space="0" w:color="000000"/>
              <w:bottom w:val="single" w:sz="4" w:space="0" w:color="000000"/>
              <w:right w:val="single" w:sz="4" w:space="0" w:color="000000"/>
            </w:tcBorders>
          </w:tcPr>
          <w:p w14:paraId="76CDA8D6" w14:textId="77777777" w:rsidR="00396F10" w:rsidRDefault="000A4209">
            <w:pPr>
              <w:widowControl w:val="0"/>
              <w:jc w:val="center"/>
              <w:rPr>
                <w:szCs w:val="24"/>
              </w:rPr>
            </w:pPr>
            <w:r>
              <w:rPr>
                <w:szCs w:val="24"/>
              </w:rPr>
              <w:t>5.1.</w:t>
            </w:r>
          </w:p>
        </w:tc>
        <w:tc>
          <w:tcPr>
            <w:tcW w:w="4109" w:type="dxa"/>
            <w:tcBorders>
              <w:top w:val="single" w:sz="4" w:space="0" w:color="000000"/>
              <w:bottom w:val="single" w:sz="4" w:space="0" w:color="000000"/>
              <w:right w:val="single" w:sz="4" w:space="0" w:color="000000"/>
            </w:tcBorders>
            <w:vAlign w:val="center"/>
          </w:tcPr>
          <w:p w14:paraId="4AD30291" w14:textId="77777777" w:rsidR="00396F10" w:rsidRDefault="000A4209">
            <w:pPr>
              <w:widowControl w:val="0"/>
              <w:rPr>
                <w:szCs w:val="24"/>
              </w:rPr>
            </w:pPr>
            <w:r>
              <w:rPr>
                <w:szCs w:val="24"/>
              </w:rPr>
              <w:t>Pacientų apsilankymų punkte skaičius</w:t>
            </w:r>
          </w:p>
        </w:tc>
        <w:tc>
          <w:tcPr>
            <w:tcW w:w="1163" w:type="dxa"/>
            <w:gridSpan w:val="2"/>
            <w:tcBorders>
              <w:top w:val="single" w:sz="4" w:space="0" w:color="000000"/>
              <w:bottom w:val="single" w:sz="4" w:space="0" w:color="000000"/>
              <w:right w:val="single" w:sz="4" w:space="0" w:color="000000"/>
            </w:tcBorders>
            <w:vAlign w:val="center"/>
          </w:tcPr>
          <w:p w14:paraId="1C165303" w14:textId="77777777" w:rsidR="00396F10" w:rsidRDefault="000A4209">
            <w:pPr>
              <w:widowControl w:val="0"/>
              <w:jc w:val="center"/>
              <w:rPr>
                <w:szCs w:val="24"/>
              </w:rPr>
            </w:pPr>
            <w:r>
              <w:rPr>
                <w:szCs w:val="24"/>
              </w:rPr>
              <w:t>3 080</w:t>
            </w:r>
          </w:p>
        </w:tc>
        <w:tc>
          <w:tcPr>
            <w:tcW w:w="965" w:type="dxa"/>
            <w:tcBorders>
              <w:top w:val="single" w:sz="4" w:space="0" w:color="000000"/>
              <w:bottom w:val="single" w:sz="4" w:space="0" w:color="000000"/>
              <w:right w:val="single" w:sz="4" w:space="0" w:color="000000"/>
            </w:tcBorders>
            <w:vAlign w:val="center"/>
          </w:tcPr>
          <w:p w14:paraId="1F7B67DE" w14:textId="77777777" w:rsidR="00396F10" w:rsidRDefault="000A4209">
            <w:pPr>
              <w:widowControl w:val="0"/>
              <w:jc w:val="center"/>
              <w:rPr>
                <w:szCs w:val="24"/>
              </w:rPr>
            </w:pPr>
            <w:r>
              <w:rPr>
                <w:szCs w:val="24"/>
              </w:rPr>
              <w:t>1 926</w:t>
            </w:r>
          </w:p>
        </w:tc>
        <w:tc>
          <w:tcPr>
            <w:tcW w:w="1161" w:type="dxa"/>
            <w:gridSpan w:val="2"/>
            <w:tcBorders>
              <w:top w:val="single" w:sz="4" w:space="0" w:color="000000"/>
              <w:bottom w:val="single" w:sz="4" w:space="0" w:color="000000"/>
              <w:right w:val="single" w:sz="4" w:space="0" w:color="000000"/>
            </w:tcBorders>
            <w:vAlign w:val="center"/>
          </w:tcPr>
          <w:p w14:paraId="5C4C77F4" w14:textId="77777777" w:rsidR="00396F10" w:rsidRDefault="000A4209">
            <w:pPr>
              <w:widowControl w:val="0"/>
              <w:jc w:val="center"/>
              <w:rPr>
                <w:szCs w:val="24"/>
              </w:rPr>
            </w:pPr>
            <w:r>
              <w:rPr>
                <w:szCs w:val="24"/>
              </w:rPr>
              <w:t>-1 154</w:t>
            </w:r>
          </w:p>
        </w:tc>
        <w:tc>
          <w:tcPr>
            <w:tcW w:w="963" w:type="dxa"/>
            <w:tcBorders>
              <w:top w:val="single" w:sz="4" w:space="0" w:color="000000"/>
              <w:bottom w:val="single" w:sz="4" w:space="0" w:color="000000"/>
              <w:right w:val="single" w:sz="4" w:space="0" w:color="000000"/>
            </w:tcBorders>
            <w:vAlign w:val="center"/>
          </w:tcPr>
          <w:p w14:paraId="7CA2B057" w14:textId="77777777" w:rsidR="00396F10" w:rsidRDefault="000A4209">
            <w:pPr>
              <w:widowControl w:val="0"/>
              <w:jc w:val="center"/>
              <w:rPr>
                <w:szCs w:val="24"/>
              </w:rPr>
            </w:pPr>
            <w:r>
              <w:rPr>
                <w:szCs w:val="24"/>
              </w:rPr>
              <w:t>-37,47</w:t>
            </w:r>
          </w:p>
        </w:tc>
      </w:tr>
      <w:tr w:rsidR="00396F10" w14:paraId="406D677E"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195B43AC"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5D3FDC46" w14:textId="77777777" w:rsidR="00396F10" w:rsidRDefault="000A4209">
            <w:pPr>
              <w:widowControl w:val="0"/>
              <w:rPr>
                <w:szCs w:val="24"/>
              </w:rPr>
            </w:pPr>
            <w:r>
              <w:rPr>
                <w:szCs w:val="24"/>
              </w:rPr>
              <w:t>Surviliškio medicinos punktas</w:t>
            </w:r>
          </w:p>
        </w:tc>
        <w:tc>
          <w:tcPr>
            <w:tcW w:w="1163" w:type="dxa"/>
            <w:gridSpan w:val="2"/>
            <w:tcBorders>
              <w:bottom w:val="single" w:sz="4" w:space="0" w:color="000000"/>
              <w:right w:val="single" w:sz="4" w:space="0" w:color="000000"/>
            </w:tcBorders>
            <w:vAlign w:val="center"/>
          </w:tcPr>
          <w:p w14:paraId="75F24B82" w14:textId="77777777" w:rsidR="00396F10" w:rsidRDefault="000A4209">
            <w:pPr>
              <w:widowControl w:val="0"/>
              <w:jc w:val="center"/>
              <w:rPr>
                <w:szCs w:val="24"/>
              </w:rPr>
            </w:pPr>
            <w:r>
              <w:rPr>
                <w:szCs w:val="24"/>
              </w:rPr>
              <w:t>1 190</w:t>
            </w:r>
          </w:p>
        </w:tc>
        <w:tc>
          <w:tcPr>
            <w:tcW w:w="965" w:type="dxa"/>
            <w:tcBorders>
              <w:bottom w:val="single" w:sz="4" w:space="0" w:color="000000"/>
              <w:right w:val="single" w:sz="4" w:space="0" w:color="000000"/>
            </w:tcBorders>
            <w:vAlign w:val="center"/>
          </w:tcPr>
          <w:p w14:paraId="6B47B183" w14:textId="77777777" w:rsidR="00396F10" w:rsidRDefault="000A4209">
            <w:pPr>
              <w:widowControl w:val="0"/>
              <w:jc w:val="center"/>
              <w:rPr>
                <w:szCs w:val="24"/>
              </w:rPr>
            </w:pPr>
            <w:r>
              <w:rPr>
                <w:szCs w:val="24"/>
              </w:rPr>
              <w:t>659</w:t>
            </w:r>
          </w:p>
        </w:tc>
        <w:tc>
          <w:tcPr>
            <w:tcW w:w="1161" w:type="dxa"/>
            <w:gridSpan w:val="2"/>
            <w:tcBorders>
              <w:bottom w:val="single" w:sz="4" w:space="0" w:color="000000"/>
              <w:right w:val="single" w:sz="4" w:space="0" w:color="000000"/>
            </w:tcBorders>
            <w:vAlign w:val="center"/>
          </w:tcPr>
          <w:p w14:paraId="3871CF06" w14:textId="77777777" w:rsidR="00396F10" w:rsidRDefault="000A4209">
            <w:pPr>
              <w:widowControl w:val="0"/>
              <w:jc w:val="center"/>
              <w:rPr>
                <w:szCs w:val="24"/>
              </w:rPr>
            </w:pPr>
            <w:r>
              <w:rPr>
                <w:szCs w:val="24"/>
              </w:rPr>
              <w:t>-531</w:t>
            </w:r>
          </w:p>
        </w:tc>
        <w:tc>
          <w:tcPr>
            <w:tcW w:w="963" w:type="dxa"/>
            <w:tcBorders>
              <w:bottom w:val="single" w:sz="4" w:space="0" w:color="000000"/>
              <w:right w:val="single" w:sz="4" w:space="0" w:color="000000"/>
            </w:tcBorders>
            <w:vAlign w:val="center"/>
          </w:tcPr>
          <w:p w14:paraId="011FEA55" w14:textId="77777777" w:rsidR="00396F10" w:rsidRDefault="000A4209">
            <w:pPr>
              <w:widowControl w:val="0"/>
              <w:jc w:val="center"/>
              <w:rPr>
                <w:szCs w:val="24"/>
              </w:rPr>
            </w:pPr>
            <w:r>
              <w:rPr>
                <w:szCs w:val="24"/>
              </w:rPr>
              <w:t>-44,62</w:t>
            </w:r>
          </w:p>
        </w:tc>
      </w:tr>
      <w:tr w:rsidR="00396F10" w14:paraId="6AF1AEB4"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4028117C"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5C3396A4" w14:textId="77777777" w:rsidR="00396F10" w:rsidRDefault="000A4209">
            <w:pPr>
              <w:widowControl w:val="0"/>
              <w:rPr>
                <w:szCs w:val="24"/>
              </w:rPr>
            </w:pPr>
            <w:r>
              <w:rPr>
                <w:szCs w:val="24"/>
              </w:rPr>
              <w:t>Okainių medicinos punktas</w:t>
            </w:r>
          </w:p>
        </w:tc>
        <w:tc>
          <w:tcPr>
            <w:tcW w:w="1163" w:type="dxa"/>
            <w:gridSpan w:val="2"/>
            <w:tcBorders>
              <w:bottom w:val="single" w:sz="4" w:space="0" w:color="000000"/>
              <w:right w:val="single" w:sz="4" w:space="0" w:color="000000"/>
            </w:tcBorders>
            <w:vAlign w:val="center"/>
          </w:tcPr>
          <w:p w14:paraId="4226EE31" w14:textId="77777777" w:rsidR="00396F10" w:rsidRDefault="000A4209">
            <w:pPr>
              <w:widowControl w:val="0"/>
              <w:jc w:val="center"/>
              <w:rPr>
                <w:szCs w:val="24"/>
              </w:rPr>
            </w:pPr>
            <w:r>
              <w:rPr>
                <w:szCs w:val="24"/>
              </w:rPr>
              <w:t>503</w:t>
            </w:r>
          </w:p>
        </w:tc>
        <w:tc>
          <w:tcPr>
            <w:tcW w:w="965" w:type="dxa"/>
            <w:tcBorders>
              <w:bottom w:val="single" w:sz="4" w:space="0" w:color="000000"/>
              <w:right w:val="single" w:sz="4" w:space="0" w:color="000000"/>
            </w:tcBorders>
            <w:vAlign w:val="center"/>
          </w:tcPr>
          <w:p w14:paraId="6A8C94C1" w14:textId="77777777" w:rsidR="00396F10" w:rsidRDefault="000A4209">
            <w:pPr>
              <w:widowControl w:val="0"/>
              <w:jc w:val="center"/>
              <w:rPr>
                <w:szCs w:val="24"/>
              </w:rPr>
            </w:pPr>
            <w:r>
              <w:rPr>
                <w:szCs w:val="24"/>
              </w:rPr>
              <w:t>325</w:t>
            </w:r>
          </w:p>
        </w:tc>
        <w:tc>
          <w:tcPr>
            <w:tcW w:w="1161" w:type="dxa"/>
            <w:gridSpan w:val="2"/>
            <w:tcBorders>
              <w:bottom w:val="single" w:sz="4" w:space="0" w:color="000000"/>
              <w:right w:val="single" w:sz="4" w:space="0" w:color="000000"/>
            </w:tcBorders>
            <w:vAlign w:val="center"/>
          </w:tcPr>
          <w:p w14:paraId="2E33B0D7" w14:textId="77777777" w:rsidR="00396F10" w:rsidRDefault="000A4209">
            <w:pPr>
              <w:widowControl w:val="0"/>
              <w:jc w:val="center"/>
              <w:rPr>
                <w:szCs w:val="24"/>
              </w:rPr>
            </w:pPr>
            <w:r>
              <w:rPr>
                <w:szCs w:val="24"/>
              </w:rPr>
              <w:t>-178</w:t>
            </w:r>
          </w:p>
        </w:tc>
        <w:tc>
          <w:tcPr>
            <w:tcW w:w="963" w:type="dxa"/>
            <w:tcBorders>
              <w:bottom w:val="single" w:sz="4" w:space="0" w:color="000000"/>
              <w:right w:val="single" w:sz="4" w:space="0" w:color="000000"/>
            </w:tcBorders>
            <w:vAlign w:val="center"/>
          </w:tcPr>
          <w:p w14:paraId="10140432" w14:textId="77777777" w:rsidR="00396F10" w:rsidRDefault="000A4209">
            <w:pPr>
              <w:widowControl w:val="0"/>
              <w:jc w:val="center"/>
              <w:rPr>
                <w:szCs w:val="24"/>
              </w:rPr>
            </w:pPr>
            <w:r>
              <w:rPr>
                <w:szCs w:val="24"/>
              </w:rPr>
              <w:t>-35,39</w:t>
            </w:r>
          </w:p>
        </w:tc>
      </w:tr>
      <w:tr w:rsidR="00396F10" w14:paraId="78F5C859"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54C8269A"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1D7DBB7D" w14:textId="77777777" w:rsidR="00396F10" w:rsidRDefault="000A4209">
            <w:pPr>
              <w:widowControl w:val="0"/>
              <w:rPr>
                <w:szCs w:val="24"/>
              </w:rPr>
            </w:pPr>
            <w:r>
              <w:rPr>
                <w:szCs w:val="24"/>
              </w:rPr>
              <w:t>Truskavos medicinos punktas</w:t>
            </w:r>
          </w:p>
        </w:tc>
        <w:tc>
          <w:tcPr>
            <w:tcW w:w="1163" w:type="dxa"/>
            <w:gridSpan w:val="2"/>
            <w:tcBorders>
              <w:bottom w:val="single" w:sz="4" w:space="0" w:color="000000"/>
              <w:right w:val="single" w:sz="4" w:space="0" w:color="000000"/>
            </w:tcBorders>
            <w:vAlign w:val="center"/>
          </w:tcPr>
          <w:p w14:paraId="7B8E6035" w14:textId="77777777" w:rsidR="00396F10" w:rsidRDefault="000A4209">
            <w:pPr>
              <w:widowControl w:val="0"/>
              <w:jc w:val="center"/>
              <w:rPr>
                <w:szCs w:val="24"/>
              </w:rPr>
            </w:pPr>
            <w:r>
              <w:rPr>
                <w:szCs w:val="24"/>
              </w:rPr>
              <w:t>402</w:t>
            </w:r>
          </w:p>
        </w:tc>
        <w:tc>
          <w:tcPr>
            <w:tcW w:w="965" w:type="dxa"/>
            <w:tcBorders>
              <w:bottom w:val="single" w:sz="4" w:space="0" w:color="000000"/>
              <w:right w:val="single" w:sz="4" w:space="0" w:color="000000"/>
            </w:tcBorders>
            <w:vAlign w:val="center"/>
          </w:tcPr>
          <w:p w14:paraId="200DBB21" w14:textId="77777777" w:rsidR="00396F10" w:rsidRDefault="000A4209">
            <w:pPr>
              <w:widowControl w:val="0"/>
              <w:jc w:val="center"/>
              <w:rPr>
                <w:szCs w:val="24"/>
              </w:rPr>
            </w:pPr>
            <w:r>
              <w:rPr>
                <w:szCs w:val="24"/>
              </w:rPr>
              <w:t>415</w:t>
            </w:r>
          </w:p>
        </w:tc>
        <w:tc>
          <w:tcPr>
            <w:tcW w:w="1161" w:type="dxa"/>
            <w:gridSpan w:val="2"/>
            <w:tcBorders>
              <w:bottom w:val="single" w:sz="4" w:space="0" w:color="000000"/>
              <w:right w:val="single" w:sz="4" w:space="0" w:color="000000"/>
            </w:tcBorders>
            <w:vAlign w:val="center"/>
          </w:tcPr>
          <w:p w14:paraId="49D0ADCA" w14:textId="77777777" w:rsidR="00396F10" w:rsidRDefault="000A4209">
            <w:pPr>
              <w:widowControl w:val="0"/>
              <w:jc w:val="center"/>
              <w:rPr>
                <w:szCs w:val="24"/>
              </w:rPr>
            </w:pPr>
            <w:r>
              <w:rPr>
                <w:szCs w:val="24"/>
              </w:rPr>
              <w:t>13</w:t>
            </w:r>
          </w:p>
        </w:tc>
        <w:tc>
          <w:tcPr>
            <w:tcW w:w="963" w:type="dxa"/>
            <w:tcBorders>
              <w:bottom w:val="single" w:sz="4" w:space="0" w:color="000000"/>
              <w:right w:val="single" w:sz="4" w:space="0" w:color="000000"/>
            </w:tcBorders>
            <w:vAlign w:val="center"/>
          </w:tcPr>
          <w:p w14:paraId="65A7FF30" w14:textId="77777777" w:rsidR="00396F10" w:rsidRDefault="000A4209">
            <w:pPr>
              <w:widowControl w:val="0"/>
              <w:jc w:val="center"/>
              <w:rPr>
                <w:szCs w:val="24"/>
              </w:rPr>
            </w:pPr>
            <w:r>
              <w:rPr>
                <w:szCs w:val="24"/>
              </w:rPr>
              <w:t>3,23</w:t>
            </w:r>
          </w:p>
        </w:tc>
      </w:tr>
      <w:tr w:rsidR="00396F10" w14:paraId="71EBF5B7"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0813FE77"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0215BFBA" w14:textId="77777777" w:rsidR="00396F10" w:rsidRDefault="000A4209">
            <w:pPr>
              <w:widowControl w:val="0"/>
              <w:rPr>
                <w:szCs w:val="24"/>
              </w:rPr>
            </w:pPr>
            <w:r>
              <w:rPr>
                <w:szCs w:val="24"/>
              </w:rPr>
              <w:t>Langakių medicinos punktas</w:t>
            </w:r>
          </w:p>
        </w:tc>
        <w:tc>
          <w:tcPr>
            <w:tcW w:w="1163" w:type="dxa"/>
            <w:gridSpan w:val="2"/>
            <w:tcBorders>
              <w:bottom w:val="single" w:sz="4" w:space="0" w:color="000000"/>
              <w:right w:val="single" w:sz="4" w:space="0" w:color="000000"/>
            </w:tcBorders>
            <w:vAlign w:val="center"/>
          </w:tcPr>
          <w:p w14:paraId="1768E14B" w14:textId="77777777" w:rsidR="00396F10" w:rsidRDefault="000A4209">
            <w:pPr>
              <w:widowControl w:val="0"/>
              <w:jc w:val="center"/>
              <w:rPr>
                <w:szCs w:val="24"/>
              </w:rPr>
            </w:pPr>
            <w:r>
              <w:rPr>
                <w:szCs w:val="24"/>
              </w:rPr>
              <w:t>247</w:t>
            </w:r>
          </w:p>
        </w:tc>
        <w:tc>
          <w:tcPr>
            <w:tcW w:w="965" w:type="dxa"/>
            <w:tcBorders>
              <w:bottom w:val="single" w:sz="4" w:space="0" w:color="000000"/>
              <w:right w:val="single" w:sz="4" w:space="0" w:color="000000"/>
            </w:tcBorders>
            <w:vAlign w:val="center"/>
          </w:tcPr>
          <w:p w14:paraId="2D97BFDC" w14:textId="77777777" w:rsidR="00396F10" w:rsidRDefault="000A4209">
            <w:pPr>
              <w:widowControl w:val="0"/>
              <w:jc w:val="center"/>
              <w:rPr>
                <w:szCs w:val="24"/>
              </w:rPr>
            </w:pPr>
            <w:r>
              <w:rPr>
                <w:szCs w:val="24"/>
              </w:rPr>
              <w:t>225</w:t>
            </w:r>
          </w:p>
        </w:tc>
        <w:tc>
          <w:tcPr>
            <w:tcW w:w="1161" w:type="dxa"/>
            <w:gridSpan w:val="2"/>
            <w:tcBorders>
              <w:bottom w:val="single" w:sz="4" w:space="0" w:color="000000"/>
              <w:right w:val="single" w:sz="4" w:space="0" w:color="000000"/>
            </w:tcBorders>
            <w:vAlign w:val="center"/>
          </w:tcPr>
          <w:p w14:paraId="31A81B96" w14:textId="77777777" w:rsidR="00396F10" w:rsidRDefault="000A4209">
            <w:pPr>
              <w:widowControl w:val="0"/>
              <w:jc w:val="center"/>
              <w:rPr>
                <w:szCs w:val="24"/>
              </w:rPr>
            </w:pPr>
            <w:r>
              <w:rPr>
                <w:szCs w:val="24"/>
              </w:rPr>
              <w:t>-22</w:t>
            </w:r>
          </w:p>
        </w:tc>
        <w:tc>
          <w:tcPr>
            <w:tcW w:w="963" w:type="dxa"/>
            <w:tcBorders>
              <w:bottom w:val="single" w:sz="4" w:space="0" w:color="000000"/>
              <w:right w:val="single" w:sz="4" w:space="0" w:color="000000"/>
            </w:tcBorders>
            <w:vAlign w:val="center"/>
          </w:tcPr>
          <w:p w14:paraId="193719F8" w14:textId="77777777" w:rsidR="00396F10" w:rsidRDefault="000A4209">
            <w:pPr>
              <w:widowControl w:val="0"/>
              <w:jc w:val="center"/>
              <w:rPr>
                <w:szCs w:val="24"/>
              </w:rPr>
            </w:pPr>
            <w:r>
              <w:rPr>
                <w:szCs w:val="24"/>
              </w:rPr>
              <w:t>-8,91</w:t>
            </w:r>
          </w:p>
        </w:tc>
      </w:tr>
      <w:tr w:rsidR="00396F10" w14:paraId="7DB88039" w14:textId="77777777">
        <w:trPr>
          <w:trHeight w:val="375"/>
          <w:jc w:val="center"/>
        </w:trPr>
        <w:tc>
          <w:tcPr>
            <w:tcW w:w="710" w:type="dxa"/>
            <w:vMerge/>
            <w:tcBorders>
              <w:left w:val="single" w:sz="4" w:space="0" w:color="000000"/>
              <w:bottom w:val="single" w:sz="4" w:space="0" w:color="000000"/>
              <w:right w:val="single" w:sz="4" w:space="0" w:color="000000"/>
            </w:tcBorders>
            <w:vAlign w:val="center"/>
          </w:tcPr>
          <w:p w14:paraId="043E5748" w14:textId="77777777" w:rsidR="00396F10" w:rsidRDefault="00396F10">
            <w:pPr>
              <w:widowControl w:val="0"/>
              <w:rPr>
                <w:szCs w:val="24"/>
              </w:rPr>
            </w:pPr>
          </w:p>
        </w:tc>
        <w:tc>
          <w:tcPr>
            <w:tcW w:w="4109" w:type="dxa"/>
            <w:tcBorders>
              <w:bottom w:val="single" w:sz="4" w:space="0" w:color="000000"/>
              <w:right w:val="single" w:sz="4" w:space="0" w:color="000000"/>
            </w:tcBorders>
            <w:vAlign w:val="center"/>
          </w:tcPr>
          <w:p w14:paraId="66A72AEA" w14:textId="77777777" w:rsidR="00396F10" w:rsidRDefault="000A4209">
            <w:pPr>
              <w:widowControl w:val="0"/>
              <w:rPr>
                <w:szCs w:val="24"/>
              </w:rPr>
            </w:pPr>
            <w:r>
              <w:rPr>
                <w:szCs w:val="24"/>
              </w:rPr>
              <w:t>Pagirių medicinos punktas</w:t>
            </w:r>
          </w:p>
        </w:tc>
        <w:tc>
          <w:tcPr>
            <w:tcW w:w="1163" w:type="dxa"/>
            <w:gridSpan w:val="2"/>
            <w:tcBorders>
              <w:bottom w:val="single" w:sz="4" w:space="0" w:color="000000"/>
              <w:right w:val="single" w:sz="4" w:space="0" w:color="000000"/>
            </w:tcBorders>
            <w:vAlign w:val="center"/>
          </w:tcPr>
          <w:p w14:paraId="362630F8" w14:textId="77777777" w:rsidR="00396F10" w:rsidRDefault="000A4209">
            <w:pPr>
              <w:widowControl w:val="0"/>
              <w:jc w:val="center"/>
              <w:rPr>
                <w:szCs w:val="24"/>
              </w:rPr>
            </w:pPr>
            <w:r>
              <w:rPr>
                <w:szCs w:val="24"/>
              </w:rPr>
              <w:t>601</w:t>
            </w:r>
          </w:p>
        </w:tc>
        <w:tc>
          <w:tcPr>
            <w:tcW w:w="965" w:type="dxa"/>
            <w:tcBorders>
              <w:bottom w:val="single" w:sz="4" w:space="0" w:color="000000"/>
              <w:right w:val="single" w:sz="4" w:space="0" w:color="000000"/>
            </w:tcBorders>
            <w:vAlign w:val="center"/>
          </w:tcPr>
          <w:p w14:paraId="72316B63" w14:textId="77777777" w:rsidR="00396F10" w:rsidRDefault="000A4209">
            <w:pPr>
              <w:widowControl w:val="0"/>
              <w:jc w:val="center"/>
              <w:rPr>
                <w:szCs w:val="24"/>
              </w:rPr>
            </w:pPr>
            <w:r>
              <w:rPr>
                <w:szCs w:val="24"/>
              </w:rPr>
              <w:t>302</w:t>
            </w:r>
          </w:p>
        </w:tc>
        <w:tc>
          <w:tcPr>
            <w:tcW w:w="1161" w:type="dxa"/>
            <w:gridSpan w:val="2"/>
            <w:tcBorders>
              <w:bottom w:val="single" w:sz="4" w:space="0" w:color="000000"/>
              <w:right w:val="single" w:sz="4" w:space="0" w:color="000000"/>
            </w:tcBorders>
            <w:vAlign w:val="center"/>
          </w:tcPr>
          <w:p w14:paraId="6CF1B83D" w14:textId="77777777" w:rsidR="00396F10" w:rsidRDefault="000A4209">
            <w:pPr>
              <w:widowControl w:val="0"/>
              <w:jc w:val="center"/>
              <w:rPr>
                <w:szCs w:val="24"/>
              </w:rPr>
            </w:pPr>
            <w:r>
              <w:rPr>
                <w:szCs w:val="24"/>
              </w:rPr>
              <w:t>-299</w:t>
            </w:r>
          </w:p>
        </w:tc>
        <w:tc>
          <w:tcPr>
            <w:tcW w:w="963" w:type="dxa"/>
            <w:tcBorders>
              <w:bottom w:val="single" w:sz="4" w:space="0" w:color="000000"/>
              <w:right w:val="single" w:sz="4" w:space="0" w:color="000000"/>
            </w:tcBorders>
            <w:vAlign w:val="center"/>
          </w:tcPr>
          <w:p w14:paraId="1035DEFE" w14:textId="77777777" w:rsidR="00396F10" w:rsidRDefault="000A4209">
            <w:pPr>
              <w:widowControl w:val="0"/>
              <w:jc w:val="center"/>
              <w:rPr>
                <w:szCs w:val="24"/>
              </w:rPr>
            </w:pPr>
            <w:r>
              <w:rPr>
                <w:szCs w:val="24"/>
              </w:rPr>
              <w:t>-49,75</w:t>
            </w:r>
          </w:p>
        </w:tc>
      </w:tr>
      <w:tr w:rsidR="00396F10" w14:paraId="641908EB" w14:textId="77777777">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2A1C15A0" w14:textId="77777777" w:rsidR="00396F10" w:rsidRDefault="000A4209">
            <w:pPr>
              <w:widowControl w:val="0"/>
              <w:jc w:val="center"/>
              <w:rPr>
                <w:rStyle w:val="Emfaz"/>
                <w:i w:val="0"/>
                <w:iCs w:val="0"/>
              </w:rPr>
            </w:pPr>
            <w:r>
              <w:rPr>
                <w:rStyle w:val="Emfaz"/>
                <w:i w:val="0"/>
                <w:iCs w:val="0"/>
              </w:rPr>
              <w:t>6.</w:t>
            </w:r>
          </w:p>
        </w:tc>
        <w:tc>
          <w:tcPr>
            <w:tcW w:w="8361" w:type="dxa"/>
            <w:gridSpan w:val="7"/>
            <w:tcBorders>
              <w:bottom w:val="single" w:sz="4" w:space="0" w:color="000000"/>
              <w:right w:val="single" w:sz="4" w:space="0" w:color="000000"/>
            </w:tcBorders>
            <w:vAlign w:val="center"/>
          </w:tcPr>
          <w:p w14:paraId="12766BFA" w14:textId="77777777" w:rsidR="00396F10" w:rsidRDefault="000A4209">
            <w:pPr>
              <w:widowControl w:val="0"/>
              <w:rPr>
                <w:rStyle w:val="Emfaz"/>
                <w:i w:val="0"/>
              </w:rPr>
            </w:pPr>
            <w:r>
              <w:rPr>
                <w:rStyle w:val="Emfaz"/>
                <w:i w:val="0"/>
                <w:iCs w:val="0"/>
              </w:rPr>
              <w:t>Slaugos paslaugos namuose:</w:t>
            </w:r>
          </w:p>
        </w:tc>
      </w:tr>
      <w:tr w:rsidR="00396F10" w14:paraId="28007C53" w14:textId="77777777">
        <w:trPr>
          <w:trHeight w:val="415"/>
          <w:jc w:val="center"/>
        </w:trPr>
        <w:tc>
          <w:tcPr>
            <w:tcW w:w="710" w:type="dxa"/>
            <w:vMerge/>
            <w:tcBorders>
              <w:left w:val="single" w:sz="4" w:space="0" w:color="000000"/>
              <w:bottom w:val="single" w:sz="4" w:space="0" w:color="000000"/>
              <w:right w:val="single" w:sz="4" w:space="0" w:color="000000"/>
            </w:tcBorders>
            <w:vAlign w:val="center"/>
          </w:tcPr>
          <w:p w14:paraId="2F781AEE" w14:textId="77777777" w:rsidR="00396F10" w:rsidRDefault="00396F10">
            <w:pPr>
              <w:widowControl w:val="0"/>
              <w:rPr>
                <w:rStyle w:val="Emfaz"/>
                <w:i w:val="0"/>
              </w:rPr>
            </w:pPr>
          </w:p>
        </w:tc>
        <w:tc>
          <w:tcPr>
            <w:tcW w:w="4109" w:type="dxa"/>
            <w:tcBorders>
              <w:bottom w:val="single" w:sz="4" w:space="0" w:color="000000"/>
              <w:right w:val="single" w:sz="4" w:space="0" w:color="000000"/>
            </w:tcBorders>
            <w:vAlign w:val="center"/>
          </w:tcPr>
          <w:p w14:paraId="2DADE418" w14:textId="77777777" w:rsidR="00396F10" w:rsidRDefault="000A4209">
            <w:pPr>
              <w:widowControl w:val="0"/>
              <w:rPr>
                <w:rStyle w:val="Emfaz"/>
                <w:i w:val="0"/>
                <w:iCs w:val="0"/>
              </w:rPr>
            </w:pPr>
            <w:r>
              <w:rPr>
                <w:rStyle w:val="Emfaz"/>
                <w:i w:val="0"/>
                <w:iCs w:val="0"/>
              </w:rPr>
              <w:t>Slaugos paslaugų namuose gavėjų skaičius</w:t>
            </w:r>
          </w:p>
        </w:tc>
        <w:tc>
          <w:tcPr>
            <w:tcW w:w="1141" w:type="dxa"/>
            <w:tcBorders>
              <w:bottom w:val="single" w:sz="4" w:space="0" w:color="000000"/>
              <w:right w:val="single" w:sz="4" w:space="0" w:color="000000"/>
            </w:tcBorders>
            <w:vAlign w:val="center"/>
          </w:tcPr>
          <w:p w14:paraId="03143913" w14:textId="77777777" w:rsidR="00396F10" w:rsidRDefault="000A4209">
            <w:pPr>
              <w:widowControl w:val="0"/>
              <w:jc w:val="center"/>
              <w:rPr>
                <w:rStyle w:val="Emfaz"/>
                <w:i w:val="0"/>
                <w:iCs w:val="0"/>
              </w:rPr>
            </w:pPr>
            <w:r>
              <w:rPr>
                <w:rStyle w:val="Emfaz"/>
                <w:i w:val="0"/>
                <w:iCs w:val="0"/>
              </w:rPr>
              <w:t>1 244</w:t>
            </w:r>
          </w:p>
        </w:tc>
        <w:tc>
          <w:tcPr>
            <w:tcW w:w="987" w:type="dxa"/>
            <w:gridSpan w:val="2"/>
            <w:tcBorders>
              <w:bottom w:val="single" w:sz="4" w:space="0" w:color="000000"/>
              <w:right w:val="single" w:sz="4" w:space="0" w:color="000000"/>
            </w:tcBorders>
            <w:vAlign w:val="center"/>
          </w:tcPr>
          <w:p w14:paraId="39DE44E7" w14:textId="77777777" w:rsidR="00396F10" w:rsidRDefault="000A4209">
            <w:pPr>
              <w:widowControl w:val="0"/>
              <w:jc w:val="center"/>
              <w:rPr>
                <w:rStyle w:val="Emfaz"/>
                <w:i w:val="0"/>
                <w:iCs w:val="0"/>
              </w:rPr>
            </w:pPr>
            <w:r>
              <w:rPr>
                <w:rStyle w:val="Emfaz"/>
                <w:i w:val="0"/>
                <w:iCs w:val="0"/>
              </w:rPr>
              <w:t>1 272</w:t>
            </w:r>
          </w:p>
        </w:tc>
        <w:tc>
          <w:tcPr>
            <w:tcW w:w="1137" w:type="dxa"/>
            <w:tcBorders>
              <w:bottom w:val="single" w:sz="4" w:space="0" w:color="000000"/>
              <w:right w:val="single" w:sz="4" w:space="0" w:color="000000"/>
            </w:tcBorders>
            <w:vAlign w:val="center"/>
          </w:tcPr>
          <w:p w14:paraId="1F0611D6" w14:textId="77777777" w:rsidR="00396F10" w:rsidRDefault="000A4209">
            <w:pPr>
              <w:widowControl w:val="0"/>
              <w:jc w:val="center"/>
              <w:rPr>
                <w:rStyle w:val="Emfaz"/>
                <w:i w:val="0"/>
                <w:iCs w:val="0"/>
              </w:rPr>
            </w:pPr>
            <w:r>
              <w:rPr>
                <w:rStyle w:val="Emfaz"/>
                <w:i w:val="0"/>
                <w:iCs w:val="0"/>
              </w:rPr>
              <w:t>28</w:t>
            </w:r>
          </w:p>
        </w:tc>
        <w:tc>
          <w:tcPr>
            <w:tcW w:w="987" w:type="dxa"/>
            <w:gridSpan w:val="2"/>
            <w:tcBorders>
              <w:bottom w:val="single" w:sz="4" w:space="0" w:color="000000"/>
              <w:right w:val="single" w:sz="4" w:space="0" w:color="000000"/>
            </w:tcBorders>
            <w:vAlign w:val="center"/>
          </w:tcPr>
          <w:p w14:paraId="46E706E6" w14:textId="77777777" w:rsidR="00396F10" w:rsidRDefault="000A4209">
            <w:pPr>
              <w:widowControl w:val="0"/>
              <w:jc w:val="center"/>
              <w:rPr>
                <w:rStyle w:val="Emfaz"/>
                <w:i w:val="0"/>
                <w:iCs w:val="0"/>
              </w:rPr>
            </w:pPr>
            <w:r>
              <w:rPr>
                <w:rStyle w:val="Emfaz"/>
                <w:i w:val="0"/>
                <w:iCs w:val="0"/>
              </w:rPr>
              <w:t>2,25</w:t>
            </w:r>
          </w:p>
        </w:tc>
      </w:tr>
      <w:tr w:rsidR="00396F10" w14:paraId="26946A0C" w14:textId="77777777">
        <w:trPr>
          <w:trHeight w:val="407"/>
          <w:jc w:val="center"/>
        </w:trPr>
        <w:tc>
          <w:tcPr>
            <w:tcW w:w="710" w:type="dxa"/>
            <w:vMerge/>
            <w:tcBorders>
              <w:left w:val="single" w:sz="4" w:space="0" w:color="000000"/>
              <w:bottom w:val="single" w:sz="4" w:space="0" w:color="000000"/>
              <w:right w:val="single" w:sz="4" w:space="0" w:color="000000"/>
            </w:tcBorders>
            <w:vAlign w:val="center"/>
          </w:tcPr>
          <w:p w14:paraId="35AE3CAB" w14:textId="77777777" w:rsidR="00396F10" w:rsidRDefault="00396F10">
            <w:pPr>
              <w:widowControl w:val="0"/>
              <w:rPr>
                <w:rStyle w:val="Emfaz"/>
                <w:i w:val="0"/>
              </w:rPr>
            </w:pPr>
          </w:p>
        </w:tc>
        <w:tc>
          <w:tcPr>
            <w:tcW w:w="4109" w:type="dxa"/>
            <w:tcBorders>
              <w:bottom w:val="single" w:sz="4" w:space="0" w:color="000000"/>
              <w:right w:val="single" w:sz="4" w:space="0" w:color="000000"/>
            </w:tcBorders>
            <w:vAlign w:val="center"/>
          </w:tcPr>
          <w:p w14:paraId="785A2EA8" w14:textId="77777777" w:rsidR="00396F10" w:rsidRDefault="000A4209">
            <w:pPr>
              <w:widowControl w:val="0"/>
              <w:rPr>
                <w:rStyle w:val="Emfaz"/>
                <w:i w:val="0"/>
                <w:iCs w:val="0"/>
              </w:rPr>
            </w:pPr>
            <w:r>
              <w:rPr>
                <w:rStyle w:val="Emfaz"/>
                <w:i w:val="0"/>
                <w:iCs w:val="0"/>
              </w:rPr>
              <w:t>Slaugos paslaugų namuose skaičius</w:t>
            </w:r>
          </w:p>
        </w:tc>
        <w:tc>
          <w:tcPr>
            <w:tcW w:w="1141" w:type="dxa"/>
            <w:tcBorders>
              <w:bottom w:val="single" w:sz="4" w:space="0" w:color="000000"/>
              <w:right w:val="single" w:sz="4" w:space="0" w:color="000000"/>
            </w:tcBorders>
            <w:vAlign w:val="center"/>
          </w:tcPr>
          <w:p w14:paraId="36BCC843" w14:textId="77777777" w:rsidR="00396F10" w:rsidRDefault="000A4209">
            <w:pPr>
              <w:widowControl w:val="0"/>
              <w:jc w:val="center"/>
              <w:rPr>
                <w:rStyle w:val="Emfaz"/>
                <w:i w:val="0"/>
                <w:iCs w:val="0"/>
              </w:rPr>
            </w:pPr>
            <w:r>
              <w:rPr>
                <w:rStyle w:val="Emfaz"/>
                <w:i w:val="0"/>
                <w:iCs w:val="0"/>
              </w:rPr>
              <w:t>47 805</w:t>
            </w:r>
          </w:p>
        </w:tc>
        <w:tc>
          <w:tcPr>
            <w:tcW w:w="987" w:type="dxa"/>
            <w:gridSpan w:val="2"/>
            <w:tcBorders>
              <w:bottom w:val="single" w:sz="4" w:space="0" w:color="000000"/>
              <w:right w:val="single" w:sz="4" w:space="0" w:color="000000"/>
            </w:tcBorders>
            <w:vAlign w:val="center"/>
          </w:tcPr>
          <w:p w14:paraId="035B751B" w14:textId="77777777" w:rsidR="00396F10" w:rsidRDefault="000A4209">
            <w:pPr>
              <w:widowControl w:val="0"/>
              <w:jc w:val="center"/>
              <w:rPr>
                <w:rStyle w:val="Emfaz"/>
                <w:i w:val="0"/>
                <w:iCs w:val="0"/>
              </w:rPr>
            </w:pPr>
            <w:r>
              <w:rPr>
                <w:rStyle w:val="Emfaz"/>
                <w:i w:val="0"/>
                <w:iCs w:val="0"/>
              </w:rPr>
              <w:t>34 768</w:t>
            </w:r>
          </w:p>
        </w:tc>
        <w:tc>
          <w:tcPr>
            <w:tcW w:w="1137" w:type="dxa"/>
            <w:tcBorders>
              <w:bottom w:val="single" w:sz="4" w:space="0" w:color="000000"/>
              <w:right w:val="single" w:sz="4" w:space="0" w:color="000000"/>
            </w:tcBorders>
            <w:vAlign w:val="center"/>
          </w:tcPr>
          <w:p w14:paraId="66A83A37" w14:textId="77777777" w:rsidR="00396F10" w:rsidRDefault="000A4209">
            <w:pPr>
              <w:widowControl w:val="0"/>
              <w:jc w:val="center"/>
              <w:rPr>
                <w:rStyle w:val="Emfaz"/>
                <w:i w:val="0"/>
                <w:iCs w:val="0"/>
              </w:rPr>
            </w:pPr>
            <w:r>
              <w:rPr>
                <w:rStyle w:val="Emfaz"/>
                <w:i w:val="0"/>
                <w:iCs w:val="0"/>
              </w:rPr>
              <w:t>-13 037</w:t>
            </w:r>
          </w:p>
        </w:tc>
        <w:tc>
          <w:tcPr>
            <w:tcW w:w="987" w:type="dxa"/>
            <w:gridSpan w:val="2"/>
            <w:tcBorders>
              <w:bottom w:val="single" w:sz="4" w:space="0" w:color="000000"/>
              <w:right w:val="single" w:sz="4" w:space="0" w:color="000000"/>
            </w:tcBorders>
            <w:vAlign w:val="center"/>
          </w:tcPr>
          <w:p w14:paraId="5ECE2CAA" w14:textId="77777777" w:rsidR="00396F10" w:rsidRDefault="000A4209">
            <w:pPr>
              <w:widowControl w:val="0"/>
              <w:jc w:val="center"/>
              <w:rPr>
                <w:rStyle w:val="Emfaz"/>
                <w:i w:val="0"/>
                <w:iCs w:val="0"/>
              </w:rPr>
            </w:pPr>
            <w:r>
              <w:rPr>
                <w:rStyle w:val="Emfaz"/>
                <w:i w:val="0"/>
                <w:iCs w:val="0"/>
              </w:rPr>
              <w:t>-27,27</w:t>
            </w:r>
          </w:p>
        </w:tc>
      </w:tr>
    </w:tbl>
    <w:p w14:paraId="26B5249B" w14:textId="77777777" w:rsidR="00396F10" w:rsidRDefault="00396F10">
      <w:pPr>
        <w:pStyle w:val="Betarp"/>
        <w:tabs>
          <w:tab w:val="left" w:pos="993"/>
        </w:tabs>
        <w:spacing w:line="276" w:lineRule="auto"/>
        <w:ind w:left="567"/>
        <w:jc w:val="both"/>
        <w:rPr>
          <w:szCs w:val="24"/>
          <w:lang w:eastAsia="lt-LT"/>
        </w:rPr>
      </w:pPr>
    </w:p>
    <w:p w14:paraId="0E4A0469" w14:textId="77777777" w:rsidR="00396F10" w:rsidRDefault="000A4209">
      <w:pPr>
        <w:pStyle w:val="Betarp"/>
        <w:numPr>
          <w:ilvl w:val="0"/>
          <w:numId w:val="4"/>
        </w:numPr>
        <w:tabs>
          <w:tab w:val="left" w:pos="993"/>
        </w:tabs>
        <w:spacing w:line="276" w:lineRule="auto"/>
        <w:ind w:left="0" w:firstLine="567"/>
        <w:jc w:val="both"/>
        <w:rPr>
          <w:szCs w:val="24"/>
          <w:lang w:eastAsia="lt-LT"/>
        </w:rPr>
      </w:pPr>
      <w:r>
        <w:rPr>
          <w:szCs w:val="24"/>
          <w:lang w:eastAsia="lt-LT"/>
        </w:rPr>
        <w:t xml:space="preserve">Iš 1 lentelėje pateiktų duomenų matyti, kad VšĮ Kėdainių PSPC medicinos punktų teritorijose gyvenančių gyventojų skaičius 2024 m. sumažėjo apie 15 proc., bendrai vertinant visus pacientų apsilankymus medicinos punktuose, jų skaičius sumažėjo apie 37 proc. </w:t>
      </w:r>
    </w:p>
    <w:p w14:paraId="4897E92A" w14:textId="74AF047C" w:rsidR="00396F10" w:rsidRPr="00F37373" w:rsidRDefault="000A4209">
      <w:pPr>
        <w:pStyle w:val="Sraopastraipa"/>
        <w:numPr>
          <w:ilvl w:val="0"/>
          <w:numId w:val="4"/>
        </w:numPr>
        <w:tabs>
          <w:tab w:val="left" w:pos="567"/>
          <w:tab w:val="left" w:pos="851"/>
          <w:tab w:val="left" w:pos="993"/>
        </w:tabs>
        <w:spacing w:after="0"/>
        <w:ind w:left="0" w:firstLine="567"/>
        <w:jc w:val="both"/>
        <w:rPr>
          <w:szCs w:val="24"/>
          <w:lang w:val="lt-LT" w:eastAsia="lt-LT"/>
        </w:rPr>
      </w:pPr>
      <w:r w:rsidRPr="008F4971">
        <w:rPr>
          <w:rFonts w:ascii="Times New Roman" w:hAnsi="Times New Roman" w:cs="Times New Roman"/>
          <w:sz w:val="24"/>
          <w:szCs w:val="24"/>
          <w:lang w:val="lt-LT" w:eastAsia="ar-SA"/>
        </w:rPr>
        <w:lastRenderedPageBreak/>
        <w:t xml:space="preserve">Dėl vykdomos nacionalinės sveikatos politikos ir priimamų sprendimų dėl asmens sveikatos priežiūros teikimo reikalavimų ir apmokėjimo už atliktas paslaugas, taip pat  mažėjančio gyventojų skaičiaus kaimiškosiose vietovėse bei daliai gyventojų renkantis paslaugoms gauti kitas  įstaigas, taip pat dėl  didėjančių išlaikymo kaštų tampa neracionalu ir neekonomiška išlaikyti kaimo medicinos punktus. Priimtas sprendimas </w:t>
      </w:r>
      <w:r w:rsidRPr="00BF4030">
        <w:rPr>
          <w:rFonts w:ascii="Times New Roman" w:hAnsi="Times New Roman" w:cs="Times New Roman"/>
          <w:sz w:val="24"/>
          <w:szCs w:val="24"/>
          <w:lang w:val="lt-LT" w:eastAsia="ar-SA"/>
        </w:rPr>
        <w:t xml:space="preserve">keisti asmens sveikatos priežiūros paslaugų teikimo būdą – pirminės asmens sveikatos priežiūros paslaugas bendrosios praktikos slaugytojo kompetencijos ribose teikti mobilaus punkto pagalba. Mobilus </w:t>
      </w:r>
      <w:r w:rsidR="009A43F0" w:rsidRPr="00BF4030">
        <w:rPr>
          <w:rFonts w:ascii="Times New Roman" w:hAnsi="Times New Roman" w:cs="Times New Roman"/>
          <w:sz w:val="24"/>
          <w:szCs w:val="24"/>
          <w:lang w:val="lt-LT" w:eastAsia="ar-SA"/>
        </w:rPr>
        <w:t xml:space="preserve">medicinos </w:t>
      </w:r>
      <w:r w:rsidRPr="00BF4030">
        <w:rPr>
          <w:rFonts w:ascii="Times New Roman" w:hAnsi="Times New Roman" w:cs="Times New Roman"/>
          <w:sz w:val="24"/>
          <w:szCs w:val="24"/>
          <w:lang w:val="lt-LT" w:eastAsia="ar-SA"/>
        </w:rPr>
        <w:t xml:space="preserve">punktas – tai perkeliamoji paslaugų teikimo vieta, kuri </w:t>
      </w:r>
      <w:r w:rsidR="008F4971" w:rsidRPr="00BF4030">
        <w:rPr>
          <w:rFonts w:ascii="Times New Roman" w:hAnsi="Times New Roman" w:cs="Times New Roman"/>
          <w:sz w:val="24"/>
          <w:szCs w:val="24"/>
          <w:lang w:val="lt-LT" w:eastAsia="ar-SA"/>
        </w:rPr>
        <w:t>sukuriama</w:t>
      </w:r>
      <w:r w:rsidRPr="00BF4030">
        <w:rPr>
          <w:rFonts w:ascii="Times New Roman" w:hAnsi="Times New Roman" w:cs="Times New Roman"/>
          <w:sz w:val="24"/>
          <w:szCs w:val="24"/>
          <w:lang w:val="lt-LT" w:eastAsia="ar-SA"/>
        </w:rPr>
        <w:t xml:space="preserve"> </w:t>
      </w:r>
      <w:r w:rsidR="009A43F0" w:rsidRPr="00BF4030">
        <w:rPr>
          <w:rFonts w:ascii="Times New Roman" w:hAnsi="Times New Roman" w:cs="Times New Roman"/>
          <w:sz w:val="24"/>
          <w:szCs w:val="24"/>
          <w:lang w:val="lt-LT" w:eastAsia="ar-SA"/>
        </w:rPr>
        <w:t xml:space="preserve">automobilyje, </w:t>
      </w:r>
      <w:r w:rsidRPr="00BF4030">
        <w:rPr>
          <w:rFonts w:ascii="Times New Roman" w:hAnsi="Times New Roman" w:cs="Times New Roman"/>
          <w:sz w:val="24"/>
          <w:szCs w:val="24"/>
          <w:lang w:val="lt-LT" w:eastAsia="ar-SA"/>
        </w:rPr>
        <w:t xml:space="preserve">siekiant suteikti </w:t>
      </w:r>
      <w:r w:rsidR="009A43F0" w:rsidRPr="00BF4030">
        <w:rPr>
          <w:rFonts w:ascii="Times New Roman" w:hAnsi="Times New Roman" w:cs="Times New Roman"/>
          <w:sz w:val="24"/>
          <w:szCs w:val="24"/>
          <w:lang w:val="lt-LT" w:eastAsia="ar-SA"/>
        </w:rPr>
        <w:t xml:space="preserve">asmens sveikatos priežiūros </w:t>
      </w:r>
      <w:r w:rsidRPr="00BF4030">
        <w:rPr>
          <w:rFonts w:ascii="Times New Roman" w:hAnsi="Times New Roman" w:cs="Times New Roman"/>
          <w:sz w:val="24"/>
          <w:szCs w:val="24"/>
          <w:lang w:val="lt-LT" w:eastAsia="ar-SA"/>
        </w:rPr>
        <w:t>paslaugas ten, kur jų nuolatinės infrastruktūros nėra arba ji neprieinama.</w:t>
      </w:r>
      <w:r w:rsidRPr="00BF4030">
        <w:rPr>
          <w:rFonts w:ascii="Times New Roman" w:hAnsi="Times New Roman" w:cs="Times New Roman"/>
          <w:i/>
          <w:iCs/>
          <w:sz w:val="24"/>
          <w:szCs w:val="24"/>
          <w:highlight w:val="yellow"/>
          <w:lang w:val="lt-LT" w:eastAsia="ar-SA"/>
        </w:rPr>
        <w:t xml:space="preserve"> </w:t>
      </w:r>
    </w:p>
    <w:p w14:paraId="06D8D2DE" w14:textId="69CDBF04" w:rsidR="00396F10" w:rsidRPr="00F37373" w:rsidRDefault="000A4209">
      <w:pPr>
        <w:pStyle w:val="Betarp"/>
        <w:numPr>
          <w:ilvl w:val="0"/>
          <w:numId w:val="4"/>
        </w:numPr>
        <w:tabs>
          <w:tab w:val="left" w:pos="993"/>
        </w:tabs>
        <w:spacing w:line="276" w:lineRule="auto"/>
        <w:ind w:left="0" w:firstLine="567"/>
        <w:jc w:val="both"/>
        <w:rPr>
          <w:szCs w:val="24"/>
        </w:rPr>
      </w:pPr>
      <w:r w:rsidRPr="00BF4030">
        <w:rPr>
          <w:szCs w:val="24"/>
        </w:rPr>
        <w:t xml:space="preserve">Vykdant pirminės sveikatos priežiūros paslaugų optimizavimą kaimo teritorijose, </w:t>
      </w:r>
      <w:bookmarkStart w:id="4" w:name="_Hlk124853693"/>
      <w:r w:rsidRPr="00BF4030">
        <w:rPr>
          <w:szCs w:val="24"/>
        </w:rPr>
        <w:t xml:space="preserve">VšĮ Kėdainių PSPC </w:t>
      </w:r>
      <w:bookmarkEnd w:id="4"/>
      <w:r w:rsidRPr="00BF4030">
        <w:rPr>
          <w:szCs w:val="24"/>
        </w:rPr>
        <w:t>nuo 20</w:t>
      </w:r>
      <w:r w:rsidR="008F4971" w:rsidRPr="00BF4030">
        <w:rPr>
          <w:szCs w:val="24"/>
        </w:rPr>
        <w:t>18</w:t>
      </w:r>
      <w:r w:rsidRPr="00BF4030">
        <w:rPr>
          <w:szCs w:val="24"/>
        </w:rPr>
        <w:t xml:space="preserve"> m. teikia Mobilaus medicinos </w:t>
      </w:r>
      <w:r w:rsidRPr="008F4971">
        <w:rPr>
          <w:szCs w:val="24"/>
        </w:rPr>
        <w:t xml:space="preserve">punkto paslaugas </w:t>
      </w:r>
      <w:bookmarkStart w:id="5" w:name="_Hlk204361120"/>
      <w:r w:rsidRPr="008F4971">
        <w:rPr>
          <w:szCs w:val="24"/>
        </w:rPr>
        <w:t>kaimo teritorijose gyvenantiems asmenims</w:t>
      </w:r>
      <w:bookmarkEnd w:id="5"/>
      <w:r w:rsidRPr="008F4971">
        <w:rPr>
          <w:szCs w:val="24"/>
        </w:rPr>
        <w:t xml:space="preserve">. Mobilus punktas vyksta per kaimiškąsias rajono </w:t>
      </w:r>
      <w:r w:rsidRPr="00F37373">
        <w:rPr>
          <w:szCs w:val="24"/>
        </w:rPr>
        <w:t>vietoves pagal iš anksto sudarytą ir viešai skelbiamą grafiką, informacija taip pat perduodama kaimo bendruomenėms. Esant poreikiui, pacientai dėl paslaugų suteikimo gali skambinti Mobilaus medicinos punkto koordinatoriui.</w:t>
      </w:r>
    </w:p>
    <w:p w14:paraId="471E439F" w14:textId="6AA395F9" w:rsidR="00396F10" w:rsidRPr="00F37373" w:rsidRDefault="000A4209">
      <w:pPr>
        <w:pStyle w:val="Betarp"/>
        <w:numPr>
          <w:ilvl w:val="0"/>
          <w:numId w:val="4"/>
        </w:numPr>
        <w:tabs>
          <w:tab w:val="left" w:pos="993"/>
        </w:tabs>
        <w:spacing w:line="276" w:lineRule="auto"/>
        <w:ind w:left="0" w:firstLine="567"/>
        <w:jc w:val="both"/>
        <w:rPr>
          <w:szCs w:val="24"/>
          <w:lang w:eastAsia="lt-LT"/>
        </w:rPr>
      </w:pPr>
      <w:r w:rsidRPr="00F37373">
        <w:rPr>
          <w:szCs w:val="24"/>
        </w:rPr>
        <w:t>Šiuo metu į paslaugų teikimo vietą kaimo vietovėse vyksta tik bendrosios praktikos slaugytojas, tam naudojamas įprastos komplektacijos Mobilaus medicinos punkto automobilis.</w:t>
      </w:r>
      <w:r w:rsidRPr="00F37373">
        <w:rPr>
          <w:szCs w:val="24"/>
          <w:lang w:eastAsia="lt-LT"/>
        </w:rPr>
        <w:t xml:space="preserve"> 2023–2024 m. aptarnauta iki 250 asmenų, o apsilankymų skaičius siekia virš 6 000 kasmet. Kiekvieno apsilankymo metu suteikiama nuo 2 iki 5 slaugos ir profilaktinio darbo paslaugų: vertinama paciento būklė, pagal poreikį matuojamas kraujospūdis, atliekama kardiograma, paimami kraujo tyrimai, prižiūrimos pragulos, tvarstomos žaizdos, leidžiami vaistai ir kt. </w:t>
      </w:r>
    </w:p>
    <w:p w14:paraId="6F1514B5" w14:textId="77777777" w:rsidR="00396F10" w:rsidRPr="00F37373" w:rsidRDefault="000A4209">
      <w:pPr>
        <w:pStyle w:val="Sraopastraipa"/>
        <w:numPr>
          <w:ilvl w:val="0"/>
          <w:numId w:val="4"/>
        </w:numPr>
        <w:tabs>
          <w:tab w:val="left" w:pos="567"/>
          <w:tab w:val="left" w:pos="993"/>
        </w:tabs>
        <w:ind w:left="0" w:firstLine="567"/>
        <w:jc w:val="both"/>
        <w:rPr>
          <w:rFonts w:ascii="Times New Roman" w:hAnsi="Times New Roman" w:cs="Times New Roman"/>
          <w:sz w:val="24"/>
          <w:szCs w:val="24"/>
          <w:lang w:val="lt-LT" w:eastAsia="ar-SA"/>
        </w:rPr>
      </w:pPr>
      <w:r w:rsidRPr="00F37373">
        <w:rPr>
          <w:rFonts w:ascii="Times New Roman" w:hAnsi="Times New Roman" w:cs="Times New Roman"/>
          <w:sz w:val="24"/>
          <w:szCs w:val="24"/>
          <w:lang w:val="lt-LT" w:eastAsia="ar-SA"/>
        </w:rPr>
        <w:t xml:space="preserve">Šiuo metu naudojamas įprastos komplektacijos Mobilaus medicinos punkto (2015 metų gamybos) automobilis, kuriame galima teikti tik bendrosios praktikos slaugos ir labai ribotas  sveikatos priežiūros paslaugas. </w:t>
      </w:r>
    </w:p>
    <w:p w14:paraId="16C85DD1" w14:textId="77777777" w:rsidR="00396F10" w:rsidRPr="008F4971" w:rsidRDefault="000A4209">
      <w:pPr>
        <w:pStyle w:val="Sraopastraipa"/>
        <w:numPr>
          <w:ilvl w:val="0"/>
          <w:numId w:val="4"/>
        </w:numPr>
        <w:tabs>
          <w:tab w:val="left" w:pos="567"/>
          <w:tab w:val="left" w:pos="993"/>
        </w:tabs>
        <w:ind w:left="0" w:firstLine="567"/>
        <w:jc w:val="both"/>
        <w:rPr>
          <w:rFonts w:ascii="Times New Roman" w:hAnsi="Times New Roman" w:cs="Times New Roman"/>
          <w:sz w:val="24"/>
          <w:szCs w:val="24"/>
          <w:lang w:val="lt-LT" w:eastAsia="ar-SA"/>
        </w:rPr>
      </w:pPr>
      <w:r w:rsidRPr="00F37373">
        <w:rPr>
          <w:rFonts w:ascii="Times New Roman" w:hAnsi="Times New Roman" w:cs="Times New Roman"/>
          <w:sz w:val="24"/>
          <w:szCs w:val="24"/>
          <w:lang w:val="lt-LT" w:eastAsia="ar-SA"/>
        </w:rPr>
        <w:t xml:space="preserve">Tinkamai įrengta mobili ambulatorija – tai modernus, specialiai pritaikytas sprendimas, užtikrinantis pacientų komfortą ir medikų darbo efektyvumą, </w:t>
      </w:r>
      <w:r w:rsidRPr="00F37373">
        <w:rPr>
          <w:rFonts w:ascii="Times New Roman" w:hAnsi="Times New Roman"/>
          <w:sz w:val="24"/>
          <w:szCs w:val="24"/>
          <w:lang w:val="lt-LT" w:eastAsia="lt-LT"/>
        </w:rPr>
        <w:t>kokybišką</w:t>
      </w:r>
      <w:r w:rsidRPr="008F4971">
        <w:rPr>
          <w:rFonts w:ascii="Times New Roman" w:hAnsi="Times New Roman"/>
          <w:sz w:val="24"/>
          <w:szCs w:val="24"/>
          <w:lang w:val="lt-LT" w:eastAsia="lt-LT"/>
        </w:rPr>
        <w:t xml:space="preserve"> sveikatos priežiūrą tiems, kurie dėl geografinių, socialinių ar ekonominių priežasčių turi ribotą galimybę ją gauti. Jame galima teikti šeimos gydytojo komandos teikiamas paslaugas, kai dirba ir šeimos gydytojas, ir bendrosios praktikos slaugytojas.</w:t>
      </w:r>
    </w:p>
    <w:p w14:paraId="1FC3CA5C" w14:textId="4D5B7690" w:rsidR="00396F10" w:rsidRPr="008F4971" w:rsidRDefault="000A4209">
      <w:pPr>
        <w:pStyle w:val="Sraopastraipa"/>
        <w:numPr>
          <w:ilvl w:val="0"/>
          <w:numId w:val="4"/>
        </w:numPr>
        <w:tabs>
          <w:tab w:val="left" w:pos="567"/>
          <w:tab w:val="left" w:pos="993"/>
        </w:tabs>
        <w:ind w:left="0" w:firstLine="567"/>
        <w:jc w:val="both"/>
        <w:rPr>
          <w:rFonts w:ascii="Times New Roman" w:hAnsi="Times New Roman" w:cs="Times New Roman"/>
          <w:sz w:val="24"/>
          <w:szCs w:val="24"/>
          <w:lang w:val="lt-LT" w:eastAsia="ar-SA"/>
        </w:rPr>
      </w:pPr>
      <w:r w:rsidRPr="008F4971">
        <w:rPr>
          <w:rFonts w:ascii="Times New Roman" w:hAnsi="Times New Roman"/>
          <w:sz w:val="24"/>
          <w:szCs w:val="24"/>
          <w:lang w:val="lt-LT" w:eastAsia="lt-LT"/>
        </w:rPr>
        <w:t>Ši paslauga apima pirminę sveikatos priežiūrą, profilaktiką, diagnostiką, skiepijimą, sveikatos mokymą. Skirtingai nei senesni, nepritaikyti automobiliai, mobilios ambulatorijos yra moderniai įrengtos, saugios, patogios tiek pacientui, tiek medikui ir leidžia teikti platesnį bei kokybiškesnį paslaugų spektrą vietoje dalyvaujant ne tik slaugytojui, bet ir šeimos gydytojui (žr. 2 lentelę).</w:t>
      </w:r>
    </w:p>
    <w:p w14:paraId="3536DE13" w14:textId="77777777" w:rsidR="00396F10" w:rsidRPr="008F4971" w:rsidRDefault="000A4209" w:rsidP="000F10FB">
      <w:pPr>
        <w:tabs>
          <w:tab w:val="left" w:pos="567"/>
          <w:tab w:val="left" w:pos="851"/>
        </w:tabs>
        <w:ind w:left="567"/>
        <w:jc w:val="right"/>
        <w:rPr>
          <w:b/>
          <w:szCs w:val="24"/>
          <w:lang w:eastAsia="lt-LT"/>
        </w:rPr>
      </w:pPr>
      <w:r w:rsidRPr="008F4971">
        <w:rPr>
          <w:b/>
          <w:szCs w:val="24"/>
          <w:lang w:eastAsia="lt-LT"/>
        </w:rPr>
        <w:t>2 lentelė. PALYGINIMAS: tinkamai įrengta mobili ambulatorija ir mobilaus punkto automobilis</w:t>
      </w:r>
    </w:p>
    <w:tbl>
      <w:tblPr>
        <w:tblStyle w:val="Lentelstinklelis"/>
        <w:tblW w:w="9356" w:type="dxa"/>
        <w:jc w:val="center"/>
        <w:tblLayout w:type="fixed"/>
        <w:tblLook w:val="04A0" w:firstRow="1" w:lastRow="0" w:firstColumn="1" w:lastColumn="0" w:noHBand="0" w:noVBand="1"/>
      </w:tblPr>
      <w:tblGrid>
        <w:gridCol w:w="2125"/>
        <w:gridCol w:w="3686"/>
        <w:gridCol w:w="3545"/>
      </w:tblGrid>
      <w:tr w:rsidR="00396F10" w14:paraId="3CA5916A" w14:textId="77777777">
        <w:trPr>
          <w:trHeight w:val="664"/>
          <w:tblHeader/>
          <w:jc w:val="center"/>
        </w:trPr>
        <w:tc>
          <w:tcPr>
            <w:tcW w:w="2125" w:type="dxa"/>
            <w:shd w:val="clear" w:color="auto" w:fill="D9D9D9" w:themeFill="background1" w:themeFillShade="D9"/>
            <w:vAlign w:val="center"/>
          </w:tcPr>
          <w:p w14:paraId="14F250A7" w14:textId="77777777" w:rsidR="00396F10" w:rsidRDefault="000A4209">
            <w:pPr>
              <w:tabs>
                <w:tab w:val="left" w:pos="567"/>
                <w:tab w:val="left" w:pos="851"/>
              </w:tabs>
              <w:jc w:val="center"/>
              <w:rPr>
                <w:szCs w:val="24"/>
                <w:lang w:eastAsia="lt-LT"/>
              </w:rPr>
            </w:pPr>
            <w:r>
              <w:rPr>
                <w:rFonts w:eastAsia="Times New Roman" w:cs="Times New Roman"/>
                <w:b/>
                <w:bCs/>
                <w:szCs w:val="24"/>
                <w:lang w:eastAsia="lt-LT"/>
              </w:rPr>
              <w:t>Kriterijus</w:t>
            </w:r>
          </w:p>
        </w:tc>
        <w:tc>
          <w:tcPr>
            <w:tcW w:w="3686" w:type="dxa"/>
            <w:shd w:val="clear" w:color="auto" w:fill="D9D9D9" w:themeFill="background1" w:themeFillShade="D9"/>
            <w:vAlign w:val="center"/>
          </w:tcPr>
          <w:p w14:paraId="2F0CD0AA" w14:textId="77777777" w:rsidR="00396F10" w:rsidRPr="008F4971" w:rsidRDefault="000A4209">
            <w:pPr>
              <w:tabs>
                <w:tab w:val="left" w:pos="567"/>
                <w:tab w:val="left" w:pos="851"/>
              </w:tabs>
              <w:jc w:val="center"/>
              <w:rPr>
                <w:szCs w:val="24"/>
                <w:lang w:eastAsia="lt-LT"/>
              </w:rPr>
            </w:pPr>
            <w:r w:rsidRPr="008F4971">
              <w:rPr>
                <w:rFonts w:eastAsia="Times New Roman" w:cs="Times New Roman"/>
                <w:b/>
                <w:bCs/>
                <w:szCs w:val="24"/>
                <w:lang w:eastAsia="lt-LT"/>
              </w:rPr>
              <w:t>Tinkamai įrengta mobili ambulatorija</w:t>
            </w:r>
          </w:p>
        </w:tc>
        <w:tc>
          <w:tcPr>
            <w:tcW w:w="3545" w:type="dxa"/>
            <w:shd w:val="clear" w:color="auto" w:fill="D9D9D9" w:themeFill="background1" w:themeFillShade="D9"/>
            <w:vAlign w:val="center"/>
          </w:tcPr>
          <w:p w14:paraId="19ADD3DD" w14:textId="77777777" w:rsidR="00396F10" w:rsidRPr="008F4971" w:rsidRDefault="000A4209">
            <w:pPr>
              <w:tabs>
                <w:tab w:val="left" w:pos="567"/>
                <w:tab w:val="left" w:pos="851"/>
              </w:tabs>
              <w:jc w:val="center"/>
              <w:rPr>
                <w:szCs w:val="24"/>
                <w:lang w:eastAsia="lt-LT"/>
              </w:rPr>
            </w:pPr>
            <w:r w:rsidRPr="008F4971">
              <w:rPr>
                <w:rFonts w:eastAsia="Times New Roman" w:cs="Times New Roman"/>
                <w:b/>
                <w:bCs/>
                <w:szCs w:val="24"/>
                <w:lang w:eastAsia="lt-LT"/>
              </w:rPr>
              <w:t>Mobilaus punkto automobilis</w:t>
            </w:r>
          </w:p>
        </w:tc>
      </w:tr>
      <w:tr w:rsidR="00396F10" w14:paraId="7D97234B" w14:textId="77777777">
        <w:trPr>
          <w:jc w:val="center"/>
        </w:trPr>
        <w:tc>
          <w:tcPr>
            <w:tcW w:w="2125" w:type="dxa"/>
            <w:shd w:val="clear" w:color="auto" w:fill="D9D9D9" w:themeFill="background1" w:themeFillShade="D9"/>
          </w:tcPr>
          <w:p w14:paraId="36C857F7"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Paskirtis</w:t>
            </w:r>
          </w:p>
        </w:tc>
        <w:tc>
          <w:tcPr>
            <w:tcW w:w="3686" w:type="dxa"/>
          </w:tcPr>
          <w:p w14:paraId="3EE36B02"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Specialiai sukurta teikti pirminės sveikatos priežiūros, prevencijos ir diagnostikos paslaugas – šeimos  gydytojo komandos paslaugos</w:t>
            </w:r>
          </w:p>
        </w:tc>
        <w:tc>
          <w:tcPr>
            <w:tcW w:w="3545" w:type="dxa"/>
          </w:tcPr>
          <w:p w14:paraId="358D021F" w14:textId="77777777" w:rsidR="00396F10" w:rsidRPr="008F4971" w:rsidRDefault="000A4209">
            <w:pPr>
              <w:tabs>
                <w:tab w:val="left" w:pos="567"/>
                <w:tab w:val="left" w:pos="851"/>
              </w:tabs>
              <w:jc w:val="left"/>
              <w:rPr>
                <w:szCs w:val="24"/>
              </w:rPr>
            </w:pPr>
            <w:r w:rsidRPr="008F4971">
              <w:rPr>
                <w:rFonts w:eastAsia="Times New Roman" w:cs="Times New Roman"/>
                <w:szCs w:val="24"/>
                <w:lang w:eastAsia="lt-LT"/>
              </w:rPr>
              <w:t>Pradinis tikslas – bendrosios praktikos slaugytojo paslaugos</w:t>
            </w:r>
          </w:p>
        </w:tc>
      </w:tr>
      <w:tr w:rsidR="00396F10" w14:paraId="0674FC71" w14:textId="77777777">
        <w:trPr>
          <w:jc w:val="center"/>
        </w:trPr>
        <w:tc>
          <w:tcPr>
            <w:tcW w:w="2125" w:type="dxa"/>
            <w:shd w:val="clear" w:color="auto" w:fill="D9D9D9" w:themeFill="background1" w:themeFillShade="D9"/>
          </w:tcPr>
          <w:p w14:paraId="2A31F1C1"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Įranga ir pritaikymas</w:t>
            </w:r>
          </w:p>
        </w:tc>
        <w:tc>
          <w:tcPr>
            <w:tcW w:w="3686" w:type="dxa"/>
          </w:tcPr>
          <w:p w14:paraId="5914362E"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Turima moderni diagnostinė įranga (EKG, kompiuterinė darbo įranga, kraujo ir šlapimo tyrimų analizatoriai, kt.), higieniškos sąlygos</w:t>
            </w:r>
          </w:p>
        </w:tc>
        <w:tc>
          <w:tcPr>
            <w:tcW w:w="3545" w:type="dxa"/>
          </w:tcPr>
          <w:p w14:paraId="776F5DF8"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Minimaliai pritaikyti paslaugoms – dažnai trūksta vietos ir reikalingos įrangos</w:t>
            </w:r>
          </w:p>
        </w:tc>
      </w:tr>
      <w:tr w:rsidR="00396F10" w14:paraId="4F2576F7" w14:textId="77777777">
        <w:trPr>
          <w:jc w:val="center"/>
        </w:trPr>
        <w:tc>
          <w:tcPr>
            <w:tcW w:w="2125" w:type="dxa"/>
            <w:shd w:val="clear" w:color="auto" w:fill="D9D9D9" w:themeFill="background1" w:themeFillShade="D9"/>
          </w:tcPr>
          <w:p w14:paraId="51052C94"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lastRenderedPageBreak/>
              <w:t>Ergonomika ir darbo sąlygos</w:t>
            </w:r>
          </w:p>
        </w:tc>
        <w:tc>
          <w:tcPr>
            <w:tcW w:w="3686" w:type="dxa"/>
          </w:tcPr>
          <w:p w14:paraId="4E8C0614"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Patogiai suprojektuota medikams dirbti ilgesnį laiką, įrengtas darbo stalas, apšvietimas, ventiliacija</w:t>
            </w:r>
          </w:p>
        </w:tc>
        <w:tc>
          <w:tcPr>
            <w:tcW w:w="3545" w:type="dxa"/>
          </w:tcPr>
          <w:p w14:paraId="6CD1FEB6"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Ribota erdvė, prasti darbo ergonomikos sprendimai, ne visada tinkama aplinka</w:t>
            </w:r>
          </w:p>
        </w:tc>
      </w:tr>
      <w:tr w:rsidR="00396F10" w14:paraId="623F77A0" w14:textId="77777777">
        <w:trPr>
          <w:jc w:val="center"/>
        </w:trPr>
        <w:tc>
          <w:tcPr>
            <w:tcW w:w="2125" w:type="dxa"/>
            <w:shd w:val="clear" w:color="auto" w:fill="D9D9D9" w:themeFill="background1" w:themeFillShade="D9"/>
          </w:tcPr>
          <w:p w14:paraId="6B51BC77"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Pacientų komfortas</w:t>
            </w:r>
          </w:p>
        </w:tc>
        <w:tc>
          <w:tcPr>
            <w:tcW w:w="3686" w:type="dxa"/>
          </w:tcPr>
          <w:p w14:paraId="39B82029"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Įrengta vieta pacientų priėmimui, galimybė laikinai atlikti apžiūrą ar konsultaciją vietoje – šeimos gydytojo kabinetas automobilyje</w:t>
            </w:r>
          </w:p>
        </w:tc>
        <w:tc>
          <w:tcPr>
            <w:tcW w:w="3545" w:type="dxa"/>
          </w:tcPr>
          <w:p w14:paraId="67B69358"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Nepatogi, neretai triukšminga ar šaltesnė aplinka, nėra privatumo</w:t>
            </w:r>
          </w:p>
        </w:tc>
      </w:tr>
      <w:tr w:rsidR="00396F10" w14:paraId="210F3F46" w14:textId="77777777">
        <w:trPr>
          <w:jc w:val="center"/>
        </w:trPr>
        <w:tc>
          <w:tcPr>
            <w:tcW w:w="2125" w:type="dxa"/>
            <w:shd w:val="clear" w:color="auto" w:fill="D9D9D9" w:themeFill="background1" w:themeFillShade="D9"/>
          </w:tcPr>
          <w:p w14:paraId="37DD1B1A"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Ilgaamžiškumas ir patikimumas</w:t>
            </w:r>
          </w:p>
        </w:tc>
        <w:tc>
          <w:tcPr>
            <w:tcW w:w="3686" w:type="dxa"/>
          </w:tcPr>
          <w:p w14:paraId="38659674"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Nauja specialiai pritaikyta transporto priemonė, skirta ilgam naudojimui</w:t>
            </w:r>
          </w:p>
        </w:tc>
        <w:tc>
          <w:tcPr>
            <w:tcW w:w="3545" w:type="dxa"/>
          </w:tcPr>
          <w:p w14:paraId="2C49AA19"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Dažnai seni, morališkai ir fiziškai pasenę automobiliai, ne visada patikimi</w:t>
            </w:r>
          </w:p>
        </w:tc>
      </w:tr>
      <w:tr w:rsidR="00396F10" w14:paraId="311C0E36" w14:textId="77777777">
        <w:trPr>
          <w:jc w:val="center"/>
        </w:trPr>
        <w:tc>
          <w:tcPr>
            <w:tcW w:w="2125" w:type="dxa"/>
            <w:shd w:val="clear" w:color="auto" w:fill="D9D9D9" w:themeFill="background1" w:themeFillShade="D9"/>
          </w:tcPr>
          <w:p w14:paraId="60FB3120"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Paslaugų spektras</w:t>
            </w:r>
          </w:p>
        </w:tc>
        <w:tc>
          <w:tcPr>
            <w:tcW w:w="3686" w:type="dxa"/>
          </w:tcPr>
          <w:p w14:paraId="1F988A85"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Gali teikti įvairias paslaugas: nuo profilaktinių patikrų iki laboratorinių tyrimų vietoje, bei šeimos gydytojo konsultacijos.</w:t>
            </w:r>
          </w:p>
        </w:tc>
        <w:tc>
          <w:tcPr>
            <w:tcW w:w="3545" w:type="dxa"/>
          </w:tcPr>
          <w:p w14:paraId="3A06C764"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Ribotos galimybės – tik bendrosios slaugos paslaugos</w:t>
            </w:r>
          </w:p>
        </w:tc>
      </w:tr>
      <w:tr w:rsidR="00396F10" w14:paraId="3F8ED773" w14:textId="77777777">
        <w:trPr>
          <w:trHeight w:val="1462"/>
          <w:jc w:val="center"/>
        </w:trPr>
        <w:tc>
          <w:tcPr>
            <w:tcW w:w="2125" w:type="dxa"/>
            <w:shd w:val="clear" w:color="auto" w:fill="D9D9D9" w:themeFill="background1" w:themeFillShade="D9"/>
          </w:tcPr>
          <w:p w14:paraId="1C5A0104" w14:textId="77777777" w:rsidR="00396F10" w:rsidRDefault="000A4209">
            <w:pPr>
              <w:tabs>
                <w:tab w:val="left" w:pos="567"/>
                <w:tab w:val="left" w:pos="851"/>
              </w:tabs>
              <w:jc w:val="left"/>
              <w:rPr>
                <w:szCs w:val="24"/>
                <w:lang w:eastAsia="lt-LT"/>
              </w:rPr>
            </w:pPr>
            <w:r>
              <w:rPr>
                <w:rFonts w:eastAsia="Times New Roman" w:cs="Times New Roman"/>
                <w:b/>
                <w:bCs/>
                <w:szCs w:val="24"/>
                <w:lang w:eastAsia="lt-LT"/>
              </w:rPr>
              <w:t>Energijos ir IT sprendimai</w:t>
            </w:r>
          </w:p>
        </w:tc>
        <w:tc>
          <w:tcPr>
            <w:tcW w:w="3686" w:type="dxa"/>
          </w:tcPr>
          <w:p w14:paraId="43E5B04C"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Įdiegti sprendimai darbui su IT sistemomis, galimybė naudoti kompiuterizuotas sistemas, savarankiškas energijos šaltinis (pvz., generatoriai)</w:t>
            </w:r>
          </w:p>
        </w:tc>
        <w:tc>
          <w:tcPr>
            <w:tcW w:w="3545" w:type="dxa"/>
          </w:tcPr>
          <w:p w14:paraId="5DA93623" w14:textId="77777777" w:rsidR="00396F10" w:rsidRPr="008F4971" w:rsidRDefault="000A4209">
            <w:pPr>
              <w:tabs>
                <w:tab w:val="left" w:pos="567"/>
                <w:tab w:val="left" w:pos="851"/>
              </w:tabs>
              <w:jc w:val="left"/>
              <w:rPr>
                <w:szCs w:val="24"/>
                <w:lang w:eastAsia="lt-LT"/>
              </w:rPr>
            </w:pPr>
            <w:r w:rsidRPr="008F4971">
              <w:rPr>
                <w:rFonts w:eastAsia="Times New Roman" w:cs="Times New Roman"/>
                <w:szCs w:val="24"/>
                <w:lang w:eastAsia="lt-LT"/>
              </w:rPr>
              <w:t>Dažnai nėra interneto, elektros tiekimas ribotas arba priklauso nuo automobilio veikimo</w:t>
            </w:r>
          </w:p>
        </w:tc>
      </w:tr>
    </w:tbl>
    <w:p w14:paraId="65EC1E7B" w14:textId="77777777" w:rsidR="00396F10" w:rsidRDefault="00396F10">
      <w:pPr>
        <w:tabs>
          <w:tab w:val="left" w:pos="567"/>
          <w:tab w:val="left" w:pos="851"/>
        </w:tabs>
        <w:ind w:left="567"/>
        <w:jc w:val="center"/>
        <w:rPr>
          <w:sz w:val="23"/>
          <w:szCs w:val="23"/>
          <w:lang w:eastAsia="lt-LT"/>
        </w:rPr>
      </w:pPr>
    </w:p>
    <w:p w14:paraId="2E5A4E5E" w14:textId="77777777" w:rsidR="00396F10" w:rsidRDefault="000A4209">
      <w:pPr>
        <w:pStyle w:val="Sraopastraipa"/>
        <w:numPr>
          <w:ilvl w:val="0"/>
          <w:numId w:val="4"/>
        </w:numPr>
        <w:tabs>
          <w:tab w:val="left" w:pos="567"/>
          <w:tab w:val="left" w:pos="993"/>
        </w:tabs>
        <w:ind w:left="142" w:firstLine="425"/>
        <w:jc w:val="both"/>
        <w:rPr>
          <w:rFonts w:ascii="Times New Roman" w:hAnsi="Times New Roman" w:cs="Times New Roman"/>
          <w:sz w:val="24"/>
          <w:szCs w:val="24"/>
          <w:lang w:eastAsia="lt-LT"/>
        </w:rPr>
      </w:pPr>
      <w:r>
        <w:rPr>
          <w:rFonts w:ascii="Times New Roman" w:hAnsi="Times New Roman" w:cs="Times New Roman"/>
          <w:sz w:val="24"/>
          <w:szCs w:val="24"/>
          <w:lang w:val="lt-LT" w:eastAsia="lt-LT"/>
        </w:rPr>
        <w:t>Mobilios ambulatorijos – tai judrios sveikatos priežiūros komandos, kurios padeda užtikrinti kokybiškas sveikatos paslaugas gyventojams jų gyvenamojoje aplinkoje. Jos ypač svarbios nutolusiose, socialiai pažeidžiamose ar mažai aprūpintose vietovėse. Mobilios ambulatorijos teikiamos paslaugos:</w:t>
      </w:r>
    </w:p>
    <w:p w14:paraId="597D4563"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šeimos gydytojo konsultacijos – pacientų apžiūra, lėtinių ligų stebėsena, sveikatos vertinimas;</w:t>
      </w:r>
    </w:p>
    <w:p w14:paraId="35DBCD9E"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slaugos paslaugos – žaizdų priežiūra, kraujospūdžio, gliukozės, temperatūros matavimas, injekcijos ir kt.;</w:t>
      </w:r>
    </w:p>
    <w:p w14:paraId="4C6BFA65"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vaistų paskyrimas ir receptų išrašymas – ypač svarbu senyvo amžiaus ar judėjimo negalią turintiems pacientams;</w:t>
      </w:r>
    </w:p>
    <w:p w14:paraId="6571BFEB"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val="lt-LT" w:eastAsia="lt-LT"/>
        </w:rPr>
        <w:t>lėtinėmis ligomis sergančių pacientų priežiūra – cukrinis diabetas, arterinė hipertenzija, širdies ligos ir kt.;</w:t>
      </w:r>
    </w:p>
    <w:p w14:paraId="57DC824C"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profilaktinės sveikatos patikros – sveikatos būklės įvertinimas, kraujo tyrimai, šlapimo tyrimai, cholesterolio kiekio matavimai;</w:t>
      </w:r>
    </w:p>
    <w:p w14:paraId="417F74FA" w14:textId="77777777" w:rsidR="00396F10"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ankstyvos ligų diagnostikos testai – vėžio (pvz., prostatos) prevenciniai patikrinimai;</w:t>
      </w:r>
    </w:p>
    <w:p w14:paraId="51B76CB7" w14:textId="77777777" w:rsidR="00396F10" w:rsidRPr="00F37373" w:rsidRDefault="000A4209">
      <w:pPr>
        <w:pStyle w:val="Sraopastraipa"/>
        <w:numPr>
          <w:ilvl w:val="1"/>
          <w:numId w:val="4"/>
        </w:numPr>
        <w:tabs>
          <w:tab w:val="left" w:pos="567"/>
          <w:tab w:val="left" w:pos="1276"/>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sveikatos rizikos vertinimas – gyvensenos įvertinimas, nutukimo, rūkymo, alkoholio vartojimo rizikų </w:t>
      </w:r>
      <w:r w:rsidRPr="00F37373">
        <w:rPr>
          <w:rFonts w:ascii="Times New Roman" w:hAnsi="Times New Roman" w:cs="Times New Roman"/>
          <w:sz w:val="24"/>
          <w:szCs w:val="24"/>
          <w:lang w:val="lt-LT" w:eastAsia="lt-LT"/>
        </w:rPr>
        <w:t>analizė;</w:t>
      </w:r>
    </w:p>
    <w:p w14:paraId="04D296C7" w14:textId="77777777" w:rsidR="00396F10" w:rsidRPr="00F37373" w:rsidRDefault="000A4209">
      <w:pPr>
        <w:pStyle w:val="Sraopastraipa"/>
        <w:numPr>
          <w:ilvl w:val="1"/>
          <w:numId w:val="4"/>
        </w:numPr>
        <w:tabs>
          <w:tab w:val="left" w:pos="567"/>
          <w:tab w:val="left" w:pos="1276"/>
        </w:tabs>
        <w:ind w:left="0" w:firstLine="567"/>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kraujo tyrimai;</w:t>
      </w:r>
    </w:p>
    <w:p w14:paraId="1DEF1228" w14:textId="77777777" w:rsidR="00396F10" w:rsidRPr="00F37373" w:rsidRDefault="000A4209">
      <w:pPr>
        <w:pStyle w:val="Sraopastraipa"/>
        <w:numPr>
          <w:ilvl w:val="1"/>
          <w:numId w:val="4"/>
        </w:numPr>
        <w:tabs>
          <w:tab w:val="left" w:pos="567"/>
          <w:tab w:val="left" w:pos="1276"/>
        </w:tabs>
        <w:ind w:left="0" w:firstLine="567"/>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EKG (elektrokardiograma) – širdies veiklos vertinimas;</w:t>
      </w:r>
    </w:p>
    <w:p w14:paraId="77985568" w14:textId="77777777" w:rsidR="00396F10" w:rsidRPr="00F37373" w:rsidRDefault="000A4209">
      <w:pPr>
        <w:pStyle w:val="Sraopastraipa"/>
        <w:numPr>
          <w:ilvl w:val="1"/>
          <w:numId w:val="4"/>
        </w:numPr>
        <w:tabs>
          <w:tab w:val="left" w:pos="1276"/>
          <w:tab w:val="left" w:pos="1418"/>
        </w:tabs>
        <w:ind w:left="0" w:firstLine="567"/>
        <w:jc w:val="both"/>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O2 saturacijos, kvėpavimo dažnio ir pulso matavimas;</w:t>
      </w:r>
    </w:p>
    <w:p w14:paraId="2A115E8F" w14:textId="3B1A9654" w:rsidR="00396F10" w:rsidRPr="00F37373" w:rsidRDefault="000A4209">
      <w:pPr>
        <w:pStyle w:val="Sraopastraipa"/>
        <w:numPr>
          <w:ilvl w:val="1"/>
          <w:numId w:val="4"/>
        </w:numPr>
        <w:tabs>
          <w:tab w:val="left" w:pos="1276"/>
          <w:tab w:val="left" w:pos="1418"/>
        </w:tabs>
        <w:ind w:left="0" w:firstLine="567"/>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 xml:space="preserve">skiepijimai – sezoninis gripas, </w:t>
      </w:r>
      <w:r w:rsidR="001735A6" w:rsidRPr="00F37373">
        <w:rPr>
          <w:rFonts w:ascii="Times New Roman" w:hAnsi="Times New Roman" w:cs="Times New Roman"/>
          <w:sz w:val="24"/>
          <w:szCs w:val="24"/>
          <w:lang w:val="lt-LT" w:eastAsia="lt-LT"/>
        </w:rPr>
        <w:t>C</w:t>
      </w:r>
      <w:r w:rsidRPr="00F37373">
        <w:rPr>
          <w:rFonts w:ascii="Times New Roman" w:hAnsi="Times New Roman" w:cs="Times New Roman"/>
          <w:sz w:val="24"/>
          <w:szCs w:val="24"/>
          <w:lang w:val="lt-LT" w:eastAsia="lt-LT"/>
        </w:rPr>
        <w:t>ovid-19, erkinis encefalitas ir kiti skiepai – atliekami pagal skiepų kalendorių ir poreikį;</w:t>
      </w:r>
    </w:p>
    <w:p w14:paraId="77655D73" w14:textId="77777777" w:rsidR="00396F10" w:rsidRPr="00F37373" w:rsidRDefault="000A4209">
      <w:pPr>
        <w:pStyle w:val="Sraopastraipa"/>
        <w:numPr>
          <w:ilvl w:val="1"/>
          <w:numId w:val="4"/>
        </w:numPr>
        <w:tabs>
          <w:tab w:val="left" w:pos="1276"/>
          <w:tab w:val="left" w:pos="1418"/>
        </w:tabs>
        <w:ind w:left="0" w:firstLine="567"/>
        <w:jc w:val="both"/>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pirminė psichologinė pagalba – emocinės sveikatos įvertinimas, nukreipimas pas specialistus;</w:t>
      </w:r>
    </w:p>
    <w:p w14:paraId="06BF0C40" w14:textId="77777777" w:rsidR="00396F10" w:rsidRDefault="000A4209">
      <w:pPr>
        <w:pStyle w:val="Sraopastraipa"/>
        <w:numPr>
          <w:ilvl w:val="1"/>
          <w:numId w:val="4"/>
        </w:numPr>
        <w:tabs>
          <w:tab w:val="left" w:pos="1276"/>
          <w:tab w:val="left" w:pos="1418"/>
        </w:tabs>
        <w:ind w:left="0" w:firstLine="567"/>
        <w:jc w:val="both"/>
        <w:rPr>
          <w:rFonts w:ascii="Times New Roman" w:hAnsi="Times New Roman" w:cs="Times New Roman"/>
          <w:sz w:val="24"/>
          <w:szCs w:val="24"/>
          <w:lang w:val="lt-LT" w:eastAsia="lt-LT"/>
        </w:rPr>
      </w:pPr>
      <w:r w:rsidRPr="00F37373">
        <w:rPr>
          <w:rFonts w:ascii="Times New Roman" w:hAnsi="Times New Roman" w:cs="Times New Roman"/>
          <w:sz w:val="24"/>
          <w:szCs w:val="24"/>
          <w:lang w:val="lt-LT" w:eastAsia="lt-LT"/>
        </w:rPr>
        <w:t>bendradarbiavimas</w:t>
      </w:r>
      <w:r>
        <w:rPr>
          <w:rFonts w:ascii="Times New Roman" w:hAnsi="Times New Roman" w:cs="Times New Roman"/>
          <w:sz w:val="24"/>
          <w:szCs w:val="24"/>
          <w:lang w:val="lt-LT" w:eastAsia="lt-LT"/>
        </w:rPr>
        <w:t xml:space="preserve"> su socialiniais darbuotojais – socialinių paslaugų koordinavimas;</w:t>
      </w:r>
    </w:p>
    <w:p w14:paraId="6A45B64F" w14:textId="77777777" w:rsidR="00396F10" w:rsidRDefault="000A4209">
      <w:pPr>
        <w:pStyle w:val="Sraopastraipa"/>
        <w:numPr>
          <w:ilvl w:val="1"/>
          <w:numId w:val="4"/>
        </w:numPr>
        <w:tabs>
          <w:tab w:val="left" w:pos="1276"/>
          <w:tab w:val="left" w:pos="1418"/>
        </w:tabs>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skubi medicinos pagalba riboto priėjimo vietovėse – kai tradicinės paslaugos tampa neprieinamos.</w:t>
      </w:r>
    </w:p>
    <w:p w14:paraId="0F6FE458" w14:textId="77777777" w:rsidR="00396F10" w:rsidRDefault="000A4209">
      <w:pPr>
        <w:pStyle w:val="Sraopastraipa"/>
        <w:numPr>
          <w:ilvl w:val="0"/>
          <w:numId w:val="4"/>
        </w:numPr>
        <w:tabs>
          <w:tab w:val="left" w:pos="567"/>
          <w:tab w:val="left" w:pos="993"/>
        </w:tabs>
        <w:ind w:left="0"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Planuojama, kad VšĮ Kėdainių PSPC mobilios ambulatorijos komandą sudarys vairuotojas, šeimos gydytojas ir slaugos specialistas.</w:t>
      </w:r>
      <w:r>
        <w:rPr>
          <w:rFonts w:ascii="Times New Roman" w:eastAsiaTheme="minorHAnsi" w:hAnsi="Times New Roman"/>
          <w:sz w:val="24"/>
          <w:lang w:val="lt-LT"/>
        </w:rPr>
        <w:t xml:space="preserve"> </w:t>
      </w:r>
      <w:r>
        <w:rPr>
          <w:rFonts w:ascii="Times New Roman" w:hAnsi="Times New Roman" w:cs="Times New Roman"/>
          <w:sz w:val="24"/>
          <w:szCs w:val="24"/>
          <w:lang w:val="lt-LT" w:eastAsia="ar-SA"/>
        </w:rPr>
        <w:t>Toks modelis ne tik padės užtikrinti kokybiškas ir savalaikes paslaugas atokiose ar socialiai pažeidžiamose bendruomenėse, bet ir prisidės prie sveikatos netolygumų mažinimo, ankstyvos ligų diagnostikos bei gyventojų gyvenimo kokybės gerinimo Kėdainių rajone.</w:t>
      </w:r>
    </w:p>
    <w:p w14:paraId="2519F769" w14:textId="77777777" w:rsidR="00396F10" w:rsidRDefault="000A4209">
      <w:pPr>
        <w:tabs>
          <w:tab w:val="left" w:pos="851"/>
          <w:tab w:val="left" w:pos="993"/>
        </w:tabs>
        <w:jc w:val="center"/>
        <w:rPr>
          <w:rFonts w:cs="Times New Roman"/>
          <w:b/>
          <w:szCs w:val="24"/>
        </w:rPr>
      </w:pPr>
      <w:r>
        <w:rPr>
          <w:rFonts w:cs="Times New Roman"/>
          <w:b/>
          <w:szCs w:val="24"/>
        </w:rPr>
        <w:t>III SKYRIUS</w:t>
      </w:r>
    </w:p>
    <w:p w14:paraId="70353F4C" w14:textId="77777777" w:rsidR="00396F10" w:rsidRDefault="000A4209">
      <w:pPr>
        <w:pStyle w:val="Betarp"/>
        <w:tabs>
          <w:tab w:val="left" w:pos="851"/>
          <w:tab w:val="left" w:pos="993"/>
        </w:tabs>
        <w:jc w:val="center"/>
        <w:rPr>
          <w:b/>
          <w:szCs w:val="24"/>
          <w:lang w:eastAsia="lt-LT"/>
        </w:rPr>
      </w:pPr>
      <w:r>
        <w:rPr>
          <w:b/>
          <w:szCs w:val="24"/>
          <w:lang w:eastAsia="lt-LT"/>
        </w:rPr>
        <w:t>TIKSLAS</w:t>
      </w:r>
    </w:p>
    <w:p w14:paraId="129C7DA4" w14:textId="77777777" w:rsidR="000F10FB" w:rsidRDefault="000F10FB">
      <w:pPr>
        <w:pStyle w:val="Betarp"/>
        <w:tabs>
          <w:tab w:val="left" w:pos="851"/>
          <w:tab w:val="left" w:pos="993"/>
        </w:tabs>
        <w:jc w:val="center"/>
        <w:rPr>
          <w:b/>
          <w:szCs w:val="24"/>
          <w:lang w:eastAsia="lt-LT"/>
        </w:rPr>
      </w:pPr>
    </w:p>
    <w:p w14:paraId="7B9590AF" w14:textId="77777777" w:rsidR="00396F10" w:rsidRDefault="000A4209">
      <w:pPr>
        <w:pStyle w:val="Betarp"/>
        <w:numPr>
          <w:ilvl w:val="0"/>
          <w:numId w:val="4"/>
        </w:numPr>
        <w:tabs>
          <w:tab w:val="left" w:pos="851"/>
          <w:tab w:val="left" w:pos="993"/>
          <w:tab w:val="left" w:pos="1134"/>
        </w:tabs>
        <w:spacing w:line="276" w:lineRule="auto"/>
        <w:ind w:left="0" w:firstLine="567"/>
        <w:jc w:val="both"/>
        <w:rPr>
          <w:szCs w:val="24"/>
          <w:lang w:eastAsia="lt-LT"/>
        </w:rPr>
      </w:pPr>
      <w:r>
        <w:rPr>
          <w:szCs w:val="24"/>
        </w:rPr>
        <w:t>Tikslas – pagerinti pirminės sveikatos priežiūros paslaugų prieinamumą socialiai pažeidžiamiems, vyresnio amžiaus ar nutolusiose teritorijose gyvenantiems asmenims, įrengiant mobilią ambulatoriją – transporto priemonę, pritaikytą ambulatorinėms paslaugoms teikti.</w:t>
      </w:r>
    </w:p>
    <w:p w14:paraId="4028C9E5" w14:textId="77777777" w:rsidR="000F10FB" w:rsidRDefault="000F10FB">
      <w:pPr>
        <w:pStyle w:val="Betarp"/>
        <w:tabs>
          <w:tab w:val="left" w:pos="851"/>
          <w:tab w:val="left" w:pos="993"/>
        </w:tabs>
        <w:spacing w:line="276" w:lineRule="auto"/>
        <w:jc w:val="center"/>
        <w:rPr>
          <w:rFonts w:eastAsia="Calibri"/>
          <w:b/>
          <w:szCs w:val="24"/>
          <w:lang w:eastAsia="en-US"/>
        </w:rPr>
      </w:pPr>
    </w:p>
    <w:p w14:paraId="2D371948" w14:textId="03AA87CF" w:rsidR="00396F10" w:rsidRDefault="000A4209">
      <w:pPr>
        <w:pStyle w:val="Betarp"/>
        <w:tabs>
          <w:tab w:val="left" w:pos="851"/>
          <w:tab w:val="left" w:pos="993"/>
        </w:tabs>
        <w:spacing w:line="276" w:lineRule="auto"/>
        <w:jc w:val="center"/>
        <w:rPr>
          <w:rFonts w:eastAsia="Calibri"/>
          <w:b/>
          <w:szCs w:val="24"/>
          <w:lang w:eastAsia="en-US"/>
        </w:rPr>
      </w:pPr>
      <w:r>
        <w:rPr>
          <w:rFonts w:eastAsia="Calibri"/>
          <w:b/>
          <w:szCs w:val="24"/>
          <w:lang w:eastAsia="en-US"/>
        </w:rPr>
        <w:t>IV SKYRIUS</w:t>
      </w:r>
    </w:p>
    <w:p w14:paraId="35D1B088" w14:textId="77777777" w:rsidR="00396F10" w:rsidRDefault="000A4209">
      <w:pPr>
        <w:pStyle w:val="Betarp"/>
        <w:tabs>
          <w:tab w:val="left" w:pos="851"/>
          <w:tab w:val="left" w:pos="993"/>
        </w:tabs>
        <w:spacing w:line="276" w:lineRule="auto"/>
        <w:jc w:val="center"/>
        <w:rPr>
          <w:rFonts w:eastAsia="Calibri"/>
          <w:b/>
          <w:szCs w:val="24"/>
          <w:lang w:eastAsia="en-US"/>
        </w:rPr>
      </w:pPr>
      <w:r>
        <w:rPr>
          <w:rFonts w:eastAsia="Calibri"/>
          <w:b/>
          <w:szCs w:val="24"/>
          <w:lang w:eastAsia="en-US"/>
        </w:rPr>
        <w:t>UŽDAVINIAI</w:t>
      </w:r>
    </w:p>
    <w:p w14:paraId="486E0EEC" w14:textId="77777777" w:rsidR="00396F10" w:rsidRDefault="000A4209">
      <w:pPr>
        <w:numPr>
          <w:ilvl w:val="0"/>
          <w:numId w:val="4"/>
        </w:numPr>
        <w:tabs>
          <w:tab w:val="left" w:pos="993"/>
        </w:tabs>
        <w:spacing w:beforeAutospacing="1" w:line="276" w:lineRule="auto"/>
        <w:ind w:left="0" w:firstLine="567"/>
        <w:rPr>
          <w:rFonts w:eastAsia="Times New Roman" w:cs="Times New Roman"/>
          <w:szCs w:val="24"/>
          <w:lang w:eastAsia="lt-LT"/>
        </w:rPr>
      </w:pPr>
      <w:bookmarkStart w:id="6" w:name="_Hlk204360462"/>
      <w:r>
        <w:rPr>
          <w:rFonts w:eastAsia="Times New Roman" w:cs="Times New Roman"/>
          <w:szCs w:val="24"/>
          <w:lang w:eastAsia="lt-LT"/>
        </w:rPr>
        <w:t>Įsigyti ir pritaikyti transporto priemonę mobilių sveikatos priežiūros paslaugų teikimui, su bazine ambulatorine įranga ir diagnostikos priemonėmis</w:t>
      </w:r>
      <w:bookmarkEnd w:id="6"/>
      <w:r>
        <w:rPr>
          <w:rFonts w:eastAsia="Times New Roman" w:cs="Times New Roman"/>
          <w:szCs w:val="24"/>
          <w:lang w:eastAsia="lt-LT"/>
        </w:rPr>
        <w:t>.</w:t>
      </w:r>
    </w:p>
    <w:p w14:paraId="413F5272" w14:textId="77777777" w:rsidR="00396F10" w:rsidRDefault="000A4209">
      <w:pPr>
        <w:pStyle w:val="Betarp"/>
        <w:numPr>
          <w:ilvl w:val="0"/>
          <w:numId w:val="4"/>
        </w:numPr>
      </w:pPr>
      <w:r>
        <w:rPr>
          <w:lang w:eastAsia="lt-LT"/>
        </w:rPr>
        <w:t>Suformuoti specialistų komandą ir užtikrinti jos darbą  pagal regiono poreikius</w:t>
      </w:r>
      <w:r>
        <w:t>.</w:t>
      </w:r>
    </w:p>
    <w:p w14:paraId="18A16BA0" w14:textId="77777777" w:rsidR="000F10FB" w:rsidRDefault="000F10FB">
      <w:pPr>
        <w:pStyle w:val="Betarp"/>
        <w:tabs>
          <w:tab w:val="left" w:pos="851"/>
          <w:tab w:val="left" w:pos="993"/>
        </w:tabs>
        <w:jc w:val="center"/>
        <w:rPr>
          <w:b/>
          <w:szCs w:val="24"/>
          <w:lang w:eastAsia="lt-LT"/>
        </w:rPr>
      </w:pPr>
    </w:p>
    <w:p w14:paraId="0C5BDF30" w14:textId="7506957A" w:rsidR="00396F10" w:rsidRDefault="000A4209">
      <w:pPr>
        <w:pStyle w:val="Betarp"/>
        <w:tabs>
          <w:tab w:val="left" w:pos="851"/>
          <w:tab w:val="left" w:pos="993"/>
        </w:tabs>
        <w:jc w:val="center"/>
        <w:rPr>
          <w:b/>
          <w:szCs w:val="24"/>
          <w:lang w:eastAsia="lt-LT"/>
        </w:rPr>
      </w:pPr>
      <w:r>
        <w:rPr>
          <w:b/>
          <w:szCs w:val="24"/>
          <w:lang w:eastAsia="lt-LT"/>
        </w:rPr>
        <w:t>V SKYRIUS</w:t>
      </w:r>
    </w:p>
    <w:p w14:paraId="3B8DF4A7" w14:textId="77777777" w:rsidR="00396F10" w:rsidRDefault="000A4209">
      <w:pPr>
        <w:pStyle w:val="Betarp"/>
        <w:tabs>
          <w:tab w:val="left" w:pos="851"/>
          <w:tab w:val="left" w:pos="993"/>
        </w:tabs>
        <w:jc w:val="center"/>
        <w:rPr>
          <w:b/>
          <w:szCs w:val="24"/>
          <w:lang w:eastAsia="lt-LT"/>
        </w:rPr>
      </w:pPr>
      <w:r>
        <w:rPr>
          <w:b/>
          <w:szCs w:val="24"/>
          <w:lang w:eastAsia="lt-LT"/>
        </w:rPr>
        <w:t>ATSAKINGAS VYKDYTOJAS</w:t>
      </w:r>
    </w:p>
    <w:p w14:paraId="6E343DA1" w14:textId="77777777" w:rsidR="000F10FB" w:rsidRDefault="000F10FB">
      <w:pPr>
        <w:pStyle w:val="Betarp"/>
        <w:tabs>
          <w:tab w:val="left" w:pos="851"/>
          <w:tab w:val="left" w:pos="993"/>
        </w:tabs>
        <w:jc w:val="center"/>
        <w:rPr>
          <w:b/>
          <w:szCs w:val="24"/>
          <w:lang w:eastAsia="lt-LT"/>
        </w:rPr>
      </w:pPr>
    </w:p>
    <w:p w14:paraId="30CFB704" w14:textId="77777777" w:rsidR="00396F10" w:rsidRDefault="000A4209">
      <w:pPr>
        <w:pStyle w:val="Betarp"/>
        <w:numPr>
          <w:ilvl w:val="0"/>
          <w:numId w:val="4"/>
        </w:numPr>
        <w:tabs>
          <w:tab w:val="left" w:pos="851"/>
          <w:tab w:val="left" w:pos="993"/>
          <w:tab w:val="left" w:pos="1134"/>
        </w:tabs>
        <w:ind w:left="0" w:firstLine="567"/>
        <w:rPr>
          <w:szCs w:val="24"/>
          <w:lang w:eastAsia="en-US"/>
        </w:rPr>
      </w:pPr>
      <w:r>
        <w:rPr>
          <w:szCs w:val="24"/>
          <w:lang w:eastAsia="en-US"/>
        </w:rPr>
        <w:t>VšĮ Kėdainių PSPC  direktorė Joana Kleivienė.</w:t>
      </w:r>
    </w:p>
    <w:p w14:paraId="208CCF78" w14:textId="77777777" w:rsidR="00396F10" w:rsidRDefault="00396F10">
      <w:pPr>
        <w:tabs>
          <w:tab w:val="left" w:pos="851"/>
          <w:tab w:val="left" w:pos="993"/>
        </w:tabs>
        <w:contextualSpacing/>
        <w:jc w:val="center"/>
        <w:rPr>
          <w:rFonts w:cs="Times New Roman"/>
          <w:b/>
          <w:szCs w:val="24"/>
        </w:rPr>
      </w:pPr>
    </w:p>
    <w:p w14:paraId="54FFEEBB" w14:textId="77777777" w:rsidR="00396F10" w:rsidRDefault="000A4209">
      <w:pPr>
        <w:tabs>
          <w:tab w:val="left" w:pos="851"/>
          <w:tab w:val="left" w:pos="993"/>
        </w:tabs>
        <w:contextualSpacing/>
        <w:jc w:val="center"/>
        <w:rPr>
          <w:rFonts w:cs="Times New Roman"/>
          <w:b/>
          <w:szCs w:val="24"/>
        </w:rPr>
      </w:pPr>
      <w:r>
        <w:rPr>
          <w:rFonts w:cs="Times New Roman"/>
          <w:b/>
          <w:szCs w:val="24"/>
        </w:rPr>
        <w:t>VI SKYRIUS</w:t>
      </w:r>
    </w:p>
    <w:p w14:paraId="7976685A" w14:textId="77777777" w:rsidR="00396F10" w:rsidRDefault="000A4209">
      <w:pPr>
        <w:tabs>
          <w:tab w:val="left" w:pos="851"/>
          <w:tab w:val="left" w:pos="993"/>
        </w:tabs>
        <w:contextualSpacing/>
        <w:jc w:val="center"/>
        <w:rPr>
          <w:rFonts w:cs="Times New Roman"/>
          <w:b/>
          <w:szCs w:val="24"/>
        </w:rPr>
      </w:pPr>
      <w:r>
        <w:rPr>
          <w:rFonts w:cs="Times New Roman"/>
          <w:b/>
          <w:szCs w:val="24"/>
        </w:rPr>
        <w:t>LĖŠŲ POREIKIS</w:t>
      </w:r>
    </w:p>
    <w:p w14:paraId="01E1B2EF" w14:textId="77777777" w:rsidR="000F10FB" w:rsidRDefault="000F10FB">
      <w:pPr>
        <w:tabs>
          <w:tab w:val="left" w:pos="851"/>
          <w:tab w:val="left" w:pos="993"/>
        </w:tabs>
        <w:contextualSpacing/>
        <w:jc w:val="center"/>
        <w:rPr>
          <w:rFonts w:cs="Times New Roman"/>
          <w:b/>
          <w:szCs w:val="24"/>
        </w:rPr>
      </w:pPr>
    </w:p>
    <w:p w14:paraId="4201A85F" w14:textId="768ADBF2" w:rsidR="00396F10" w:rsidRPr="008F4971" w:rsidRDefault="000A4209">
      <w:pPr>
        <w:pStyle w:val="Betarp"/>
        <w:numPr>
          <w:ilvl w:val="0"/>
          <w:numId w:val="4"/>
        </w:numPr>
        <w:tabs>
          <w:tab w:val="left" w:pos="851"/>
          <w:tab w:val="left" w:pos="993"/>
          <w:tab w:val="left" w:pos="1134"/>
        </w:tabs>
        <w:ind w:left="0" w:firstLine="567"/>
        <w:jc w:val="both"/>
        <w:rPr>
          <w:szCs w:val="24"/>
          <w:lang w:eastAsia="en-US"/>
        </w:rPr>
      </w:pPr>
      <w:r>
        <w:rPr>
          <w:szCs w:val="24"/>
          <w:lang w:eastAsia="en-US"/>
        </w:rPr>
        <w:t xml:space="preserve">Programai įgyvendinti 2026 m. </w:t>
      </w:r>
      <w:r>
        <w:rPr>
          <w:b/>
          <w:bCs/>
          <w:szCs w:val="24"/>
          <w:lang w:eastAsia="en-US"/>
        </w:rPr>
        <w:t>VšĮ Kėdainių PSPC</w:t>
      </w:r>
      <w:r>
        <w:rPr>
          <w:szCs w:val="24"/>
          <w:lang w:eastAsia="en-US"/>
        </w:rPr>
        <w:t xml:space="preserve"> reikalingų lėšų poreikis – </w:t>
      </w:r>
      <w:r>
        <w:rPr>
          <w:b/>
          <w:bCs/>
          <w:szCs w:val="24"/>
          <w:lang w:eastAsia="en-US"/>
        </w:rPr>
        <w:t>2</w:t>
      </w:r>
      <w:r w:rsidR="000F10FB">
        <w:rPr>
          <w:b/>
          <w:bCs/>
          <w:szCs w:val="24"/>
          <w:lang w:eastAsia="en-US"/>
        </w:rPr>
        <w:t>20</w:t>
      </w:r>
      <w:r>
        <w:rPr>
          <w:b/>
          <w:bCs/>
          <w:szCs w:val="24"/>
          <w:lang w:eastAsia="en-US"/>
        </w:rPr>
        <w:t xml:space="preserve"> 000,00 </w:t>
      </w:r>
      <w:r>
        <w:rPr>
          <w:b/>
          <w:szCs w:val="24"/>
          <w:lang w:eastAsia="en-US"/>
        </w:rPr>
        <w:t>Eur</w:t>
      </w:r>
      <w:r>
        <w:rPr>
          <w:szCs w:val="24"/>
          <w:lang w:eastAsia="en-US"/>
        </w:rPr>
        <w:t xml:space="preserve"> (žr</w:t>
      </w:r>
      <w:r w:rsidRPr="008F4971">
        <w:rPr>
          <w:szCs w:val="24"/>
          <w:lang w:eastAsia="en-US"/>
        </w:rPr>
        <w:t>. 3 lentelę):</w:t>
      </w:r>
    </w:p>
    <w:p w14:paraId="54A50A7E" w14:textId="77777777" w:rsidR="00396F10" w:rsidRDefault="000A4209">
      <w:pPr>
        <w:pStyle w:val="Betarp"/>
        <w:tabs>
          <w:tab w:val="left" w:pos="851"/>
          <w:tab w:val="left" w:pos="993"/>
        </w:tabs>
        <w:spacing w:line="276" w:lineRule="auto"/>
        <w:jc w:val="right"/>
        <w:rPr>
          <w:b/>
          <w:szCs w:val="24"/>
          <w:lang w:eastAsia="lt-LT"/>
        </w:rPr>
      </w:pPr>
      <w:r w:rsidRPr="008F4971">
        <w:rPr>
          <w:b/>
          <w:szCs w:val="24"/>
          <w:lang w:eastAsia="lt-LT"/>
        </w:rPr>
        <w:t>3 lentelė</w:t>
      </w:r>
      <w:r>
        <w:rPr>
          <w:b/>
          <w:szCs w:val="24"/>
          <w:lang w:eastAsia="lt-LT"/>
        </w:rPr>
        <w:t xml:space="preserve">. Programos biudžetas </w:t>
      </w:r>
    </w:p>
    <w:tbl>
      <w:tblPr>
        <w:tblW w:w="9649" w:type="dxa"/>
        <w:jc w:val="center"/>
        <w:tblLayout w:type="fixed"/>
        <w:tblLook w:val="04A0" w:firstRow="1" w:lastRow="0" w:firstColumn="1" w:lastColumn="0" w:noHBand="0" w:noVBand="1"/>
      </w:tblPr>
      <w:tblGrid>
        <w:gridCol w:w="1555"/>
        <w:gridCol w:w="5386"/>
        <w:gridCol w:w="2708"/>
      </w:tblGrid>
      <w:tr w:rsidR="00396F10" w14:paraId="05D6C3FE" w14:textId="77777777" w:rsidTr="000F10FB">
        <w:trPr>
          <w:trHeight w:val="720"/>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076A3" w14:textId="77777777" w:rsidR="00396F10" w:rsidRDefault="000A4209">
            <w:pPr>
              <w:pStyle w:val="Betarp"/>
              <w:widowControl w:val="0"/>
              <w:tabs>
                <w:tab w:val="left" w:pos="851"/>
                <w:tab w:val="left" w:pos="993"/>
              </w:tabs>
              <w:jc w:val="center"/>
              <w:rPr>
                <w:b/>
                <w:szCs w:val="24"/>
                <w:lang w:eastAsia="lt-LT"/>
              </w:rPr>
            </w:pPr>
            <w:r>
              <w:rPr>
                <w:b/>
                <w:szCs w:val="24"/>
                <w:lang w:eastAsia="lt-LT"/>
              </w:rPr>
              <w:t>Metai</w:t>
            </w:r>
          </w:p>
        </w:tc>
        <w:tc>
          <w:tcPr>
            <w:tcW w:w="5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243682" w14:textId="77777777" w:rsidR="00396F10" w:rsidRDefault="000A4209">
            <w:pPr>
              <w:pStyle w:val="Betarp"/>
              <w:widowControl w:val="0"/>
              <w:tabs>
                <w:tab w:val="left" w:pos="851"/>
                <w:tab w:val="left" w:pos="993"/>
              </w:tabs>
              <w:jc w:val="center"/>
              <w:rPr>
                <w:b/>
                <w:szCs w:val="24"/>
                <w:lang w:eastAsia="lt-LT"/>
              </w:rPr>
            </w:pPr>
            <w:r>
              <w:rPr>
                <w:b/>
                <w:szCs w:val="24"/>
                <w:lang w:eastAsia="lt-LT"/>
              </w:rPr>
              <w:t>Veiklos / Priemonės pavadinimas</w:t>
            </w:r>
          </w:p>
        </w:tc>
        <w:tc>
          <w:tcPr>
            <w:tcW w:w="2708" w:type="dxa"/>
            <w:tcBorders>
              <w:top w:val="single" w:sz="4" w:space="0" w:color="000000"/>
              <w:left w:val="single" w:sz="4" w:space="0" w:color="000000"/>
              <w:right w:val="single" w:sz="4" w:space="0" w:color="000000"/>
            </w:tcBorders>
            <w:shd w:val="clear" w:color="auto" w:fill="D9D9D9"/>
          </w:tcPr>
          <w:p w14:paraId="4F4C1DA0" w14:textId="77777777" w:rsidR="00396F10" w:rsidRDefault="000A4209">
            <w:pPr>
              <w:pStyle w:val="Betarp"/>
              <w:widowControl w:val="0"/>
              <w:tabs>
                <w:tab w:val="left" w:pos="851"/>
                <w:tab w:val="left" w:pos="993"/>
              </w:tabs>
              <w:jc w:val="center"/>
              <w:rPr>
                <w:b/>
                <w:szCs w:val="24"/>
                <w:lang w:eastAsia="lt-LT"/>
              </w:rPr>
            </w:pPr>
            <w:r>
              <w:rPr>
                <w:b/>
                <w:szCs w:val="24"/>
                <w:lang w:eastAsia="lt-LT"/>
              </w:rPr>
              <w:t>Bendra suma (Eur)</w:t>
            </w:r>
          </w:p>
          <w:p w14:paraId="36195B77" w14:textId="77777777" w:rsidR="00396F10" w:rsidRDefault="000A4209">
            <w:pPr>
              <w:pStyle w:val="Betarp"/>
              <w:widowControl w:val="0"/>
              <w:tabs>
                <w:tab w:val="left" w:pos="851"/>
                <w:tab w:val="left" w:pos="993"/>
              </w:tabs>
              <w:jc w:val="center"/>
              <w:rPr>
                <w:bCs/>
                <w:szCs w:val="24"/>
                <w:lang w:eastAsia="lt-LT"/>
              </w:rPr>
            </w:pPr>
            <w:r>
              <w:rPr>
                <w:bCs/>
                <w:szCs w:val="24"/>
                <w:lang w:eastAsia="lt-LT"/>
              </w:rPr>
              <w:t>Savivaldybės biudžeto lėšos</w:t>
            </w:r>
          </w:p>
        </w:tc>
      </w:tr>
      <w:tr w:rsidR="000F10FB" w14:paraId="52012F8B" w14:textId="77777777" w:rsidTr="000F10FB">
        <w:trPr>
          <w:trHeight w:val="1002"/>
          <w:jc w:val="center"/>
        </w:trPr>
        <w:tc>
          <w:tcPr>
            <w:tcW w:w="1555" w:type="dxa"/>
            <w:vMerge w:val="restart"/>
            <w:tcBorders>
              <w:top w:val="single" w:sz="4" w:space="0" w:color="000000"/>
              <w:left w:val="single" w:sz="4" w:space="0" w:color="000000"/>
              <w:right w:val="single" w:sz="4" w:space="0" w:color="000000"/>
            </w:tcBorders>
          </w:tcPr>
          <w:p w14:paraId="1B299FFF" w14:textId="77777777" w:rsidR="000F10FB" w:rsidRDefault="000F10FB">
            <w:pPr>
              <w:pStyle w:val="Betarp"/>
              <w:widowControl w:val="0"/>
              <w:tabs>
                <w:tab w:val="left" w:pos="851"/>
                <w:tab w:val="left" w:pos="993"/>
              </w:tabs>
              <w:jc w:val="center"/>
              <w:rPr>
                <w:b/>
                <w:bCs/>
                <w:szCs w:val="24"/>
                <w:lang w:eastAsia="lt-LT"/>
              </w:rPr>
            </w:pPr>
            <w:r>
              <w:rPr>
                <w:b/>
                <w:bCs/>
                <w:szCs w:val="24"/>
                <w:lang w:eastAsia="lt-LT"/>
              </w:rPr>
              <w:t>2026</w:t>
            </w:r>
          </w:p>
        </w:tc>
        <w:tc>
          <w:tcPr>
            <w:tcW w:w="5386" w:type="dxa"/>
            <w:tcBorders>
              <w:top w:val="single" w:sz="4" w:space="0" w:color="000000"/>
              <w:left w:val="single" w:sz="4" w:space="0" w:color="000000"/>
              <w:bottom w:val="single" w:sz="4" w:space="0" w:color="000000"/>
              <w:right w:val="single" w:sz="4" w:space="0" w:color="000000"/>
            </w:tcBorders>
          </w:tcPr>
          <w:p w14:paraId="26EBC05F" w14:textId="77777777" w:rsidR="000F10FB" w:rsidRDefault="000F10FB">
            <w:pPr>
              <w:pStyle w:val="Betarp"/>
              <w:widowControl w:val="0"/>
              <w:tabs>
                <w:tab w:val="left" w:pos="851"/>
                <w:tab w:val="left" w:pos="993"/>
              </w:tabs>
              <w:rPr>
                <w:szCs w:val="24"/>
                <w:lang w:eastAsia="lt-LT"/>
              </w:rPr>
            </w:pPr>
            <w:r>
              <w:rPr>
                <w:szCs w:val="24"/>
                <w:lang w:eastAsia="lt-LT"/>
              </w:rPr>
              <w:t xml:space="preserve">Automobilis, </w:t>
            </w:r>
            <w:bookmarkStart w:id="7" w:name="_Hlk204360418"/>
            <w:r>
              <w:rPr>
                <w:szCs w:val="24"/>
                <w:lang w:eastAsia="lt-LT"/>
              </w:rPr>
              <w:t xml:space="preserve">pritaikytas mobilioms ambulatorinėms paslaugoms teikti, su bazine ambulatorine įranga ir diagnostikos priemonėmis </w:t>
            </w:r>
            <w:bookmarkEnd w:id="7"/>
            <w:r>
              <w:rPr>
                <w:szCs w:val="24"/>
                <w:lang w:eastAsia="lt-LT"/>
              </w:rPr>
              <w:t>(kompl.)</w:t>
            </w:r>
          </w:p>
        </w:tc>
        <w:tc>
          <w:tcPr>
            <w:tcW w:w="2708" w:type="dxa"/>
            <w:tcBorders>
              <w:top w:val="single" w:sz="4" w:space="0" w:color="000000"/>
              <w:left w:val="single" w:sz="4" w:space="0" w:color="000000"/>
              <w:bottom w:val="single" w:sz="4" w:space="0" w:color="000000"/>
              <w:right w:val="single" w:sz="4" w:space="0" w:color="000000"/>
            </w:tcBorders>
          </w:tcPr>
          <w:p w14:paraId="3D3FC1F9" w14:textId="77777777" w:rsidR="000F10FB" w:rsidRDefault="000F10FB">
            <w:pPr>
              <w:pStyle w:val="Betarp"/>
              <w:widowControl w:val="0"/>
              <w:tabs>
                <w:tab w:val="left" w:pos="851"/>
                <w:tab w:val="left" w:pos="993"/>
              </w:tabs>
              <w:jc w:val="center"/>
              <w:rPr>
                <w:szCs w:val="24"/>
                <w:lang w:eastAsia="lt-LT"/>
              </w:rPr>
            </w:pPr>
            <w:r>
              <w:rPr>
                <w:szCs w:val="24"/>
                <w:lang w:eastAsia="lt-LT"/>
              </w:rPr>
              <w:t>215 000,00</w:t>
            </w:r>
            <w:r>
              <w:rPr>
                <w:rStyle w:val="FootnoteAnchor"/>
                <w:szCs w:val="24"/>
                <w:lang w:eastAsia="lt-LT"/>
              </w:rPr>
              <w:footnoteReference w:id="4"/>
            </w:r>
          </w:p>
        </w:tc>
      </w:tr>
      <w:tr w:rsidR="000F10FB" w14:paraId="233BC27B" w14:textId="77777777" w:rsidTr="000F10FB">
        <w:trPr>
          <w:trHeight w:val="521"/>
          <w:jc w:val="center"/>
        </w:trPr>
        <w:tc>
          <w:tcPr>
            <w:tcW w:w="1555" w:type="dxa"/>
            <w:vMerge/>
            <w:tcBorders>
              <w:left w:val="single" w:sz="4" w:space="0" w:color="000000"/>
              <w:right w:val="single" w:sz="4" w:space="0" w:color="000000"/>
            </w:tcBorders>
          </w:tcPr>
          <w:p w14:paraId="2A9FDB42" w14:textId="77777777" w:rsidR="000F10FB" w:rsidRDefault="000F10FB">
            <w:pPr>
              <w:pStyle w:val="Betarp"/>
              <w:widowControl w:val="0"/>
              <w:tabs>
                <w:tab w:val="left" w:pos="851"/>
                <w:tab w:val="left" w:pos="993"/>
              </w:tabs>
              <w:jc w:val="center"/>
              <w:rPr>
                <w:b/>
                <w:bCs/>
                <w:szCs w:val="24"/>
                <w:lang w:eastAsia="lt-LT"/>
              </w:rPr>
            </w:pPr>
          </w:p>
        </w:tc>
        <w:tc>
          <w:tcPr>
            <w:tcW w:w="5386" w:type="dxa"/>
            <w:tcBorders>
              <w:top w:val="single" w:sz="4" w:space="0" w:color="000000"/>
              <w:left w:val="single" w:sz="4" w:space="0" w:color="000000"/>
              <w:bottom w:val="single" w:sz="4" w:space="0" w:color="000000"/>
              <w:right w:val="single" w:sz="4" w:space="0" w:color="000000"/>
            </w:tcBorders>
          </w:tcPr>
          <w:p w14:paraId="51AB37E9" w14:textId="4824C58E" w:rsidR="000F10FB" w:rsidRDefault="000F10FB">
            <w:pPr>
              <w:pStyle w:val="Betarp"/>
              <w:widowControl w:val="0"/>
              <w:tabs>
                <w:tab w:val="left" w:pos="851"/>
                <w:tab w:val="left" w:pos="993"/>
              </w:tabs>
              <w:rPr>
                <w:szCs w:val="24"/>
                <w:lang w:eastAsia="lt-LT"/>
              </w:rPr>
            </w:pPr>
            <w:r>
              <w:rPr>
                <w:szCs w:val="24"/>
                <w:lang w:eastAsia="lt-LT"/>
              </w:rPr>
              <w:t>K</w:t>
            </w:r>
            <w:r w:rsidRPr="000F10FB">
              <w:rPr>
                <w:szCs w:val="24"/>
                <w:lang w:eastAsia="lt-LT"/>
              </w:rPr>
              <w:t>itos automobilio eksplo</w:t>
            </w:r>
            <w:r>
              <w:rPr>
                <w:szCs w:val="24"/>
                <w:lang w:eastAsia="lt-LT"/>
              </w:rPr>
              <w:t>a</w:t>
            </w:r>
            <w:r w:rsidRPr="000F10FB">
              <w:rPr>
                <w:szCs w:val="24"/>
                <w:lang w:eastAsia="lt-LT"/>
              </w:rPr>
              <w:t>tacij</w:t>
            </w:r>
            <w:r>
              <w:rPr>
                <w:szCs w:val="24"/>
                <w:lang w:eastAsia="lt-LT"/>
              </w:rPr>
              <w:t>os</w:t>
            </w:r>
            <w:r w:rsidRPr="000F10FB">
              <w:rPr>
                <w:szCs w:val="24"/>
                <w:lang w:eastAsia="lt-LT"/>
              </w:rPr>
              <w:t xml:space="preserve"> </w:t>
            </w:r>
            <w:r>
              <w:rPr>
                <w:szCs w:val="24"/>
                <w:lang w:eastAsia="lt-LT"/>
              </w:rPr>
              <w:t>išlaidos (</w:t>
            </w:r>
            <w:r w:rsidRPr="000F10FB">
              <w:rPr>
                <w:szCs w:val="24"/>
                <w:lang w:eastAsia="lt-LT"/>
              </w:rPr>
              <w:t>registracija, draudimas ir</w:t>
            </w:r>
            <w:r>
              <w:rPr>
                <w:szCs w:val="24"/>
                <w:lang w:eastAsia="lt-LT"/>
              </w:rPr>
              <w:t xml:space="preserve"> pan.)</w:t>
            </w:r>
          </w:p>
        </w:tc>
        <w:tc>
          <w:tcPr>
            <w:tcW w:w="2708" w:type="dxa"/>
            <w:tcBorders>
              <w:top w:val="single" w:sz="4" w:space="0" w:color="000000"/>
              <w:left w:val="single" w:sz="4" w:space="0" w:color="000000"/>
              <w:bottom w:val="single" w:sz="4" w:space="0" w:color="000000"/>
              <w:right w:val="single" w:sz="4" w:space="0" w:color="000000"/>
            </w:tcBorders>
          </w:tcPr>
          <w:p w14:paraId="308CC3AE" w14:textId="2886AB2B" w:rsidR="000F10FB" w:rsidRDefault="000F10FB">
            <w:pPr>
              <w:pStyle w:val="Betarp"/>
              <w:widowControl w:val="0"/>
              <w:tabs>
                <w:tab w:val="left" w:pos="851"/>
                <w:tab w:val="left" w:pos="993"/>
              </w:tabs>
              <w:jc w:val="center"/>
              <w:rPr>
                <w:szCs w:val="24"/>
                <w:lang w:eastAsia="lt-LT"/>
              </w:rPr>
            </w:pPr>
            <w:r>
              <w:rPr>
                <w:szCs w:val="24"/>
                <w:lang w:eastAsia="lt-LT"/>
              </w:rPr>
              <w:t>5 000</w:t>
            </w:r>
          </w:p>
        </w:tc>
      </w:tr>
      <w:tr w:rsidR="00396F10" w14:paraId="2E0BAFCF" w14:textId="77777777" w:rsidTr="000F10FB">
        <w:trPr>
          <w:trHeight w:val="321"/>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89C948" w14:textId="77777777" w:rsidR="00396F10" w:rsidRDefault="000A4209">
            <w:pPr>
              <w:pStyle w:val="Betarp"/>
              <w:widowControl w:val="0"/>
              <w:tabs>
                <w:tab w:val="left" w:pos="851"/>
                <w:tab w:val="left" w:pos="993"/>
              </w:tabs>
              <w:jc w:val="right"/>
              <w:rPr>
                <w:b/>
                <w:bCs/>
                <w:szCs w:val="24"/>
                <w:lang w:eastAsia="lt-LT"/>
              </w:rPr>
            </w:pPr>
            <w:r>
              <w:rPr>
                <w:b/>
                <w:bCs/>
                <w:szCs w:val="24"/>
              </w:rPr>
              <w:t>IŠ VISO PROGRAMAI</w:t>
            </w:r>
          </w:p>
        </w:tc>
        <w:tc>
          <w:tcPr>
            <w:tcW w:w="2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8B5F75" w14:textId="2E91B65D" w:rsidR="00396F10" w:rsidRDefault="000A4209">
            <w:pPr>
              <w:pStyle w:val="Betarp"/>
              <w:widowControl w:val="0"/>
              <w:tabs>
                <w:tab w:val="left" w:pos="851"/>
                <w:tab w:val="left" w:pos="993"/>
              </w:tabs>
              <w:jc w:val="center"/>
              <w:rPr>
                <w:b/>
                <w:szCs w:val="24"/>
                <w:lang w:eastAsia="lt-LT"/>
              </w:rPr>
            </w:pPr>
            <w:r>
              <w:rPr>
                <w:b/>
                <w:szCs w:val="24"/>
                <w:lang w:eastAsia="lt-LT"/>
              </w:rPr>
              <w:t>2</w:t>
            </w:r>
            <w:r w:rsidR="000F10FB">
              <w:rPr>
                <w:b/>
                <w:szCs w:val="24"/>
                <w:lang w:eastAsia="lt-LT"/>
              </w:rPr>
              <w:t>20</w:t>
            </w:r>
            <w:r>
              <w:rPr>
                <w:b/>
                <w:szCs w:val="24"/>
                <w:lang w:eastAsia="lt-LT"/>
              </w:rPr>
              <w:t xml:space="preserve"> 000,00</w:t>
            </w:r>
          </w:p>
          <w:p w14:paraId="4AFB8435" w14:textId="168BFE6C" w:rsidR="000F10FB" w:rsidRDefault="000F10FB">
            <w:pPr>
              <w:pStyle w:val="Betarp"/>
              <w:widowControl w:val="0"/>
              <w:tabs>
                <w:tab w:val="left" w:pos="851"/>
                <w:tab w:val="left" w:pos="993"/>
              </w:tabs>
              <w:jc w:val="center"/>
              <w:rPr>
                <w:b/>
                <w:szCs w:val="24"/>
                <w:lang w:eastAsia="lt-LT"/>
              </w:rPr>
            </w:pPr>
          </w:p>
        </w:tc>
      </w:tr>
    </w:tbl>
    <w:p w14:paraId="76796C24" w14:textId="77777777" w:rsidR="000F10FB" w:rsidRDefault="000F10FB">
      <w:pPr>
        <w:keepNext/>
        <w:tabs>
          <w:tab w:val="left" w:pos="851"/>
          <w:tab w:val="left" w:pos="993"/>
        </w:tabs>
        <w:jc w:val="center"/>
        <w:outlineLvl w:val="2"/>
        <w:rPr>
          <w:rFonts w:cs="Times New Roman"/>
          <w:b/>
          <w:bCs/>
          <w:szCs w:val="24"/>
        </w:rPr>
      </w:pPr>
    </w:p>
    <w:p w14:paraId="116467C7" w14:textId="036FE38E" w:rsidR="00396F10" w:rsidRDefault="000A4209">
      <w:pPr>
        <w:keepNext/>
        <w:tabs>
          <w:tab w:val="left" w:pos="851"/>
          <w:tab w:val="left" w:pos="993"/>
        </w:tabs>
        <w:jc w:val="center"/>
        <w:outlineLvl w:val="2"/>
        <w:rPr>
          <w:rFonts w:cs="Times New Roman"/>
          <w:b/>
          <w:szCs w:val="24"/>
        </w:rPr>
      </w:pPr>
      <w:r>
        <w:rPr>
          <w:rFonts w:cs="Times New Roman"/>
          <w:b/>
          <w:bCs/>
          <w:szCs w:val="24"/>
        </w:rPr>
        <w:t>VII SKYRIUS</w:t>
      </w:r>
      <w:r>
        <w:rPr>
          <w:rFonts w:cs="Times New Roman"/>
          <w:b/>
          <w:bCs/>
          <w:szCs w:val="24"/>
        </w:rPr>
        <w:br/>
        <w:t>VERTINIMO KRITERIJAI</w:t>
      </w:r>
    </w:p>
    <w:p w14:paraId="53EDED05" w14:textId="77777777" w:rsidR="00396F10" w:rsidRDefault="00396F10">
      <w:pPr>
        <w:pStyle w:val="Betarp"/>
        <w:tabs>
          <w:tab w:val="left" w:pos="851"/>
          <w:tab w:val="left" w:pos="993"/>
        </w:tabs>
        <w:rPr>
          <w:szCs w:val="24"/>
          <w:lang w:eastAsia="lt-LT"/>
        </w:rPr>
      </w:pPr>
    </w:p>
    <w:p w14:paraId="69AACDB4" w14:textId="77777777" w:rsidR="00396F10" w:rsidRDefault="000A4209">
      <w:pPr>
        <w:pStyle w:val="Betarp"/>
        <w:numPr>
          <w:ilvl w:val="0"/>
          <w:numId w:val="4"/>
        </w:numPr>
        <w:tabs>
          <w:tab w:val="left" w:pos="851"/>
          <w:tab w:val="left" w:pos="993"/>
        </w:tabs>
        <w:ind w:left="0" w:firstLine="567"/>
        <w:jc w:val="both"/>
        <w:rPr>
          <w:szCs w:val="24"/>
          <w:lang w:eastAsia="en-US"/>
        </w:rPr>
      </w:pPr>
      <w:bookmarkStart w:id="8" w:name="_Hlk160804862"/>
      <w:r>
        <w:rPr>
          <w:szCs w:val="24"/>
          <w:lang w:eastAsia="en-US"/>
        </w:rPr>
        <w:lastRenderedPageBreak/>
        <w:t xml:space="preserve">Įsigytų automobilių, pritaikytų mobilioms ambulatorinėms paslaugoms teikti, su bazine ambulatorine įranga ir diagnostikos priemonėmis, skaičius </w:t>
      </w:r>
      <w:r>
        <w:rPr>
          <w:szCs w:val="24"/>
        </w:rPr>
        <w:t xml:space="preserve">– </w:t>
      </w:r>
      <w:r>
        <w:rPr>
          <w:szCs w:val="24"/>
          <w:lang w:eastAsia="en-US"/>
        </w:rPr>
        <w:t>1 kompl.</w:t>
      </w:r>
      <w:bookmarkEnd w:id="8"/>
    </w:p>
    <w:p w14:paraId="56A0F0D9" w14:textId="77777777" w:rsidR="000F10FB" w:rsidRDefault="000F10FB">
      <w:pPr>
        <w:tabs>
          <w:tab w:val="left" w:pos="851"/>
          <w:tab w:val="left" w:pos="993"/>
        </w:tabs>
        <w:contextualSpacing/>
        <w:jc w:val="center"/>
        <w:rPr>
          <w:rFonts w:cs="Times New Roman"/>
          <w:b/>
          <w:szCs w:val="24"/>
        </w:rPr>
      </w:pPr>
    </w:p>
    <w:p w14:paraId="67642D4F" w14:textId="7A59806E" w:rsidR="00396F10" w:rsidRDefault="000A4209">
      <w:pPr>
        <w:tabs>
          <w:tab w:val="left" w:pos="851"/>
          <w:tab w:val="left" w:pos="993"/>
        </w:tabs>
        <w:contextualSpacing/>
        <w:jc w:val="center"/>
        <w:rPr>
          <w:rFonts w:cs="Times New Roman"/>
          <w:b/>
          <w:szCs w:val="24"/>
        </w:rPr>
      </w:pPr>
      <w:r>
        <w:rPr>
          <w:rFonts w:cs="Times New Roman"/>
          <w:b/>
          <w:szCs w:val="24"/>
        </w:rPr>
        <w:t>VIII SKYRIUS</w:t>
      </w:r>
      <w:r>
        <w:rPr>
          <w:rFonts w:cs="Times New Roman"/>
          <w:b/>
          <w:szCs w:val="24"/>
        </w:rPr>
        <w:br/>
        <w:t>NUMATOMI PROGRAMOS REZULTATAI</w:t>
      </w:r>
    </w:p>
    <w:p w14:paraId="092B1215" w14:textId="77777777" w:rsidR="00396F10" w:rsidRDefault="00396F10">
      <w:pPr>
        <w:tabs>
          <w:tab w:val="left" w:pos="851"/>
          <w:tab w:val="left" w:pos="993"/>
        </w:tabs>
        <w:jc w:val="center"/>
        <w:rPr>
          <w:rFonts w:cs="Times New Roman"/>
          <w:b/>
          <w:szCs w:val="24"/>
        </w:rPr>
      </w:pPr>
    </w:p>
    <w:p w14:paraId="54617610" w14:textId="77777777" w:rsidR="00396F10" w:rsidRDefault="000A4209">
      <w:pPr>
        <w:pStyle w:val="Betarp"/>
        <w:numPr>
          <w:ilvl w:val="0"/>
          <w:numId w:val="4"/>
        </w:numPr>
        <w:tabs>
          <w:tab w:val="left" w:pos="851"/>
          <w:tab w:val="left" w:pos="993"/>
        </w:tabs>
        <w:ind w:left="0" w:firstLine="567"/>
        <w:jc w:val="both"/>
        <w:rPr>
          <w:szCs w:val="24"/>
          <w:lang w:eastAsia="en-US"/>
        </w:rPr>
      </w:pPr>
      <w:r>
        <w:rPr>
          <w:szCs w:val="24"/>
          <w:lang w:eastAsia="en-US"/>
        </w:rPr>
        <w:t>Bus įsigyta ir pritaikyta transporto priemonė mobilių sveikatos priežiūros paslaugų teikimui, su bazine ambulatorine įranga ir diagnostikos priemonėmis.</w:t>
      </w:r>
    </w:p>
    <w:p w14:paraId="39FB13C3" w14:textId="77777777" w:rsidR="00396F10" w:rsidRDefault="000A4209">
      <w:pPr>
        <w:pStyle w:val="Betarp"/>
        <w:numPr>
          <w:ilvl w:val="0"/>
          <w:numId w:val="4"/>
        </w:numPr>
        <w:tabs>
          <w:tab w:val="left" w:pos="851"/>
          <w:tab w:val="left" w:pos="993"/>
        </w:tabs>
        <w:ind w:left="0" w:firstLine="567"/>
        <w:jc w:val="both"/>
        <w:rPr>
          <w:szCs w:val="24"/>
          <w:lang w:eastAsia="en-US"/>
        </w:rPr>
      </w:pPr>
      <w:r>
        <w:rPr>
          <w:szCs w:val="24"/>
          <w:lang w:eastAsia="en-US"/>
        </w:rPr>
        <w:t>Suformuota specialistų komanda ir užtikrintas jos darbas  pagal regiono poreikius.</w:t>
      </w:r>
    </w:p>
    <w:p w14:paraId="7031F269" w14:textId="77777777" w:rsidR="00396F10" w:rsidRDefault="000A4209">
      <w:pPr>
        <w:pStyle w:val="Antrat1"/>
        <w:rPr>
          <w:szCs w:val="24"/>
          <w:lang w:eastAsia="ar-SA"/>
        </w:rPr>
      </w:pPr>
      <w:r>
        <w:rPr>
          <w:szCs w:val="24"/>
        </w:rPr>
        <w:t>_________________________</w:t>
      </w:r>
    </w:p>
    <w:p w14:paraId="472D866D" w14:textId="77777777" w:rsidR="00396F10" w:rsidRDefault="00396F10">
      <w:pPr>
        <w:tabs>
          <w:tab w:val="left" w:pos="851"/>
          <w:tab w:val="left" w:pos="993"/>
          <w:tab w:val="left" w:pos="1134"/>
        </w:tabs>
        <w:contextualSpacing/>
        <w:rPr>
          <w:rFonts w:cs="Times New Roman"/>
          <w:szCs w:val="24"/>
        </w:rPr>
      </w:pPr>
    </w:p>
    <w:p w14:paraId="388AED2C" w14:textId="77777777" w:rsidR="00396F10" w:rsidRDefault="00396F10">
      <w:pPr>
        <w:tabs>
          <w:tab w:val="left" w:pos="851"/>
          <w:tab w:val="left" w:pos="993"/>
        </w:tabs>
        <w:rPr>
          <w:rFonts w:cs="Times New Roman"/>
          <w:caps/>
          <w:szCs w:val="24"/>
        </w:rPr>
      </w:pPr>
    </w:p>
    <w:p w14:paraId="44B98833" w14:textId="77777777" w:rsidR="00396F10" w:rsidRDefault="000A4209">
      <w:pPr>
        <w:tabs>
          <w:tab w:val="left" w:pos="851"/>
          <w:tab w:val="left" w:pos="993"/>
        </w:tabs>
        <w:rPr>
          <w:rFonts w:cs="Times New Roman"/>
          <w:caps/>
          <w:szCs w:val="24"/>
        </w:rPr>
      </w:pPr>
      <w:r>
        <w:rPr>
          <w:rFonts w:cs="Times New Roman"/>
          <w:caps/>
          <w:szCs w:val="24"/>
        </w:rPr>
        <w:t xml:space="preserve">sUDERINTA    </w:t>
      </w:r>
    </w:p>
    <w:p w14:paraId="1CAAF6DA" w14:textId="77777777" w:rsidR="00396F10" w:rsidRDefault="000A4209">
      <w:pPr>
        <w:tabs>
          <w:tab w:val="left" w:pos="851"/>
          <w:tab w:val="left" w:pos="993"/>
        </w:tabs>
        <w:rPr>
          <w:rFonts w:cs="Times New Roman"/>
          <w:szCs w:val="24"/>
        </w:rPr>
      </w:pPr>
      <w:r>
        <w:rPr>
          <w:rFonts w:cs="Times New Roman"/>
          <w:szCs w:val="24"/>
        </w:rPr>
        <w:t>VšĮ Kėdainių PSPC direktorė Joana Kleivienė</w:t>
      </w:r>
    </w:p>
    <w:p w14:paraId="65CCD95E" w14:textId="77777777" w:rsidR="00396F10" w:rsidRDefault="00396F10">
      <w:pPr>
        <w:tabs>
          <w:tab w:val="left" w:pos="851"/>
          <w:tab w:val="left" w:pos="993"/>
        </w:tabs>
        <w:rPr>
          <w:rFonts w:cs="Times New Roman"/>
          <w:szCs w:val="24"/>
        </w:rPr>
      </w:pPr>
    </w:p>
    <w:p w14:paraId="7EBBD29F" w14:textId="77777777" w:rsidR="00396F10" w:rsidRDefault="00396F10">
      <w:pPr>
        <w:tabs>
          <w:tab w:val="left" w:pos="851"/>
          <w:tab w:val="left" w:pos="993"/>
        </w:tabs>
        <w:rPr>
          <w:rFonts w:cs="Times New Roman"/>
          <w:szCs w:val="24"/>
        </w:rPr>
      </w:pPr>
    </w:p>
    <w:p w14:paraId="068C180C" w14:textId="77777777" w:rsidR="00396F10" w:rsidRDefault="000A4209">
      <w:pPr>
        <w:tabs>
          <w:tab w:val="left" w:pos="851"/>
          <w:tab w:val="left" w:pos="993"/>
        </w:tabs>
        <w:rPr>
          <w:rFonts w:cs="Times New Roman"/>
          <w:szCs w:val="24"/>
        </w:rPr>
      </w:pPr>
      <w:r>
        <w:rPr>
          <w:rFonts w:cs="Times New Roman"/>
          <w:szCs w:val="24"/>
        </w:rPr>
        <w:t xml:space="preserve">PARENGĖ </w:t>
      </w:r>
    </w:p>
    <w:p w14:paraId="4783489E" w14:textId="77777777" w:rsidR="00396F10" w:rsidRDefault="000A4209">
      <w:pPr>
        <w:tabs>
          <w:tab w:val="left" w:pos="851"/>
          <w:tab w:val="left" w:pos="993"/>
        </w:tabs>
        <w:rPr>
          <w:rFonts w:cs="Times New Roman"/>
          <w:szCs w:val="24"/>
        </w:rPr>
      </w:pPr>
      <w:r>
        <w:rPr>
          <w:rFonts w:cs="Times New Roman"/>
          <w:szCs w:val="24"/>
        </w:rPr>
        <w:t>VšĮ Kėdainių PSPC  programų koordinatorė  Jūratė Vaitonienė</w:t>
      </w:r>
    </w:p>
    <w:p w14:paraId="1285C173" w14:textId="77777777" w:rsidR="00396F10" w:rsidRDefault="00396F10">
      <w:pPr>
        <w:rPr>
          <w:lang w:eastAsia="ar-SA"/>
        </w:rPr>
      </w:pPr>
    </w:p>
    <w:p w14:paraId="305B0968" w14:textId="77777777" w:rsidR="00396F10" w:rsidRDefault="00396F10">
      <w:pPr>
        <w:rPr>
          <w:lang w:eastAsia="ar-SA"/>
        </w:rPr>
      </w:pPr>
    </w:p>
    <w:sectPr w:rsidR="00396F10">
      <w:footerReference w:type="default" r:id="rId9"/>
      <w:pgSz w:w="11906" w:h="16838"/>
      <w:pgMar w:top="1134" w:right="567" w:bottom="624" w:left="1701"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655F" w14:textId="77777777" w:rsidR="007A64C1" w:rsidRDefault="007A64C1">
      <w:r>
        <w:separator/>
      </w:r>
    </w:p>
  </w:endnote>
  <w:endnote w:type="continuationSeparator" w:id="0">
    <w:p w14:paraId="07669E8B" w14:textId="77777777" w:rsidR="007A64C1" w:rsidRDefault="007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StarSymbol">
    <w:altName w:val="Cambria"/>
    <w:charset w:val="BA"/>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06021"/>
      <w:docPartObj>
        <w:docPartGallery w:val="Page Numbers (Bottom of Page)"/>
        <w:docPartUnique/>
      </w:docPartObj>
    </w:sdtPr>
    <w:sdtContent>
      <w:p w14:paraId="3944B73B" w14:textId="34709447" w:rsidR="00396F10" w:rsidRDefault="000A4209">
        <w:pPr>
          <w:pStyle w:val="Porat"/>
          <w:jc w:val="right"/>
        </w:pPr>
        <w:r>
          <w:fldChar w:fldCharType="begin"/>
        </w:r>
        <w:r>
          <w:instrText xml:space="preserve"> PAGE </w:instrText>
        </w:r>
        <w:r>
          <w:fldChar w:fldCharType="separate"/>
        </w:r>
        <w:r w:rsidR="001735A6">
          <w:rPr>
            <w:noProof/>
          </w:rPr>
          <w:t>7</w:t>
        </w:r>
        <w:r>
          <w:fldChar w:fldCharType="end"/>
        </w:r>
      </w:p>
    </w:sdtContent>
  </w:sdt>
  <w:p w14:paraId="1C362EF9" w14:textId="77777777" w:rsidR="00396F10" w:rsidRDefault="00396F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A5F5" w14:textId="77777777" w:rsidR="007A64C1" w:rsidRDefault="007A64C1">
      <w:pPr>
        <w:rPr>
          <w:sz w:val="12"/>
        </w:rPr>
      </w:pPr>
      <w:r>
        <w:separator/>
      </w:r>
    </w:p>
  </w:footnote>
  <w:footnote w:type="continuationSeparator" w:id="0">
    <w:p w14:paraId="1670F425" w14:textId="77777777" w:rsidR="007A64C1" w:rsidRDefault="007A64C1">
      <w:pPr>
        <w:rPr>
          <w:sz w:val="12"/>
        </w:rPr>
      </w:pPr>
      <w:r>
        <w:continuationSeparator/>
      </w:r>
    </w:p>
  </w:footnote>
  <w:footnote w:id="1">
    <w:p w14:paraId="72401044" w14:textId="77777777" w:rsidR="00396F10" w:rsidRDefault="000A4209">
      <w:pPr>
        <w:pStyle w:val="Puslapioinaostekstas"/>
      </w:pPr>
      <w:r>
        <w:rPr>
          <w:rStyle w:val="FootnoteCharacters"/>
        </w:rPr>
        <w:footnoteRef/>
      </w:r>
      <w:r>
        <w:t xml:space="preserve"> </w:t>
      </w:r>
      <w:hyperlink r:id="rId1">
        <w:r>
          <w:rPr>
            <w:rStyle w:val="Hipersaitas"/>
          </w:rPr>
          <w:t>https://heart.lt/wp-content/uploads/2025/01/SKL-studija.pdf</w:t>
        </w:r>
      </w:hyperlink>
    </w:p>
  </w:footnote>
  <w:footnote w:id="2">
    <w:p w14:paraId="1EBCE722" w14:textId="77777777" w:rsidR="00396F10" w:rsidRDefault="000A4209">
      <w:pPr>
        <w:pStyle w:val="Puslapioinaostekstas"/>
      </w:pPr>
      <w:r>
        <w:rPr>
          <w:rStyle w:val="FootnoteCharacters"/>
        </w:rPr>
        <w:footnoteRef/>
      </w:r>
      <w:r>
        <w:t xml:space="preserve"> Plyšta širdis. Širdies ir kraujagyslių ligų kaina Lietuvos valstybei, ekonomikai ir visuomenės gerovei. </w:t>
      </w:r>
      <w:hyperlink r:id="rId2">
        <w:r>
          <w:rPr>
            <w:rStyle w:val="Hipersaitas"/>
          </w:rPr>
          <w:t>https://heart.lt/wp-content/uploads/2025/01/SKL-studija.pdf</w:t>
        </w:r>
      </w:hyperlink>
      <w:r>
        <w:t xml:space="preserve"> </w:t>
      </w:r>
    </w:p>
  </w:footnote>
  <w:footnote w:id="3">
    <w:p w14:paraId="4FFBC284" w14:textId="77777777" w:rsidR="00396F10" w:rsidRDefault="000A4209">
      <w:pPr>
        <w:pStyle w:val="Puslapioinaostekstas"/>
      </w:pPr>
      <w:r>
        <w:rPr>
          <w:rStyle w:val="FootnoteCharacters"/>
        </w:rPr>
        <w:footnoteRef/>
      </w:r>
      <w:r>
        <w:t xml:space="preserve"> </w:t>
      </w:r>
      <w:hyperlink r:id="rId3">
        <w:r>
          <w:rPr>
            <w:rStyle w:val="Hipersaitas"/>
          </w:rPr>
          <w:t>https://www.kedainiupspc.lt/wp-content/uploads/2023/10/TS-SP-66-2_PSPC_MVAAT.pdf</w:t>
        </w:r>
      </w:hyperlink>
      <w:r>
        <w:t xml:space="preserve"> </w:t>
      </w:r>
    </w:p>
  </w:footnote>
  <w:footnote w:id="4">
    <w:p w14:paraId="08622084" w14:textId="77777777" w:rsidR="000F10FB" w:rsidRDefault="000F10FB">
      <w:pPr>
        <w:pStyle w:val="Puslapioinaostekstas"/>
      </w:pPr>
      <w:r>
        <w:rPr>
          <w:rStyle w:val="FootnoteCharacters"/>
        </w:rPr>
        <w:footnoteRef/>
      </w:r>
      <w:r>
        <w:t xml:space="preserve"> UAB „Commercial transport service“ komercinis pasiūlymas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790"/>
    <w:multiLevelType w:val="multilevel"/>
    <w:tmpl w:val="68BA003A"/>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F3D31AF"/>
    <w:multiLevelType w:val="multilevel"/>
    <w:tmpl w:val="9378DF68"/>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2" w15:restartNumberingAfterBreak="0">
    <w:nsid w:val="47B1109E"/>
    <w:multiLevelType w:val="multilevel"/>
    <w:tmpl w:val="51D60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B86D3A"/>
    <w:multiLevelType w:val="multilevel"/>
    <w:tmpl w:val="42727248"/>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15:restartNumberingAfterBreak="0">
    <w:nsid w:val="65542411"/>
    <w:multiLevelType w:val="multilevel"/>
    <w:tmpl w:val="98EAF01E"/>
    <w:lvl w:ilvl="0">
      <w:start w:val="1"/>
      <w:numFmt w:val="decimal"/>
      <w:lvlText w:val="%1."/>
      <w:lvlJc w:val="left"/>
      <w:pPr>
        <w:tabs>
          <w:tab w:val="num" w:pos="0"/>
        </w:tabs>
        <w:ind w:left="927" w:hanging="360"/>
      </w:pPr>
      <w:rPr>
        <w:rFonts w:ascii="Times New Roman" w:hAnsi="Times New Roman" w:cs="Times New Roman"/>
        <w:i w:val="0"/>
        <w:iCs w:val="0"/>
        <w:color w:val="auto"/>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num w:numId="1" w16cid:durableId="178281654">
    <w:abstractNumId w:val="1"/>
  </w:num>
  <w:num w:numId="2" w16cid:durableId="1048264686">
    <w:abstractNumId w:val="3"/>
  </w:num>
  <w:num w:numId="3" w16cid:durableId="1952588277">
    <w:abstractNumId w:val="0"/>
  </w:num>
  <w:num w:numId="4" w16cid:durableId="2137481330">
    <w:abstractNumId w:val="4"/>
  </w:num>
  <w:num w:numId="5" w16cid:durableId="85068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10"/>
    <w:rsid w:val="000A4209"/>
    <w:rsid w:val="000F10FB"/>
    <w:rsid w:val="000F77D8"/>
    <w:rsid w:val="00142616"/>
    <w:rsid w:val="001735A6"/>
    <w:rsid w:val="00245D9C"/>
    <w:rsid w:val="00396F10"/>
    <w:rsid w:val="003A6DC7"/>
    <w:rsid w:val="0049470C"/>
    <w:rsid w:val="00615C9D"/>
    <w:rsid w:val="007A64C1"/>
    <w:rsid w:val="008F4971"/>
    <w:rsid w:val="009A43F0"/>
    <w:rsid w:val="00BF4030"/>
    <w:rsid w:val="00D02FDB"/>
    <w:rsid w:val="00D86295"/>
    <w:rsid w:val="00DD0A18"/>
    <w:rsid w:val="00F3737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1B56"/>
  <w15:docId w15:val="{F1E87459-FD11-4783-A6C1-8FBA848F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553"/>
    <w:pPr>
      <w:jc w:val="both"/>
    </w:pPr>
    <w:rPr>
      <w:rFonts w:ascii="Times New Roman" w:hAnsi="Times New Roman"/>
      <w:sz w:val="24"/>
    </w:rPr>
  </w:style>
  <w:style w:type="paragraph" w:styleId="Antrat1">
    <w:name w:val="heading 1"/>
    <w:basedOn w:val="prastasis"/>
    <w:next w:val="prastasis"/>
    <w:link w:val="Antrat1Diagrama"/>
    <w:qFormat/>
    <w:rsid w:val="00C42BEC"/>
    <w:pPr>
      <w:keepNext/>
      <w:jc w:val="center"/>
      <w:outlineLvl w:val="0"/>
    </w:pPr>
    <w:rPr>
      <w:rFonts w:eastAsia="Times New Roman" w:cs="Times New Roman"/>
      <w:b/>
      <w:caps/>
      <w:szCs w:val="20"/>
      <w:lang w:eastAsia="lt-LT"/>
    </w:rPr>
  </w:style>
  <w:style w:type="paragraph" w:styleId="Antrat2">
    <w:name w:val="heading 2"/>
    <w:basedOn w:val="prastasis"/>
    <w:next w:val="prastasis"/>
    <w:link w:val="Antrat2Diagrama"/>
    <w:uiPriority w:val="9"/>
    <w:qFormat/>
    <w:rsid w:val="00767323"/>
    <w:pPr>
      <w:keepNext/>
      <w:jc w:val="center"/>
      <w:outlineLvl w:val="1"/>
    </w:pPr>
    <w:rPr>
      <w:rFonts w:eastAsia="Times New Roman" w:cs="Times New Roman"/>
      <w:b/>
      <w:caps/>
      <w:szCs w:val="20"/>
      <w:lang w:eastAsia="lt-LT"/>
    </w:rPr>
  </w:style>
  <w:style w:type="paragraph" w:styleId="Antrat3">
    <w:name w:val="heading 3"/>
    <w:basedOn w:val="prastasis"/>
    <w:next w:val="prastasis"/>
    <w:link w:val="Antrat3Diagrama"/>
    <w:qFormat/>
    <w:rsid w:val="00767323"/>
    <w:pPr>
      <w:keepNext/>
      <w:spacing w:before="240" w:after="60"/>
      <w:jc w:val="left"/>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767323"/>
    <w:pPr>
      <w:keepNext/>
      <w:spacing w:before="240" w:after="60"/>
      <w:jc w:val="left"/>
      <w:outlineLvl w:val="3"/>
    </w:pPr>
    <w:rPr>
      <w:rFonts w:eastAsia="Times New Roman" w:cs="Times New Roman"/>
      <w:b/>
      <w:bCs/>
      <w:sz w:val="28"/>
      <w:szCs w:val="28"/>
      <w:lang w:eastAsia="lt-LT"/>
    </w:rPr>
  </w:style>
  <w:style w:type="paragraph" w:styleId="Antrat5">
    <w:name w:val="heading 5"/>
    <w:basedOn w:val="prastasis"/>
    <w:next w:val="prastasis"/>
    <w:link w:val="Antrat5Diagrama"/>
    <w:uiPriority w:val="9"/>
    <w:qFormat/>
    <w:rsid w:val="00767323"/>
    <w:pPr>
      <w:keepNext/>
      <w:ind w:left="1800" w:firstLine="360"/>
      <w:outlineLvl w:val="4"/>
    </w:pPr>
    <w:rPr>
      <w:rFonts w:eastAsia="Calibri" w:cs="Times New Roman"/>
      <w:szCs w:val="20"/>
      <w:u w:val="single"/>
    </w:rPr>
  </w:style>
  <w:style w:type="paragraph" w:styleId="Antrat6">
    <w:name w:val="heading 6"/>
    <w:basedOn w:val="prastasis"/>
    <w:next w:val="prastasis"/>
    <w:link w:val="Antrat6Diagrama"/>
    <w:qFormat/>
    <w:rsid w:val="00767323"/>
    <w:pPr>
      <w:keepNext/>
      <w:ind w:left="1800" w:firstLine="360"/>
      <w:outlineLvl w:val="5"/>
    </w:pPr>
    <w:rPr>
      <w:rFonts w:eastAsia="Calibri" w:cs="Times New Roman"/>
      <w:szCs w:val="20"/>
    </w:rPr>
  </w:style>
  <w:style w:type="paragraph" w:styleId="Antrat7">
    <w:name w:val="heading 7"/>
    <w:basedOn w:val="prastasis"/>
    <w:next w:val="prastasis"/>
    <w:link w:val="Antrat7Diagrama"/>
    <w:qFormat/>
    <w:rsid w:val="00767323"/>
    <w:pPr>
      <w:keepNext/>
      <w:ind w:left="5400" w:firstLine="360"/>
      <w:outlineLvl w:val="6"/>
    </w:pPr>
    <w:rPr>
      <w:rFonts w:eastAsia="Calibri" w:cs="Times New Roman"/>
      <w:szCs w:val="20"/>
    </w:rPr>
  </w:style>
  <w:style w:type="paragraph" w:styleId="Antrat8">
    <w:name w:val="heading 8"/>
    <w:basedOn w:val="prastasis"/>
    <w:next w:val="prastasis"/>
    <w:link w:val="Antrat8Diagrama"/>
    <w:qFormat/>
    <w:rsid w:val="00767323"/>
    <w:pPr>
      <w:keepNext/>
      <w:ind w:left="993"/>
      <w:outlineLvl w:val="7"/>
    </w:pPr>
    <w:rPr>
      <w:rFonts w:eastAsia="Calibri" w:cs="Times New Roman"/>
      <w:szCs w:val="20"/>
    </w:rPr>
  </w:style>
  <w:style w:type="paragraph" w:styleId="Antrat9">
    <w:name w:val="heading 9"/>
    <w:basedOn w:val="prastasis"/>
    <w:next w:val="prastasis"/>
    <w:link w:val="Antrat9Diagrama"/>
    <w:qFormat/>
    <w:rsid w:val="00767323"/>
    <w:pPr>
      <w:keepNext/>
      <w:ind w:left="1440" w:firstLine="720"/>
      <w:outlineLvl w:val="8"/>
    </w:pPr>
    <w:rPr>
      <w:rFonts w:eastAsia="Calibri"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Textbodyindent"/>
    <w:qFormat/>
    <w:rsid w:val="00674553"/>
    <w:rPr>
      <w:rFonts w:ascii="Times New Roman" w:hAnsi="Times New Roman"/>
      <w:sz w:val="24"/>
    </w:rPr>
  </w:style>
  <w:style w:type="character" w:customStyle="1" w:styleId="SraopastraipaDiagrama">
    <w:name w:val="Sąrašo pastraipa Diagrama"/>
    <w:link w:val="Sraopastraipa"/>
    <w:uiPriority w:val="34"/>
    <w:qFormat/>
    <w:locked/>
    <w:rsid w:val="00065A70"/>
    <w:rPr>
      <w:rFonts w:eastAsiaTheme="minorEastAsia"/>
      <w:lang w:val="en-US"/>
    </w:rPr>
  </w:style>
  <w:style w:type="character" w:customStyle="1" w:styleId="AntratsDiagrama">
    <w:name w:val="Antraštės Diagrama"/>
    <w:basedOn w:val="Numatytasispastraiposriftas"/>
    <w:link w:val="Antrats"/>
    <w:qFormat/>
    <w:rsid w:val="00C0211C"/>
    <w:rPr>
      <w:rFonts w:ascii="Times New Roman" w:hAnsi="Times New Roman"/>
      <w:sz w:val="24"/>
    </w:rPr>
  </w:style>
  <w:style w:type="character" w:customStyle="1" w:styleId="PoratDiagrama">
    <w:name w:val="Poraštė Diagrama"/>
    <w:basedOn w:val="Numatytasispastraiposriftas"/>
    <w:link w:val="Porat"/>
    <w:uiPriority w:val="99"/>
    <w:qFormat/>
    <w:rsid w:val="00C0211C"/>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231AC"/>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BD2D96"/>
    <w:rPr>
      <w:rFonts w:ascii="Segoe UI" w:eastAsia="Times New Roman" w:hAnsi="Segoe UI" w:cs="Segoe UI"/>
      <w:sz w:val="18"/>
      <w:szCs w:val="18"/>
    </w:rPr>
  </w:style>
  <w:style w:type="character" w:customStyle="1" w:styleId="PuslapioinaostekstasDiagrama">
    <w:name w:val="Puslapio išnašos tekstas Diagrama"/>
    <w:basedOn w:val="Numatytasispastraiposriftas"/>
    <w:link w:val="Puslapioinaostekstas"/>
    <w:uiPriority w:val="99"/>
    <w:semiHidden/>
    <w:qFormat/>
    <w:rsid w:val="003670E2"/>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3670E2"/>
    <w:rPr>
      <w:vertAlign w:val="superscript"/>
    </w:rPr>
  </w:style>
  <w:style w:type="character" w:customStyle="1" w:styleId="FootnoteAnchor">
    <w:name w:val="Footnote Anchor"/>
    <w:rPr>
      <w:vertAlign w:val="superscript"/>
    </w:rPr>
  </w:style>
  <w:style w:type="character" w:customStyle="1" w:styleId="Antrat1Diagrama">
    <w:name w:val="Antraštė 1 Diagrama"/>
    <w:basedOn w:val="Numatytasispastraiposriftas"/>
    <w:link w:val="Antrat1"/>
    <w:qFormat/>
    <w:rsid w:val="00C42BEC"/>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767323"/>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767323"/>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
    <w:qFormat/>
    <w:rsid w:val="00767323"/>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767323"/>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767323"/>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767323"/>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767323"/>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767323"/>
    <w:rPr>
      <w:rFonts w:ascii="Times New Roman" w:eastAsia="Calibri" w:hAnsi="Times New Roman" w:cs="Times New Roman"/>
      <w:sz w:val="24"/>
      <w:szCs w:val="20"/>
    </w:rPr>
  </w:style>
  <w:style w:type="character" w:styleId="Puslapionumeris">
    <w:name w:val="page number"/>
    <w:basedOn w:val="Numatytasispastraiposriftas"/>
    <w:qFormat/>
    <w:rsid w:val="00767323"/>
  </w:style>
  <w:style w:type="character" w:customStyle="1" w:styleId="Pagrindiniotekstotrauka2Diagrama">
    <w:name w:val="Pagrindinio teksto įtrauka 2 Diagrama"/>
    <w:basedOn w:val="Numatytasispastraiposriftas"/>
    <w:link w:val="Pagrindiniotekstotrauka2"/>
    <w:qFormat/>
    <w:rsid w:val="00767323"/>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767323"/>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767323"/>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767323"/>
    <w:rPr>
      <w:rFonts w:ascii="Courier New" w:eastAsia="Times New Roman" w:hAnsi="Courier New" w:cs="Courier New"/>
      <w:sz w:val="20"/>
      <w:szCs w:val="20"/>
      <w:lang w:eastAsia="lt-LT"/>
    </w:rPr>
  </w:style>
  <w:style w:type="character" w:customStyle="1" w:styleId="Typewriter">
    <w:name w:val="Typewriter"/>
    <w:qFormat/>
    <w:rsid w:val="00767323"/>
    <w:rPr>
      <w:rFonts w:ascii="Courier New" w:hAnsi="Courier New"/>
      <w:sz w:val="20"/>
    </w:rPr>
  </w:style>
  <w:style w:type="character" w:customStyle="1" w:styleId="PaprastasistekstasDiagrama">
    <w:name w:val="Paprastasis tekstas Diagrama"/>
    <w:basedOn w:val="Numatytasispastraiposriftas"/>
    <w:link w:val="Paprastasistekstas"/>
    <w:qFormat/>
    <w:rsid w:val="00767323"/>
    <w:rPr>
      <w:rFonts w:ascii="Courier New" w:eastAsia="Times New Roman" w:hAnsi="Courier New" w:cs="Courier New"/>
      <w:sz w:val="20"/>
      <w:szCs w:val="20"/>
    </w:rPr>
  </w:style>
  <w:style w:type="character" w:styleId="Hipersaitas">
    <w:name w:val="Hyperlink"/>
    <w:uiPriority w:val="99"/>
    <w:qFormat/>
    <w:rsid w:val="00767323"/>
    <w:rPr>
      <w:color w:val="0000FF"/>
      <w:u w:val="single"/>
    </w:rPr>
  </w:style>
  <w:style w:type="character" w:customStyle="1" w:styleId="Sample">
    <w:name w:val="Sample"/>
    <w:qFormat/>
    <w:rsid w:val="00767323"/>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767323"/>
    <w:rPr>
      <w:rFonts w:ascii="Times New Roman" w:eastAsia="Times New Roman" w:hAnsi="Times New Roman" w:cs="Times New Roman"/>
      <w:sz w:val="16"/>
      <w:szCs w:val="16"/>
      <w:lang w:eastAsia="lt-LT"/>
    </w:rPr>
  </w:style>
  <w:style w:type="character" w:styleId="Grietas">
    <w:name w:val="Strong"/>
    <w:uiPriority w:val="22"/>
    <w:qFormat/>
    <w:rsid w:val="00767323"/>
    <w:rPr>
      <w:b/>
      <w:bCs/>
    </w:rPr>
  </w:style>
  <w:style w:type="character" w:customStyle="1" w:styleId="CharChar3">
    <w:name w:val="Char Char3"/>
    <w:qFormat/>
    <w:rsid w:val="00767323"/>
    <w:rPr>
      <w:sz w:val="24"/>
      <w:lang w:val="lt-LT" w:eastAsia="lt-LT" w:bidi="ar-SA"/>
    </w:rPr>
  </w:style>
  <w:style w:type="character" w:styleId="Emfaz">
    <w:name w:val="Emphasis"/>
    <w:qFormat/>
    <w:rsid w:val="00767323"/>
    <w:rPr>
      <w:i/>
      <w:iCs/>
    </w:rPr>
  </w:style>
  <w:style w:type="character" w:customStyle="1" w:styleId="KomentarotekstasDiagrama">
    <w:name w:val="Komentaro tekstas Diagrama"/>
    <w:basedOn w:val="Numatytasispastraiposriftas"/>
    <w:link w:val="Komentarotekstas"/>
    <w:uiPriority w:val="99"/>
    <w:semiHidden/>
    <w:qFormat/>
    <w:rsid w:val="00767323"/>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767323"/>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767323"/>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767323"/>
    <w:rPr>
      <w:rFonts w:ascii="Segoe UI" w:hAnsi="Segoe UI" w:cs="Segoe UI"/>
      <w:sz w:val="16"/>
      <w:szCs w:val="16"/>
    </w:rPr>
  </w:style>
  <w:style w:type="character" w:customStyle="1" w:styleId="KomentarotemaDiagrama">
    <w:name w:val="Komentaro tema Diagrama"/>
    <w:link w:val="Komentarotema"/>
    <w:uiPriority w:val="99"/>
    <w:semiHidden/>
    <w:qFormat/>
    <w:locked/>
    <w:rsid w:val="00767323"/>
    <w:rPr>
      <w:rFonts w:eastAsia="Calibri"/>
      <w:b/>
      <w:bCs/>
    </w:rPr>
  </w:style>
  <w:style w:type="character" w:customStyle="1" w:styleId="KomentarotemaDiagrama1">
    <w:name w:val="Komentaro tema Diagrama1"/>
    <w:basedOn w:val="KomentarotekstasDiagrama"/>
    <w:uiPriority w:val="99"/>
    <w:semiHidden/>
    <w:qFormat/>
    <w:rsid w:val="00767323"/>
    <w:rPr>
      <w:rFonts w:ascii="Times New Roman" w:eastAsia="Calibri" w:hAnsi="Times New Roman" w:cs="Times New Roman"/>
      <w:b/>
      <w:bCs/>
      <w:sz w:val="20"/>
      <w:szCs w:val="20"/>
    </w:rPr>
  </w:style>
  <w:style w:type="character" w:customStyle="1" w:styleId="NoSpacingChar">
    <w:name w:val="No Spacing Char"/>
    <w:link w:val="NoSpacing1"/>
    <w:qFormat/>
    <w:locked/>
    <w:rsid w:val="00767323"/>
    <w:rPr>
      <w:rFonts w:ascii="Calibri" w:eastAsia="Calibri" w:hAnsi="Calibri" w:cs="Times New Roman"/>
      <w:lang w:val="en-US"/>
    </w:rPr>
  </w:style>
  <w:style w:type="character" w:customStyle="1" w:styleId="WW8Num3z0">
    <w:name w:val="WW8Num3z0"/>
    <w:qFormat/>
    <w:rsid w:val="00767323"/>
    <w:rPr>
      <w:rFonts w:ascii="StarSymbol" w:hAnsi="StarSymbol" w:cs="StarSymbol"/>
      <w:sz w:val="18"/>
      <w:szCs w:val="18"/>
    </w:rPr>
  </w:style>
  <w:style w:type="character" w:customStyle="1" w:styleId="WW8Num3z1">
    <w:name w:val="WW8Num3z1"/>
    <w:qFormat/>
    <w:rsid w:val="00767323"/>
    <w:rPr>
      <w:rFonts w:ascii="Symbol" w:hAnsi="Symbol" w:cs="StarSymbol"/>
      <w:sz w:val="18"/>
      <w:szCs w:val="18"/>
    </w:rPr>
  </w:style>
  <w:style w:type="character" w:customStyle="1" w:styleId="WW8Num4z0">
    <w:name w:val="WW8Num4z0"/>
    <w:qFormat/>
    <w:rsid w:val="00767323"/>
    <w:rPr>
      <w:rFonts w:ascii="StarSymbol" w:hAnsi="StarSymbol" w:cs="StarSymbol"/>
      <w:sz w:val="18"/>
      <w:szCs w:val="18"/>
    </w:rPr>
  </w:style>
  <w:style w:type="character" w:customStyle="1" w:styleId="WW8Num5z0">
    <w:name w:val="WW8Num5z0"/>
    <w:qFormat/>
    <w:rsid w:val="00767323"/>
    <w:rPr>
      <w:rFonts w:ascii="StarSymbol" w:hAnsi="StarSymbol" w:cs="StarSymbol"/>
      <w:sz w:val="18"/>
      <w:szCs w:val="18"/>
    </w:rPr>
  </w:style>
  <w:style w:type="character" w:customStyle="1" w:styleId="Absatz-Standardschriftart">
    <w:name w:val="Absatz-Standardschriftart"/>
    <w:qFormat/>
    <w:rsid w:val="00767323"/>
  </w:style>
  <w:style w:type="character" w:customStyle="1" w:styleId="WW-Absatz-Standardschriftart">
    <w:name w:val="WW-Absatz-Standardschriftart"/>
    <w:qFormat/>
    <w:rsid w:val="00767323"/>
  </w:style>
  <w:style w:type="character" w:customStyle="1" w:styleId="WW8Num2z0">
    <w:name w:val="WW8Num2z0"/>
    <w:qFormat/>
    <w:rsid w:val="00767323"/>
    <w:rPr>
      <w:rFonts w:ascii="StarSymbol" w:hAnsi="StarSymbol" w:cs="StarSymbol"/>
      <w:sz w:val="18"/>
      <w:szCs w:val="18"/>
    </w:rPr>
  </w:style>
  <w:style w:type="character" w:customStyle="1" w:styleId="WW8Num2z1">
    <w:name w:val="WW8Num2z1"/>
    <w:qFormat/>
    <w:rsid w:val="00767323"/>
    <w:rPr>
      <w:rFonts w:ascii="Symbol" w:hAnsi="Symbol" w:cs="StarSymbol"/>
      <w:sz w:val="18"/>
      <w:szCs w:val="18"/>
    </w:rPr>
  </w:style>
  <w:style w:type="character" w:customStyle="1" w:styleId="WW8Num4z1">
    <w:name w:val="WW8Num4z1"/>
    <w:qFormat/>
    <w:rsid w:val="00767323"/>
    <w:rPr>
      <w:rFonts w:ascii="Symbol" w:hAnsi="Symbol" w:cs="StarSymbol"/>
      <w:sz w:val="18"/>
      <w:szCs w:val="18"/>
    </w:rPr>
  </w:style>
  <w:style w:type="character" w:customStyle="1" w:styleId="WW8Num5z1">
    <w:name w:val="WW8Num5z1"/>
    <w:qFormat/>
    <w:rsid w:val="00767323"/>
    <w:rPr>
      <w:rFonts w:ascii="Symbol" w:hAnsi="Symbol" w:cs="StarSymbol"/>
      <w:sz w:val="18"/>
      <w:szCs w:val="18"/>
    </w:rPr>
  </w:style>
  <w:style w:type="character" w:customStyle="1" w:styleId="WW8Num7z0">
    <w:name w:val="WW8Num7z0"/>
    <w:qFormat/>
    <w:rsid w:val="00767323"/>
    <w:rPr>
      <w:rFonts w:ascii="Wingdings" w:hAnsi="Wingdings"/>
    </w:rPr>
  </w:style>
  <w:style w:type="character" w:customStyle="1" w:styleId="WW8Num7z1">
    <w:name w:val="WW8Num7z1"/>
    <w:qFormat/>
    <w:rsid w:val="00767323"/>
    <w:rPr>
      <w:rFonts w:ascii="Symbol" w:hAnsi="Symbol" w:cs="StarSymbol"/>
      <w:sz w:val="18"/>
      <w:szCs w:val="18"/>
    </w:rPr>
  </w:style>
  <w:style w:type="character" w:customStyle="1" w:styleId="WW8Num8z0">
    <w:name w:val="WW8Num8z0"/>
    <w:qFormat/>
    <w:rsid w:val="00767323"/>
    <w:rPr>
      <w:rFonts w:ascii="Wingdings" w:hAnsi="Wingdings"/>
    </w:rPr>
  </w:style>
  <w:style w:type="character" w:customStyle="1" w:styleId="WW8Num8z1">
    <w:name w:val="WW8Num8z1"/>
    <w:qFormat/>
    <w:rsid w:val="00767323"/>
    <w:rPr>
      <w:rFonts w:ascii="Courier New" w:hAnsi="Courier New"/>
    </w:rPr>
  </w:style>
  <w:style w:type="character" w:customStyle="1" w:styleId="WW8Num8z3">
    <w:name w:val="WW8Num8z3"/>
    <w:qFormat/>
    <w:rsid w:val="00767323"/>
    <w:rPr>
      <w:rFonts w:ascii="Symbol" w:hAnsi="Symbol"/>
    </w:rPr>
  </w:style>
  <w:style w:type="character" w:customStyle="1" w:styleId="WW8Num9z0">
    <w:name w:val="WW8Num9z0"/>
    <w:qFormat/>
    <w:rsid w:val="00767323"/>
    <w:rPr>
      <w:rFonts w:ascii="Wingdings" w:hAnsi="Wingdings"/>
    </w:rPr>
  </w:style>
  <w:style w:type="character" w:customStyle="1" w:styleId="WW8Num9z1">
    <w:name w:val="WW8Num9z1"/>
    <w:qFormat/>
    <w:rsid w:val="00767323"/>
    <w:rPr>
      <w:rFonts w:ascii="Courier New" w:hAnsi="Courier New"/>
    </w:rPr>
  </w:style>
  <w:style w:type="character" w:customStyle="1" w:styleId="WW8Num9z3">
    <w:name w:val="WW8Num9z3"/>
    <w:qFormat/>
    <w:rsid w:val="00767323"/>
    <w:rPr>
      <w:rFonts w:ascii="Symbol" w:hAnsi="Symbol"/>
    </w:rPr>
  </w:style>
  <w:style w:type="character" w:customStyle="1" w:styleId="WW-DefaultParagraphFont">
    <w:name w:val="WW-Default Paragraph Font"/>
    <w:qFormat/>
    <w:rsid w:val="00767323"/>
  </w:style>
  <w:style w:type="character" w:customStyle="1" w:styleId="WW-WW8Num2z0">
    <w:name w:val="WW-WW8Num2z0"/>
    <w:qFormat/>
    <w:rsid w:val="00767323"/>
    <w:rPr>
      <w:rFonts w:ascii="StarSymbol" w:hAnsi="StarSymbol" w:cs="StarSymbol"/>
      <w:sz w:val="18"/>
      <w:szCs w:val="18"/>
    </w:rPr>
  </w:style>
  <w:style w:type="character" w:customStyle="1" w:styleId="WW-WW8Num3z0">
    <w:name w:val="WW-WW8Num3z0"/>
    <w:qFormat/>
    <w:rsid w:val="00767323"/>
    <w:rPr>
      <w:rFonts w:ascii="StarSymbol" w:hAnsi="StarSymbol" w:cs="StarSymbol"/>
      <w:sz w:val="18"/>
      <w:szCs w:val="18"/>
    </w:rPr>
  </w:style>
  <w:style w:type="character" w:customStyle="1" w:styleId="WW-WW8Num3z1">
    <w:name w:val="WW-WW8Num3z1"/>
    <w:qFormat/>
    <w:rsid w:val="00767323"/>
    <w:rPr>
      <w:rFonts w:ascii="Symbol" w:hAnsi="Symbol" w:cs="StarSymbol"/>
      <w:sz w:val="18"/>
      <w:szCs w:val="18"/>
    </w:rPr>
  </w:style>
  <w:style w:type="character" w:customStyle="1" w:styleId="WW-WW8Num4z0">
    <w:name w:val="WW-WW8Num4z0"/>
    <w:qFormat/>
    <w:rsid w:val="00767323"/>
    <w:rPr>
      <w:rFonts w:ascii="StarSymbol" w:hAnsi="StarSymbol" w:cs="StarSymbol"/>
      <w:sz w:val="18"/>
      <w:szCs w:val="18"/>
    </w:rPr>
  </w:style>
  <w:style w:type="character" w:customStyle="1" w:styleId="WW-WW8Num4z1">
    <w:name w:val="WW-WW8Num4z1"/>
    <w:qFormat/>
    <w:rsid w:val="00767323"/>
    <w:rPr>
      <w:rFonts w:ascii="Symbol" w:hAnsi="Symbol" w:cs="StarSymbol"/>
      <w:sz w:val="18"/>
      <w:szCs w:val="18"/>
    </w:rPr>
  </w:style>
  <w:style w:type="character" w:customStyle="1" w:styleId="WW-WW8Num5z0">
    <w:name w:val="WW-WW8Num5z0"/>
    <w:qFormat/>
    <w:rsid w:val="00767323"/>
    <w:rPr>
      <w:rFonts w:ascii="StarSymbol" w:hAnsi="StarSymbol" w:cs="StarSymbol"/>
      <w:sz w:val="18"/>
      <w:szCs w:val="18"/>
    </w:rPr>
  </w:style>
  <w:style w:type="character" w:customStyle="1" w:styleId="WW-WW8Num5z1">
    <w:name w:val="WW-WW8Num5z1"/>
    <w:qFormat/>
    <w:rsid w:val="00767323"/>
    <w:rPr>
      <w:rFonts w:ascii="Symbol" w:hAnsi="Symbol" w:cs="StarSymbol"/>
      <w:sz w:val="18"/>
      <w:szCs w:val="18"/>
    </w:rPr>
  </w:style>
  <w:style w:type="character" w:customStyle="1" w:styleId="WW-Absatz-Standardschriftart1">
    <w:name w:val="WW-Absatz-Standardschriftart1"/>
    <w:qFormat/>
    <w:rsid w:val="00767323"/>
  </w:style>
  <w:style w:type="character" w:customStyle="1" w:styleId="WW-DefaultParagraphFont1">
    <w:name w:val="WW-Default Paragraph Font1"/>
    <w:qFormat/>
    <w:rsid w:val="00767323"/>
  </w:style>
  <w:style w:type="character" w:customStyle="1" w:styleId="WW-WW8Num3z01">
    <w:name w:val="WW-WW8Num3z01"/>
    <w:qFormat/>
    <w:rsid w:val="00767323"/>
    <w:rPr>
      <w:rFonts w:ascii="StarSymbol" w:hAnsi="StarSymbol" w:cs="StarSymbol"/>
      <w:sz w:val="18"/>
      <w:szCs w:val="18"/>
    </w:rPr>
  </w:style>
  <w:style w:type="character" w:customStyle="1" w:styleId="WW-WW8Num3z11">
    <w:name w:val="WW-WW8Num3z11"/>
    <w:qFormat/>
    <w:rsid w:val="00767323"/>
    <w:rPr>
      <w:rFonts w:ascii="Symbol" w:hAnsi="Symbol" w:cs="StarSymbol"/>
      <w:sz w:val="18"/>
      <w:szCs w:val="18"/>
    </w:rPr>
  </w:style>
  <w:style w:type="character" w:customStyle="1" w:styleId="WW-WW8Num4z01">
    <w:name w:val="WW-WW8Num4z01"/>
    <w:qFormat/>
    <w:rsid w:val="00767323"/>
    <w:rPr>
      <w:rFonts w:ascii="StarSymbol" w:hAnsi="StarSymbol" w:cs="StarSymbol"/>
      <w:sz w:val="18"/>
      <w:szCs w:val="18"/>
    </w:rPr>
  </w:style>
  <w:style w:type="character" w:customStyle="1" w:styleId="WW-WW8Num5z01">
    <w:name w:val="WW-WW8Num5z01"/>
    <w:qFormat/>
    <w:rsid w:val="00767323"/>
    <w:rPr>
      <w:rFonts w:ascii="StarSymbol" w:hAnsi="StarSymbol" w:cs="StarSymbol"/>
      <w:sz w:val="18"/>
      <w:szCs w:val="18"/>
    </w:rPr>
  </w:style>
  <w:style w:type="character" w:customStyle="1" w:styleId="WW-WW8Num5z11">
    <w:name w:val="WW-WW8Num5z11"/>
    <w:qFormat/>
    <w:rsid w:val="00767323"/>
    <w:rPr>
      <w:rFonts w:ascii="Symbol" w:hAnsi="Symbol" w:cs="StarSymbol"/>
      <w:sz w:val="18"/>
      <w:szCs w:val="18"/>
    </w:rPr>
  </w:style>
  <w:style w:type="character" w:customStyle="1" w:styleId="WW8Num6z0">
    <w:name w:val="WW8Num6z0"/>
    <w:qFormat/>
    <w:rsid w:val="00767323"/>
    <w:rPr>
      <w:rFonts w:ascii="StarSymbol" w:hAnsi="StarSymbol" w:cs="StarSymbol"/>
      <w:sz w:val="18"/>
      <w:szCs w:val="18"/>
    </w:rPr>
  </w:style>
  <w:style w:type="character" w:customStyle="1" w:styleId="WW8Num6z1">
    <w:name w:val="WW8Num6z1"/>
    <w:qFormat/>
    <w:rsid w:val="00767323"/>
    <w:rPr>
      <w:rFonts w:ascii="Symbol" w:hAnsi="Symbol" w:cs="StarSymbol"/>
      <w:sz w:val="18"/>
      <w:szCs w:val="18"/>
    </w:rPr>
  </w:style>
  <w:style w:type="character" w:customStyle="1" w:styleId="WW-WW8Num8z0">
    <w:name w:val="WW-WW8Num8z0"/>
    <w:qFormat/>
    <w:rsid w:val="00767323"/>
    <w:rPr>
      <w:rFonts w:ascii="StarSymbol" w:hAnsi="StarSymbol" w:cs="StarSymbol"/>
      <w:sz w:val="18"/>
      <w:szCs w:val="18"/>
    </w:rPr>
  </w:style>
  <w:style w:type="character" w:customStyle="1" w:styleId="WW-WW8Num8z1">
    <w:name w:val="WW-WW8Num8z1"/>
    <w:qFormat/>
    <w:rsid w:val="00767323"/>
    <w:rPr>
      <w:rFonts w:ascii="Symbol" w:hAnsi="Symbol" w:cs="StarSymbol"/>
      <w:sz w:val="18"/>
      <w:szCs w:val="18"/>
    </w:rPr>
  </w:style>
  <w:style w:type="character" w:customStyle="1" w:styleId="WW-WW8Num2z01">
    <w:name w:val="WW-WW8Num2z01"/>
    <w:qFormat/>
    <w:rsid w:val="00767323"/>
    <w:rPr>
      <w:rFonts w:ascii="Symbol" w:hAnsi="Symbol" w:cs="StarSymbol"/>
      <w:sz w:val="18"/>
      <w:szCs w:val="18"/>
    </w:rPr>
  </w:style>
  <w:style w:type="character" w:customStyle="1" w:styleId="WW-WW8Num7z0">
    <w:name w:val="WW-WW8Num7z0"/>
    <w:qFormat/>
    <w:rsid w:val="00767323"/>
    <w:rPr>
      <w:rFonts w:ascii="StarSymbol" w:hAnsi="StarSymbol" w:cs="StarSymbol"/>
      <w:sz w:val="18"/>
      <w:szCs w:val="18"/>
    </w:rPr>
  </w:style>
  <w:style w:type="character" w:customStyle="1" w:styleId="WW-WW8Num7z1">
    <w:name w:val="WW-WW8Num7z1"/>
    <w:qFormat/>
    <w:rsid w:val="00767323"/>
    <w:rPr>
      <w:rFonts w:ascii="Symbol" w:hAnsi="Symbol" w:cs="StarSymbol"/>
      <w:sz w:val="18"/>
      <w:szCs w:val="18"/>
    </w:rPr>
  </w:style>
  <w:style w:type="character" w:customStyle="1" w:styleId="apple-converted-space">
    <w:name w:val="apple-converted-space"/>
    <w:qFormat/>
    <w:rsid w:val="00767323"/>
  </w:style>
  <w:style w:type="character" w:customStyle="1" w:styleId="st">
    <w:name w:val="st"/>
    <w:qFormat/>
    <w:rsid w:val="00767323"/>
  </w:style>
  <w:style w:type="character" w:customStyle="1" w:styleId="FontStyle14">
    <w:name w:val="Font Style14"/>
    <w:qFormat/>
    <w:rsid w:val="00767323"/>
    <w:rPr>
      <w:rFonts w:ascii="Times New Roman" w:hAnsi="Times New Roman" w:cs="Times New Roman"/>
      <w:sz w:val="24"/>
      <w:szCs w:val="24"/>
    </w:rPr>
  </w:style>
  <w:style w:type="character" w:customStyle="1" w:styleId="Kursyvas">
    <w:name w:val="Kursyvas"/>
    <w:qFormat/>
    <w:rsid w:val="00767323"/>
    <w:rPr>
      <w:i/>
    </w:rPr>
  </w:style>
  <w:style w:type="character" w:styleId="Perirtashipersaitas">
    <w:name w:val="FollowedHyperlink"/>
    <w:rsid w:val="00767323"/>
    <w:rPr>
      <w:color w:val="800080"/>
      <w:u w:val="single"/>
    </w:rPr>
  </w:style>
  <w:style w:type="character" w:customStyle="1" w:styleId="boldintas">
    <w:name w:val="boldintas"/>
    <w:qFormat/>
    <w:rsid w:val="00767323"/>
    <w:rPr>
      <w:b/>
      <w:bCs/>
    </w:rPr>
  </w:style>
  <w:style w:type="character" w:customStyle="1" w:styleId="ms-rtecustom-straipsnioautorieilut1">
    <w:name w:val="ms-rtecustom-straipsnioautoriųeilutė1"/>
    <w:qFormat/>
    <w:rsid w:val="00767323"/>
    <w:rPr>
      <w:rFonts w:ascii="Tahoma" w:hAnsi="Tahoma" w:cs="Tahoma"/>
      <w:i/>
      <w:iCs/>
      <w:color w:val="7F7F7F"/>
      <w:sz w:val="20"/>
      <w:szCs w:val="20"/>
    </w:rPr>
  </w:style>
  <w:style w:type="character" w:customStyle="1" w:styleId="searchhighlight">
    <w:name w:val="searchhighlight"/>
    <w:qFormat/>
    <w:rsid w:val="00767323"/>
  </w:style>
  <w:style w:type="character" w:customStyle="1" w:styleId="PaantratDiagrama">
    <w:name w:val="Paantraštė Diagrama"/>
    <w:basedOn w:val="Numatytasispastraiposriftas"/>
    <w:link w:val="Paantrat"/>
    <w:qFormat/>
    <w:rsid w:val="00767323"/>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767323"/>
    <w:rPr>
      <w:sz w:val="16"/>
      <w:szCs w:val="16"/>
    </w:rPr>
  </w:style>
  <w:style w:type="character" w:customStyle="1" w:styleId="DokumentoinaostekstasDiagrama">
    <w:name w:val="Dokumento išnašos tekstas Diagrama"/>
    <w:basedOn w:val="Numatytasispastraiposriftas"/>
    <w:link w:val="Dokumentoinaostekstas"/>
    <w:uiPriority w:val="99"/>
    <w:qFormat/>
    <w:rsid w:val="00767323"/>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767323"/>
    <w:rPr>
      <w:vertAlign w:val="superscript"/>
    </w:rPr>
  </w:style>
  <w:style w:type="character" w:customStyle="1" w:styleId="EndnoteAnchor">
    <w:name w:val="Endnote Anchor"/>
    <w:rPr>
      <w:vertAlign w:val="superscript"/>
    </w:rPr>
  </w:style>
  <w:style w:type="character" w:customStyle="1" w:styleId="Neapdorotaspaminjimas1">
    <w:name w:val="Neapdorotas paminėjimas1"/>
    <w:uiPriority w:val="99"/>
    <w:semiHidden/>
    <w:unhideWhenUsed/>
    <w:qFormat/>
    <w:rsid w:val="00767323"/>
    <w:rPr>
      <w:color w:val="808080"/>
      <w:shd w:val="clear" w:color="auto" w:fill="E6E6E6"/>
    </w:rPr>
  </w:style>
  <w:style w:type="character" w:customStyle="1" w:styleId="hps">
    <w:name w:val="hps"/>
    <w:qFormat/>
    <w:rsid w:val="00767323"/>
  </w:style>
  <w:style w:type="character" w:customStyle="1" w:styleId="PaantratDiagrama1">
    <w:name w:val="Paantraštė Diagrama1"/>
    <w:basedOn w:val="Numatytasispastraiposriftas"/>
    <w:uiPriority w:val="11"/>
    <w:qFormat/>
    <w:rsid w:val="00767323"/>
    <w:rPr>
      <w:rFonts w:asciiTheme="majorHAnsi" w:eastAsiaTheme="majorEastAsia" w:hAnsiTheme="majorHAnsi" w:cstheme="majorBidi"/>
      <w:i/>
      <w:iCs/>
      <w:color w:val="4F81BD" w:themeColor="accent1"/>
      <w:spacing w:val="15"/>
      <w:szCs w:val="24"/>
    </w:rPr>
  </w:style>
  <w:style w:type="character" w:customStyle="1" w:styleId="Hyperlink0">
    <w:name w:val="Hyperlink.0"/>
    <w:basedOn w:val="Numatytasispastraiposriftas"/>
    <w:qFormat/>
    <w:rsid w:val="00767323"/>
    <w:rPr>
      <w:color w:val="B51A00"/>
      <w:u w:val="single" w:color="0563C1"/>
    </w:rPr>
  </w:style>
  <w:style w:type="character" w:customStyle="1" w:styleId="Antrat1Diagrama1">
    <w:name w:val="Antraštė 1 Diagrama1"/>
    <w:basedOn w:val="Numatytasispastraiposriftas"/>
    <w:uiPriority w:val="9"/>
    <w:qFormat/>
    <w:rsid w:val="00767323"/>
    <w:rPr>
      <w:rFonts w:asciiTheme="majorHAnsi" w:eastAsiaTheme="majorEastAsia" w:hAnsiTheme="majorHAnsi" w:cstheme="majorBidi"/>
      <w:color w:val="365F91" w:themeColor="accent1" w:themeShade="BF"/>
      <w:sz w:val="32"/>
      <w:szCs w:val="32"/>
    </w:rPr>
  </w:style>
  <w:style w:type="character" w:customStyle="1" w:styleId="Antrat2Diagrama1">
    <w:name w:val="Antraštė 2 Diagrama1"/>
    <w:basedOn w:val="Numatytasispastraiposriftas"/>
    <w:uiPriority w:val="9"/>
    <w:semiHidden/>
    <w:qFormat/>
    <w:rsid w:val="00767323"/>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basedOn w:val="Numatytasispastraiposriftas"/>
    <w:uiPriority w:val="9"/>
    <w:semiHidden/>
    <w:qFormat/>
    <w:rsid w:val="00767323"/>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basedOn w:val="Numatytasispastraiposriftas"/>
    <w:uiPriority w:val="9"/>
    <w:semiHidden/>
    <w:qFormat/>
    <w:rsid w:val="00767323"/>
    <w:rPr>
      <w:rFonts w:asciiTheme="majorHAnsi" w:eastAsiaTheme="majorEastAsia" w:hAnsiTheme="majorHAnsi" w:cstheme="majorBidi"/>
      <w:i/>
      <w:iCs/>
      <w:color w:val="365F91" w:themeColor="accent1" w:themeShade="BF"/>
    </w:rPr>
  </w:style>
  <w:style w:type="character" w:customStyle="1" w:styleId="Antrat5Diagrama1">
    <w:name w:val="Antraštė 5 Diagrama1"/>
    <w:basedOn w:val="Numatytasispastraiposriftas"/>
    <w:uiPriority w:val="9"/>
    <w:semiHidden/>
    <w:qFormat/>
    <w:rsid w:val="00767323"/>
    <w:rPr>
      <w:rFonts w:asciiTheme="majorHAnsi" w:eastAsiaTheme="majorEastAsia" w:hAnsiTheme="majorHAnsi" w:cstheme="majorBidi"/>
      <w:color w:val="365F91" w:themeColor="accent1" w:themeShade="BF"/>
    </w:rPr>
  </w:style>
  <w:style w:type="character" w:customStyle="1" w:styleId="Antrat7Diagrama1">
    <w:name w:val="Antraštė 7 Diagrama1"/>
    <w:basedOn w:val="Numatytasispastraiposriftas"/>
    <w:uiPriority w:val="9"/>
    <w:semiHidden/>
    <w:qFormat/>
    <w:rsid w:val="00767323"/>
    <w:rPr>
      <w:rFonts w:asciiTheme="majorHAnsi" w:eastAsiaTheme="majorEastAsia" w:hAnsiTheme="majorHAnsi" w:cstheme="majorBidi"/>
      <w:i/>
      <w:iCs/>
      <w:color w:val="243F60" w:themeColor="accent1" w:themeShade="7F"/>
    </w:rPr>
  </w:style>
  <w:style w:type="character" w:customStyle="1" w:styleId="Antrat8Diagrama1">
    <w:name w:val="Antraštė 8 Diagrama1"/>
    <w:basedOn w:val="Numatytasispastraiposriftas"/>
    <w:uiPriority w:val="9"/>
    <w:semiHidden/>
    <w:qFormat/>
    <w:rsid w:val="00767323"/>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767323"/>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767323"/>
  </w:style>
  <w:style w:type="character" w:customStyle="1" w:styleId="Internetosaitas">
    <w:name w:val="Interneto saitas"/>
    <w:basedOn w:val="Numatytasispastraiposriftas"/>
    <w:qFormat/>
    <w:rsid w:val="00767323"/>
    <w:rPr>
      <w:color w:val="0000FF"/>
      <w:u w:val="single"/>
    </w:rPr>
  </w:style>
  <w:style w:type="character" w:customStyle="1" w:styleId="Neapdorotaspaminjimas2">
    <w:name w:val="Neapdorotas paminėjimas2"/>
    <w:basedOn w:val="Numatytasispastraiposriftas"/>
    <w:uiPriority w:val="99"/>
    <w:semiHidden/>
    <w:unhideWhenUsed/>
    <w:qFormat/>
    <w:rsid w:val="00767323"/>
    <w:rPr>
      <w:color w:val="605E5C"/>
      <w:shd w:val="clear" w:color="auto" w:fill="E1DFDD"/>
    </w:rPr>
  </w:style>
  <w:style w:type="character" w:styleId="Neapdorotaspaminjimas">
    <w:name w:val="Unresolved Mention"/>
    <w:basedOn w:val="Numatytasispastraiposriftas"/>
    <w:uiPriority w:val="99"/>
    <w:semiHidden/>
    <w:unhideWhenUsed/>
    <w:qFormat/>
    <w:rsid w:val="009037E3"/>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231AC"/>
    <w:pPr>
      <w:spacing w:after="120"/>
      <w:jc w:val="left"/>
    </w:pPr>
    <w:rPr>
      <w:rFonts w:eastAsia="Times New Roman" w:cs="Times New Roman"/>
      <w:szCs w:val="20"/>
      <w:lang w:eastAsia="lt-LT"/>
    </w:rPr>
  </w:style>
  <w:style w:type="paragraph" w:styleId="Sraas">
    <w:name w:val="List"/>
    <w:basedOn w:val="Pagrindinistekstas"/>
    <w:rsid w:val="00767323"/>
    <w:rPr>
      <w:rFonts w:eastAsia="SimSun" w:cs="Tahoma"/>
      <w:szCs w:val="24"/>
      <w:lang w:eastAsia="ar-SA"/>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unktas">
    <w:name w:val="Punktas"/>
    <w:basedOn w:val="Pagrindiniotekstotrauka"/>
    <w:qFormat/>
    <w:rsid w:val="00674553"/>
    <w:pPr>
      <w:numPr>
        <w:numId w:val="1"/>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unhideWhenUsed/>
    <w:rsid w:val="00674553"/>
    <w:pPr>
      <w:spacing w:after="120"/>
      <w:ind w:left="283"/>
    </w:pPr>
  </w:style>
  <w:style w:type="paragraph" w:customStyle="1" w:styleId="Papunktis">
    <w:name w:val="Papunktis"/>
    <w:basedOn w:val="Pagrindiniotekstotrauka"/>
    <w:qFormat/>
    <w:rsid w:val="00674553"/>
    <w:pPr>
      <w:numPr>
        <w:ilvl w:val="1"/>
        <w:numId w:val="1"/>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674553"/>
    <w:pPr>
      <w:numPr>
        <w:ilvl w:val="2"/>
        <w:numId w:val="1"/>
      </w:numPr>
    </w:pPr>
    <w:rPr>
      <w:rFonts w:eastAsia="Times New Roman" w:cs="Times New Roman"/>
      <w:szCs w:val="24"/>
    </w:rPr>
  </w:style>
  <w:style w:type="paragraph" w:styleId="Betarp">
    <w:name w:val="No Spacing"/>
    <w:qFormat/>
    <w:rsid w:val="00674553"/>
    <w:rPr>
      <w:rFonts w:ascii="Times New Roman" w:eastAsia="Times New Roman" w:hAnsi="Times New Roman" w:cs="Times New Roman"/>
      <w:sz w:val="24"/>
      <w:szCs w:val="20"/>
      <w:lang w:eastAsia="ar-SA"/>
    </w:rPr>
  </w:style>
  <w:style w:type="paragraph" w:customStyle="1" w:styleId="BodyText1">
    <w:name w:val="Body Text1"/>
    <w:basedOn w:val="prastasis"/>
    <w:qFormat/>
    <w:rsid w:val="00674553"/>
    <w:pPr>
      <w:spacing w:line="295" w:lineRule="auto"/>
      <w:ind w:firstLine="312"/>
      <w:textAlignment w:val="center"/>
    </w:pPr>
    <w:rPr>
      <w:rFonts w:eastAsia="Times New Roman" w:cs="Times New Roman"/>
      <w:color w:val="000000"/>
      <w:sz w:val="20"/>
      <w:szCs w:val="20"/>
    </w:rPr>
  </w:style>
  <w:style w:type="paragraph" w:styleId="Sraopastraipa">
    <w:name w:val="List Paragraph"/>
    <w:basedOn w:val="prastasis"/>
    <w:link w:val="SraopastraipaDiagrama"/>
    <w:uiPriority w:val="34"/>
    <w:qFormat/>
    <w:rsid w:val="00065A70"/>
    <w:pPr>
      <w:spacing w:after="200" w:line="276" w:lineRule="auto"/>
      <w:ind w:left="720"/>
      <w:contextualSpacing/>
      <w:jc w:val="left"/>
    </w:pPr>
    <w:rPr>
      <w:rFonts w:asciiTheme="minorHAnsi" w:eastAsiaTheme="minorEastAsia" w:hAnsiTheme="minorHAnsi"/>
      <w:sz w:val="22"/>
      <w:lang w:val="en-US"/>
    </w:rPr>
  </w:style>
  <w:style w:type="paragraph" w:customStyle="1" w:styleId="HeaderandFooter">
    <w:name w:val="Header and Footer"/>
    <w:basedOn w:val="prastasis"/>
    <w:qFormat/>
  </w:style>
  <w:style w:type="paragraph" w:styleId="Antrats">
    <w:name w:val="header"/>
    <w:basedOn w:val="prastasis"/>
    <w:link w:val="AntratsDiagrama"/>
    <w:unhideWhenUsed/>
    <w:rsid w:val="00C0211C"/>
    <w:pPr>
      <w:tabs>
        <w:tab w:val="center" w:pos="4986"/>
        <w:tab w:val="right" w:pos="9972"/>
      </w:tabs>
    </w:pPr>
  </w:style>
  <w:style w:type="paragraph" w:styleId="Porat">
    <w:name w:val="footer"/>
    <w:basedOn w:val="prastasis"/>
    <w:link w:val="PoratDiagrama"/>
    <w:uiPriority w:val="99"/>
    <w:unhideWhenUsed/>
    <w:rsid w:val="00C0211C"/>
    <w:pPr>
      <w:tabs>
        <w:tab w:val="center" w:pos="4986"/>
        <w:tab w:val="right" w:pos="9972"/>
      </w:tabs>
    </w:pPr>
  </w:style>
  <w:style w:type="paragraph" w:customStyle="1" w:styleId="yiv8046180640msonormal">
    <w:name w:val="yiv8046180640msonormal"/>
    <w:basedOn w:val="prastasis"/>
    <w:qFormat/>
    <w:rsid w:val="003D3F11"/>
    <w:pPr>
      <w:spacing w:beforeAutospacing="1" w:afterAutospacing="1"/>
      <w:jc w:val="left"/>
    </w:pPr>
    <w:rPr>
      <w:rFonts w:eastAsia="Times New Roman" w:cs="Times New Roman"/>
      <w:szCs w:val="24"/>
      <w:lang w:val="en-US"/>
    </w:rPr>
  </w:style>
  <w:style w:type="paragraph" w:styleId="Debesliotekstas">
    <w:name w:val="Balloon Text"/>
    <w:basedOn w:val="prastasis"/>
    <w:link w:val="DebesliotekstasDiagrama"/>
    <w:uiPriority w:val="99"/>
    <w:qFormat/>
    <w:rsid w:val="00BD2D96"/>
    <w:pPr>
      <w:jc w:val="left"/>
    </w:pPr>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qFormat/>
    <w:rsid w:val="003670E2"/>
    <w:rPr>
      <w:sz w:val="20"/>
      <w:szCs w:val="20"/>
    </w:rPr>
  </w:style>
  <w:style w:type="paragraph" w:styleId="prastasiniatinklio">
    <w:name w:val="Normal (Web)"/>
    <w:basedOn w:val="prastasis"/>
    <w:uiPriority w:val="99"/>
    <w:qFormat/>
    <w:rsid w:val="00767323"/>
    <w:pPr>
      <w:spacing w:beforeAutospacing="1" w:afterAutospacing="1"/>
      <w:jc w:val="left"/>
    </w:pPr>
    <w:rPr>
      <w:rFonts w:eastAsia="Times New Roman" w:cs="Times New Roman"/>
      <w:szCs w:val="24"/>
      <w:lang w:val="en-GB"/>
    </w:rPr>
  </w:style>
  <w:style w:type="paragraph" w:styleId="Pagrindiniotekstotrauka2">
    <w:name w:val="Body Text Indent 2"/>
    <w:basedOn w:val="prastasis"/>
    <w:link w:val="Pagrindiniotekstotrauka2Diagrama"/>
    <w:qFormat/>
    <w:rsid w:val="00767323"/>
    <w:pPr>
      <w:spacing w:after="120" w:line="480" w:lineRule="auto"/>
      <w:ind w:left="283"/>
      <w:jc w:val="left"/>
    </w:pPr>
    <w:rPr>
      <w:rFonts w:eastAsia="Times New Roman" w:cs="Times New Roman"/>
      <w:szCs w:val="20"/>
      <w:lang w:eastAsia="lt-LT"/>
    </w:rPr>
  </w:style>
  <w:style w:type="paragraph" w:styleId="Pagrindinistekstas2">
    <w:name w:val="Body Text 2"/>
    <w:basedOn w:val="prastasis"/>
    <w:link w:val="Pagrindinistekstas2Diagrama"/>
    <w:qFormat/>
    <w:rsid w:val="00767323"/>
    <w:pPr>
      <w:spacing w:after="120" w:line="480" w:lineRule="auto"/>
      <w:jc w:val="left"/>
    </w:pPr>
    <w:rPr>
      <w:rFonts w:eastAsia="Times New Roman" w:cs="Times New Roman"/>
      <w:szCs w:val="20"/>
      <w:lang w:val="x-none" w:eastAsia="x-none"/>
    </w:rPr>
  </w:style>
  <w:style w:type="paragraph" w:styleId="Pagrindiniotekstotrauka3">
    <w:name w:val="Body Text Indent 3"/>
    <w:basedOn w:val="prastasis"/>
    <w:link w:val="Pagrindiniotekstotrauka3Diagrama"/>
    <w:uiPriority w:val="99"/>
    <w:qFormat/>
    <w:rsid w:val="00767323"/>
    <w:pPr>
      <w:spacing w:after="120"/>
      <w:ind w:left="283"/>
      <w:jc w:val="left"/>
    </w:pPr>
    <w:rPr>
      <w:rFonts w:eastAsia="Times New Roman" w:cs="Times New Roman"/>
      <w:sz w:val="16"/>
      <w:szCs w:val="16"/>
      <w:lang w:eastAsia="lt-LT"/>
    </w:rPr>
  </w:style>
  <w:style w:type="paragraph" w:styleId="HTMLiankstoformatuotas">
    <w:name w:val="HTML Preformatted"/>
    <w:basedOn w:val="prastasis"/>
    <w:link w:val="HTMLiankstoformatuotasDiagrama"/>
    <w:qFormat/>
    <w:rsid w:val="00767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paragraph" w:styleId="Tekstoblokas">
    <w:name w:val="Block Text"/>
    <w:basedOn w:val="prastasis"/>
    <w:qFormat/>
    <w:rsid w:val="00767323"/>
    <w:pPr>
      <w:spacing w:line="360" w:lineRule="atLeast"/>
      <w:ind w:left="-142" w:right="-142" w:firstLine="851"/>
    </w:pPr>
    <w:rPr>
      <w:rFonts w:eastAsia="Times New Roman" w:cs="Times New Roman"/>
      <w:szCs w:val="20"/>
      <w:lang w:eastAsia="lt-LT"/>
    </w:rPr>
  </w:style>
  <w:style w:type="paragraph" w:customStyle="1" w:styleId="CharChar1Diagrama">
    <w:name w:val="Char Char1 Diagrama"/>
    <w:basedOn w:val="prastasis"/>
    <w:qFormat/>
    <w:rsid w:val="00767323"/>
    <w:pPr>
      <w:spacing w:after="160" w:line="240" w:lineRule="exact"/>
      <w:jc w:val="left"/>
    </w:pPr>
    <w:rPr>
      <w:rFonts w:ascii="Tahoma" w:eastAsia="Times New Roman" w:hAnsi="Tahoma" w:cs="Times New Roman"/>
      <w:sz w:val="20"/>
      <w:szCs w:val="20"/>
      <w:lang w:val="en-US"/>
    </w:rPr>
  </w:style>
  <w:style w:type="paragraph" w:customStyle="1" w:styleId="statymopavad">
    <w:name w:val="Ástatymo pavad."/>
    <w:basedOn w:val="prastasis"/>
    <w:qFormat/>
    <w:rsid w:val="00767323"/>
    <w:pPr>
      <w:jc w:val="center"/>
    </w:pPr>
    <w:rPr>
      <w:rFonts w:eastAsia="Times New Roman" w:cs="Times New Roman"/>
      <w:caps/>
      <w:szCs w:val="20"/>
    </w:rPr>
  </w:style>
  <w:style w:type="paragraph" w:customStyle="1" w:styleId="DiagramaCharCharDiagramaCharCharDiagramaCharCharDiagrama">
    <w:name w:val="Diagrama Char Char Diagrama Char Char Diagrama Char Char Diagrama"/>
    <w:basedOn w:val="prastasis"/>
    <w:qFormat/>
    <w:rsid w:val="00767323"/>
    <w:pPr>
      <w:spacing w:after="160" w:line="240" w:lineRule="exact"/>
      <w:jc w:val="left"/>
    </w:pPr>
    <w:rPr>
      <w:rFonts w:ascii="Tahoma" w:eastAsia="Times New Roman" w:hAnsi="Tahoma" w:cs="Times New Roman"/>
      <w:sz w:val="20"/>
      <w:szCs w:val="20"/>
    </w:rPr>
  </w:style>
  <w:style w:type="paragraph" w:styleId="Paprastasistekstas">
    <w:name w:val="Plain Text"/>
    <w:basedOn w:val="prastasis"/>
    <w:link w:val="PaprastasistekstasDiagrama"/>
    <w:qFormat/>
    <w:rsid w:val="00767323"/>
    <w:pPr>
      <w:jc w:val="left"/>
    </w:pPr>
    <w:rPr>
      <w:rFonts w:ascii="Courier New" w:eastAsia="Times New Roman" w:hAnsi="Courier New" w:cs="Courier New"/>
      <w:sz w:val="20"/>
      <w:szCs w:val="20"/>
    </w:rPr>
  </w:style>
  <w:style w:type="paragraph" w:customStyle="1" w:styleId="Hyperlink1">
    <w:name w:val="Hyperlink1"/>
    <w:qFormat/>
    <w:rsid w:val="00767323"/>
    <w:pPr>
      <w:ind w:firstLine="312"/>
      <w:jc w:val="both"/>
    </w:pPr>
    <w:rPr>
      <w:rFonts w:ascii="TimesLT" w:eastAsia="Times New Roman" w:hAnsi="TimesLT" w:cs="Times New Roman"/>
      <w:sz w:val="20"/>
      <w:szCs w:val="20"/>
      <w:lang w:val="en-GB"/>
    </w:rPr>
  </w:style>
  <w:style w:type="paragraph" w:customStyle="1" w:styleId="CentrBold">
    <w:name w:val="CentrBold"/>
    <w:qFormat/>
    <w:rsid w:val="00767323"/>
    <w:pPr>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767323"/>
    <w:pPr>
      <w:spacing w:after="120"/>
      <w:jc w:val="left"/>
    </w:pPr>
    <w:rPr>
      <w:rFonts w:eastAsia="Times New Roman" w:cs="Times New Roman"/>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767323"/>
    <w:pPr>
      <w:spacing w:after="160" w:line="240" w:lineRule="exact"/>
      <w:jc w:val="left"/>
    </w:pPr>
    <w:rPr>
      <w:rFonts w:ascii="Tahoma" w:eastAsia="Times New Roman" w:hAnsi="Tahoma" w:cs="Times New Roman"/>
      <w:sz w:val="20"/>
      <w:szCs w:val="20"/>
      <w:lang w:val="en-US"/>
    </w:rPr>
  </w:style>
  <w:style w:type="paragraph" w:customStyle="1" w:styleId="Default">
    <w:name w:val="Default"/>
    <w:qFormat/>
    <w:rsid w:val="00767323"/>
    <w:rPr>
      <w:rFonts w:ascii="Times New Roman" w:eastAsia="Calibri" w:hAnsi="Times New Roman" w:cs="Times New Roman"/>
      <w:color w:val="000000"/>
      <w:sz w:val="24"/>
      <w:szCs w:val="24"/>
    </w:rPr>
  </w:style>
  <w:style w:type="paragraph" w:customStyle="1" w:styleId="Preformatted">
    <w:name w:val="Preformatted"/>
    <w:basedOn w:val="prastasis"/>
    <w:qFormat/>
    <w:rsid w:val="0076732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sz w:val="20"/>
      <w:szCs w:val="20"/>
    </w:rPr>
  </w:style>
  <w:style w:type="paragraph" w:customStyle="1" w:styleId="TableContents">
    <w:name w:val="Table Contents"/>
    <w:basedOn w:val="prastasis"/>
    <w:qFormat/>
    <w:rsid w:val="00767323"/>
    <w:pPr>
      <w:widowControl w:val="0"/>
      <w:suppressLineNumbers/>
      <w:jc w:val="left"/>
    </w:pPr>
    <w:rPr>
      <w:rFonts w:eastAsia="Arial Unicode MS" w:cs="Times New Roman"/>
      <w:szCs w:val="24"/>
      <w:lang w:eastAsia="lt-LT"/>
    </w:rPr>
  </w:style>
  <w:style w:type="paragraph" w:customStyle="1" w:styleId="MediumGrid1-Accent21">
    <w:name w:val="Medium Grid 1 - Accent 21"/>
    <w:basedOn w:val="prastasis"/>
    <w:uiPriority w:val="34"/>
    <w:qFormat/>
    <w:rsid w:val="00767323"/>
    <w:pPr>
      <w:spacing w:after="200" w:line="276" w:lineRule="auto"/>
      <w:ind w:left="720"/>
      <w:contextualSpacing/>
      <w:jc w:val="left"/>
    </w:pPr>
    <w:rPr>
      <w:rFonts w:eastAsia="Calibri" w:cs="Times New Roman"/>
      <w:szCs w:val="24"/>
    </w:rPr>
  </w:style>
  <w:style w:type="paragraph" w:customStyle="1" w:styleId="DefinitionTerm">
    <w:name w:val="Definition Term"/>
    <w:basedOn w:val="prastasis"/>
    <w:next w:val="prastasis"/>
    <w:qFormat/>
    <w:rsid w:val="00767323"/>
    <w:pPr>
      <w:jc w:val="left"/>
    </w:pPr>
    <w:rPr>
      <w:rFonts w:eastAsia="Times New Roman" w:cs="Times New Roman"/>
      <w:szCs w:val="20"/>
    </w:rPr>
  </w:style>
  <w:style w:type="paragraph" w:customStyle="1" w:styleId="ListParagraph1">
    <w:name w:val="List Paragraph1"/>
    <w:basedOn w:val="prastasis"/>
    <w:qFormat/>
    <w:rsid w:val="00767323"/>
    <w:pPr>
      <w:ind w:left="720"/>
      <w:contextualSpacing/>
      <w:jc w:val="left"/>
    </w:pPr>
    <w:rPr>
      <w:rFonts w:eastAsia="Calibri" w:cs="Times New Roman"/>
      <w:szCs w:val="20"/>
    </w:rPr>
  </w:style>
  <w:style w:type="paragraph" w:styleId="Komentarotekstas">
    <w:name w:val="annotation text"/>
    <w:basedOn w:val="prastasis"/>
    <w:link w:val="KomentarotekstasDiagrama"/>
    <w:uiPriority w:val="99"/>
    <w:semiHidden/>
    <w:qFormat/>
    <w:rsid w:val="00767323"/>
    <w:pPr>
      <w:jc w:val="left"/>
    </w:pPr>
    <w:rPr>
      <w:rFonts w:eastAsia="Calibri" w:cs="Times New Roman"/>
      <w:sz w:val="20"/>
      <w:szCs w:val="20"/>
    </w:rPr>
  </w:style>
  <w:style w:type="paragraph" w:styleId="Pavadinimas">
    <w:name w:val="Title"/>
    <w:basedOn w:val="prastasis"/>
    <w:link w:val="PavadinimasDiagrama"/>
    <w:uiPriority w:val="99"/>
    <w:qFormat/>
    <w:rsid w:val="00767323"/>
    <w:pPr>
      <w:jc w:val="center"/>
    </w:pPr>
    <w:rPr>
      <w:rFonts w:ascii="TimesLT" w:eastAsia="Calibri" w:hAnsi="TimesLT" w:cs="Times New Roman"/>
      <w:b/>
      <w:sz w:val="28"/>
      <w:szCs w:val="20"/>
    </w:rPr>
  </w:style>
  <w:style w:type="paragraph" w:styleId="Dokumentostruktra">
    <w:name w:val="Document Map"/>
    <w:basedOn w:val="prastasis"/>
    <w:link w:val="DokumentostruktraDiagrama"/>
    <w:uiPriority w:val="99"/>
    <w:semiHidden/>
    <w:qFormat/>
    <w:rsid w:val="00767323"/>
    <w:pPr>
      <w:shd w:val="clear" w:color="auto" w:fill="000080"/>
      <w:jc w:val="left"/>
    </w:pPr>
    <w:rPr>
      <w:rFonts w:ascii="Tahoma" w:hAnsi="Tahoma"/>
      <w:sz w:val="22"/>
      <w:shd w:val="clear" w:color="auto" w:fill="000080"/>
    </w:rPr>
  </w:style>
  <w:style w:type="paragraph" w:styleId="Komentarotema">
    <w:name w:val="annotation subject"/>
    <w:basedOn w:val="Komentarotekstas"/>
    <w:next w:val="Komentarotekstas"/>
    <w:link w:val="KomentarotemaDiagrama"/>
    <w:uiPriority w:val="99"/>
    <w:semiHidden/>
    <w:qFormat/>
    <w:rsid w:val="00767323"/>
    <w:rPr>
      <w:rFonts w:asciiTheme="minorHAnsi" w:hAnsiTheme="minorHAnsi" w:cstheme="minorBidi"/>
      <w:b/>
      <w:bCs/>
      <w:sz w:val="22"/>
      <w:szCs w:val="22"/>
    </w:rPr>
  </w:style>
  <w:style w:type="paragraph" w:customStyle="1" w:styleId="NoSpacing1">
    <w:name w:val="No Spacing1"/>
    <w:link w:val="NoSpacingChar"/>
    <w:qFormat/>
    <w:rsid w:val="00767323"/>
    <w:rPr>
      <w:rFonts w:cs="Times New Roman"/>
      <w:lang w:val="en-US"/>
    </w:rPr>
  </w:style>
  <w:style w:type="paragraph" w:customStyle="1" w:styleId="WW-BodyText3">
    <w:name w:val="WW-Body Text 3"/>
    <w:basedOn w:val="prastasis"/>
    <w:qFormat/>
    <w:rsid w:val="00767323"/>
    <w:rPr>
      <w:rFonts w:eastAsia="Times New Roman" w:cs="Times New Roman"/>
      <w:szCs w:val="24"/>
      <w:lang w:eastAsia="ar-SA"/>
    </w:rPr>
  </w:style>
  <w:style w:type="paragraph" w:customStyle="1" w:styleId="Iprastasis">
    <w:name w:val="Iprastasis"/>
    <w:basedOn w:val="prastasis"/>
    <w:next w:val="prastasis"/>
    <w:qFormat/>
    <w:rsid w:val="00767323"/>
    <w:pPr>
      <w:jc w:val="left"/>
    </w:pPr>
    <w:rPr>
      <w:rFonts w:eastAsia="Arial" w:cs="Times New Roman"/>
      <w:szCs w:val="24"/>
      <w:lang w:eastAsia="ar-SA"/>
    </w:rPr>
  </w:style>
  <w:style w:type="paragraph" w:customStyle="1" w:styleId="Antrat10">
    <w:name w:val="Antraštė1"/>
    <w:basedOn w:val="prastasis"/>
    <w:next w:val="Pagrindinistekstas"/>
    <w:qFormat/>
    <w:rsid w:val="00767323"/>
    <w:pPr>
      <w:suppressLineNumbers/>
      <w:spacing w:before="120" w:after="120"/>
      <w:jc w:val="left"/>
    </w:pPr>
    <w:rPr>
      <w:rFonts w:eastAsia="SimSun" w:cs="Tahoma"/>
      <w:i/>
      <w:iCs/>
      <w:sz w:val="20"/>
      <w:szCs w:val="20"/>
      <w:lang w:eastAsia="ar-SA"/>
    </w:rPr>
  </w:style>
  <w:style w:type="paragraph" w:customStyle="1" w:styleId="Pavadinimas1">
    <w:name w:val="Pavadinimas1"/>
    <w:basedOn w:val="prastasis"/>
    <w:qFormat/>
    <w:rsid w:val="00767323"/>
    <w:pPr>
      <w:suppressLineNumbers/>
      <w:spacing w:before="120" w:after="120"/>
      <w:jc w:val="left"/>
    </w:pPr>
    <w:rPr>
      <w:rFonts w:eastAsia="SimSun" w:cs="Tahoma"/>
      <w:i/>
      <w:iCs/>
      <w:szCs w:val="24"/>
      <w:lang w:eastAsia="ar-SA"/>
    </w:rPr>
  </w:style>
  <w:style w:type="paragraph" w:customStyle="1" w:styleId="Rodykl">
    <w:name w:val="Rodyklė"/>
    <w:basedOn w:val="prastasis"/>
    <w:qFormat/>
    <w:rsid w:val="00767323"/>
    <w:pPr>
      <w:suppressLineNumbers/>
      <w:jc w:val="left"/>
    </w:pPr>
    <w:rPr>
      <w:rFonts w:eastAsia="SimSun" w:cs="Tahoma"/>
      <w:szCs w:val="24"/>
      <w:lang w:eastAsia="ar-SA"/>
    </w:rPr>
  </w:style>
  <w:style w:type="paragraph" w:customStyle="1" w:styleId="WW-Antrat">
    <w:name w:val="WW-Antraštė"/>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WW-Antrat1">
    <w:name w:val="WW-Antraštė1"/>
    <w:basedOn w:val="prastasis"/>
    <w:qFormat/>
    <w:rsid w:val="00767323"/>
    <w:pPr>
      <w:suppressLineNumbers/>
      <w:spacing w:before="120" w:after="120"/>
      <w:jc w:val="left"/>
    </w:pPr>
    <w:rPr>
      <w:rFonts w:eastAsia="SimSun" w:cs="Tahoma"/>
      <w:i/>
      <w:iCs/>
      <w:sz w:val="20"/>
      <w:szCs w:val="20"/>
      <w:lang w:eastAsia="ar-SA"/>
    </w:rPr>
  </w:style>
  <w:style w:type="paragraph" w:customStyle="1" w:styleId="WW-Rodykl">
    <w:name w:val="WW-Rodyklė"/>
    <w:basedOn w:val="prastasis"/>
    <w:qFormat/>
    <w:rsid w:val="00767323"/>
    <w:pPr>
      <w:suppressLineNumbers/>
      <w:jc w:val="left"/>
    </w:pPr>
    <w:rPr>
      <w:rFonts w:eastAsia="SimSun" w:cs="Tahoma"/>
      <w:szCs w:val="24"/>
      <w:lang w:eastAsia="ar-SA"/>
    </w:rPr>
  </w:style>
  <w:style w:type="paragraph" w:customStyle="1" w:styleId="WW-Antrat11">
    <w:name w:val="WW-Antraštė11"/>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WW-Antrat12">
    <w:name w:val="WW-Antraštė12"/>
    <w:basedOn w:val="prastasis"/>
    <w:qFormat/>
    <w:rsid w:val="00767323"/>
    <w:pPr>
      <w:suppressLineNumbers/>
      <w:spacing w:before="120" w:after="120"/>
      <w:jc w:val="left"/>
    </w:pPr>
    <w:rPr>
      <w:rFonts w:eastAsia="SimSun" w:cs="Tahoma"/>
      <w:i/>
      <w:iCs/>
      <w:sz w:val="20"/>
      <w:szCs w:val="20"/>
      <w:lang w:eastAsia="ar-SA"/>
    </w:rPr>
  </w:style>
  <w:style w:type="paragraph" w:customStyle="1" w:styleId="WW-Rodykl1">
    <w:name w:val="WW-Rodyklė1"/>
    <w:basedOn w:val="prastasis"/>
    <w:qFormat/>
    <w:rsid w:val="00767323"/>
    <w:pPr>
      <w:suppressLineNumbers/>
      <w:jc w:val="left"/>
    </w:pPr>
    <w:rPr>
      <w:rFonts w:eastAsia="SimSun" w:cs="Tahoma"/>
      <w:szCs w:val="24"/>
      <w:lang w:eastAsia="ar-SA"/>
    </w:rPr>
  </w:style>
  <w:style w:type="paragraph" w:customStyle="1" w:styleId="WW-Antrat111">
    <w:name w:val="WW-Antraštė111"/>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Lentelsturinys">
    <w:name w:val="Lentelės turinys"/>
    <w:basedOn w:val="Pagrindinistekstas"/>
    <w:qFormat/>
    <w:rsid w:val="00767323"/>
    <w:pPr>
      <w:suppressLineNumbers/>
    </w:pPr>
    <w:rPr>
      <w:rFonts w:eastAsia="SimSun"/>
      <w:szCs w:val="24"/>
      <w:lang w:eastAsia="ar-SA"/>
    </w:rPr>
  </w:style>
  <w:style w:type="paragraph" w:customStyle="1" w:styleId="WW-Lentelsturinys">
    <w:name w:val="WW-Lentelės turinys"/>
    <w:basedOn w:val="Pagrindinistekstas"/>
    <w:qFormat/>
    <w:rsid w:val="00767323"/>
    <w:pPr>
      <w:suppressLineNumbers/>
    </w:pPr>
    <w:rPr>
      <w:rFonts w:eastAsia="SimSun"/>
      <w:szCs w:val="24"/>
      <w:lang w:eastAsia="ar-SA"/>
    </w:rPr>
  </w:style>
  <w:style w:type="paragraph" w:customStyle="1" w:styleId="WW-Lentelsturinys1">
    <w:name w:val="WW-Lentelės turinys1"/>
    <w:basedOn w:val="Pagrindinistekstas"/>
    <w:qFormat/>
    <w:rsid w:val="00767323"/>
    <w:pPr>
      <w:suppressLineNumbers/>
    </w:pPr>
    <w:rPr>
      <w:rFonts w:eastAsia="SimSun"/>
      <w:szCs w:val="24"/>
      <w:lang w:eastAsia="ar-SA"/>
    </w:rPr>
  </w:style>
  <w:style w:type="paragraph" w:customStyle="1" w:styleId="Lentelsantrat">
    <w:name w:val="Lentelės antraštė"/>
    <w:basedOn w:val="Lentelsturinys"/>
    <w:qFormat/>
    <w:rsid w:val="00767323"/>
    <w:pPr>
      <w:jc w:val="center"/>
    </w:pPr>
    <w:rPr>
      <w:b/>
      <w:bCs/>
      <w:i/>
      <w:iCs/>
    </w:rPr>
  </w:style>
  <w:style w:type="paragraph" w:customStyle="1" w:styleId="WW-Lentelsantrat">
    <w:name w:val="WW-Lentelės antraštė"/>
    <w:basedOn w:val="WW-Lentelsturinys"/>
    <w:qFormat/>
    <w:rsid w:val="00767323"/>
    <w:pPr>
      <w:jc w:val="center"/>
    </w:pPr>
    <w:rPr>
      <w:b/>
      <w:bCs/>
      <w:i/>
      <w:iCs/>
    </w:rPr>
  </w:style>
  <w:style w:type="paragraph" w:customStyle="1" w:styleId="WW-Lentelsantrat1">
    <w:name w:val="WW-Lentelės antraštė1"/>
    <w:basedOn w:val="WW-Lentelsturinys1"/>
    <w:qFormat/>
    <w:rsid w:val="00767323"/>
    <w:pPr>
      <w:jc w:val="center"/>
    </w:pPr>
    <w:rPr>
      <w:b/>
      <w:bCs/>
      <w:i/>
      <w:iCs/>
    </w:rPr>
  </w:style>
  <w:style w:type="paragraph" w:customStyle="1" w:styleId="Stilius1">
    <w:name w:val="Stilius1"/>
    <w:basedOn w:val="prastasis"/>
    <w:qFormat/>
    <w:rsid w:val="00767323"/>
    <w:pPr>
      <w:numPr>
        <w:numId w:val="2"/>
      </w:numPr>
      <w:ind w:left="-7740" w:firstLine="0"/>
      <w:jc w:val="left"/>
    </w:pPr>
    <w:rPr>
      <w:rFonts w:eastAsia="SimSun" w:cs="Times New Roman"/>
      <w:szCs w:val="24"/>
      <w:lang w:eastAsia="ar-SA"/>
    </w:rPr>
  </w:style>
  <w:style w:type="paragraph" w:customStyle="1" w:styleId="WW-BalloonText">
    <w:name w:val="WW-Balloon Text"/>
    <w:basedOn w:val="prastasis"/>
    <w:qFormat/>
    <w:rsid w:val="00767323"/>
    <w:pPr>
      <w:jc w:val="left"/>
    </w:pPr>
    <w:rPr>
      <w:rFonts w:ascii="Tahoma" w:eastAsia="SimSun" w:hAnsi="Tahoma" w:cs="Tahoma"/>
      <w:sz w:val="16"/>
      <w:szCs w:val="16"/>
      <w:lang w:eastAsia="ar-SA"/>
    </w:rPr>
  </w:style>
  <w:style w:type="paragraph" w:customStyle="1" w:styleId="WW-Antrat1211111111112">
    <w:name w:val="WW-Antraštė1211111111112"/>
    <w:basedOn w:val="prastasis"/>
    <w:qFormat/>
    <w:rsid w:val="00767323"/>
    <w:pPr>
      <w:widowControl w:val="0"/>
      <w:suppressLineNumbers/>
      <w:spacing w:before="120" w:after="120"/>
      <w:jc w:val="left"/>
    </w:pPr>
    <w:rPr>
      <w:rFonts w:eastAsia="Lucida Sans Unicode" w:cs="Tahoma"/>
      <w:i/>
      <w:iCs/>
      <w:sz w:val="20"/>
      <w:szCs w:val="20"/>
      <w:lang w:eastAsia="ar-SA"/>
    </w:rPr>
  </w:style>
  <w:style w:type="paragraph" w:customStyle="1" w:styleId="datanrvilnius">
    <w:name w:val="datanrvilnius"/>
    <w:basedOn w:val="prastasis"/>
    <w:qFormat/>
    <w:rsid w:val="00767323"/>
    <w:pPr>
      <w:spacing w:beforeAutospacing="1" w:afterAutospacing="1"/>
      <w:jc w:val="left"/>
    </w:pPr>
    <w:rPr>
      <w:rFonts w:eastAsia="Times New Roman" w:cs="Times New Roman"/>
      <w:szCs w:val="24"/>
      <w:lang w:eastAsia="lt-LT"/>
    </w:rPr>
  </w:style>
  <w:style w:type="paragraph" w:customStyle="1" w:styleId="Normal1">
    <w:name w:val="Normal1"/>
    <w:basedOn w:val="prastasis"/>
    <w:qFormat/>
    <w:rsid w:val="00767323"/>
    <w:pPr>
      <w:widowControl w:val="0"/>
      <w:jc w:val="left"/>
    </w:pPr>
    <w:rPr>
      <w:rFonts w:eastAsia="Lucida Sans Unicode" w:cs="Times New Roman"/>
      <w:szCs w:val="20"/>
      <w:lang w:eastAsia="ar-SA"/>
    </w:rPr>
  </w:style>
  <w:style w:type="paragraph" w:customStyle="1" w:styleId="WW-BlockText">
    <w:name w:val="WW-Block Text"/>
    <w:basedOn w:val="prastasis"/>
    <w:qFormat/>
    <w:rsid w:val="00767323"/>
    <w:pPr>
      <w:widowControl w:val="0"/>
      <w:tabs>
        <w:tab w:val="left" w:pos="1827"/>
      </w:tabs>
      <w:ind w:left="-3" w:right="-3" w:firstLine="615"/>
    </w:pPr>
    <w:rPr>
      <w:rFonts w:eastAsia="Lucida Sans Unicode" w:cs="Times New Roman"/>
      <w:i/>
      <w:szCs w:val="24"/>
      <w:lang w:eastAsia="ar-SA"/>
    </w:rPr>
  </w:style>
  <w:style w:type="paragraph" w:customStyle="1" w:styleId="WW-prastasistinklapis">
    <w:name w:val="WW-Įprastasis (tinklapis)"/>
    <w:basedOn w:val="prastasis"/>
    <w:qFormat/>
    <w:rsid w:val="00767323"/>
    <w:pPr>
      <w:spacing w:before="280" w:after="119"/>
      <w:jc w:val="left"/>
    </w:pPr>
    <w:rPr>
      <w:rFonts w:eastAsia="Times New Roman" w:cs="Times New Roman"/>
      <w:szCs w:val="24"/>
      <w:lang w:eastAsia="ar-SA"/>
    </w:rPr>
  </w:style>
  <w:style w:type="paragraph" w:customStyle="1" w:styleId="Pagrindinistekstas1">
    <w:name w:val="Pagrindinis tekstas1"/>
    <w:qFormat/>
    <w:rsid w:val="00767323"/>
    <w:pPr>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767323"/>
    <w:pPr>
      <w:widowControl w:val="0"/>
      <w:jc w:val="left"/>
    </w:pPr>
    <w:rPr>
      <w:rFonts w:eastAsia="Times New Roman" w:cs="Times New Roman"/>
      <w:szCs w:val="24"/>
      <w:lang w:eastAsia="lt-LT"/>
    </w:rPr>
  </w:style>
  <w:style w:type="paragraph" w:customStyle="1" w:styleId="Style6">
    <w:name w:val="Style6"/>
    <w:basedOn w:val="prastasis"/>
    <w:qFormat/>
    <w:rsid w:val="00767323"/>
    <w:pPr>
      <w:widowControl w:val="0"/>
      <w:spacing w:line="278" w:lineRule="exact"/>
      <w:ind w:hanging="480"/>
    </w:pPr>
    <w:rPr>
      <w:rFonts w:eastAsia="Times New Roman" w:cs="Times New Roman"/>
      <w:szCs w:val="24"/>
      <w:lang w:eastAsia="lt-LT"/>
    </w:rPr>
  </w:style>
  <w:style w:type="paragraph" w:customStyle="1" w:styleId="Pagrindinistekstas21">
    <w:name w:val="Pagrindinis tekstas 21"/>
    <w:basedOn w:val="prastasis"/>
    <w:qFormat/>
    <w:rsid w:val="00767323"/>
    <w:pPr>
      <w:snapToGrid w:val="0"/>
    </w:pPr>
    <w:rPr>
      <w:rFonts w:eastAsia="SimSun" w:cs="Times New Roman"/>
      <w:szCs w:val="24"/>
      <w:lang w:eastAsia="ar-SA"/>
    </w:rPr>
  </w:style>
  <w:style w:type="paragraph" w:customStyle="1" w:styleId="Style1">
    <w:name w:val="Style1"/>
    <w:basedOn w:val="prastasis"/>
    <w:qFormat/>
    <w:rsid w:val="00767323"/>
    <w:pPr>
      <w:jc w:val="left"/>
    </w:pPr>
    <w:rPr>
      <w:rFonts w:eastAsia="Times New Roman" w:cs="Times New Roman"/>
      <w:szCs w:val="20"/>
      <w:lang w:eastAsia="lt-LT"/>
    </w:rPr>
  </w:style>
  <w:style w:type="paragraph" w:customStyle="1" w:styleId="Style3">
    <w:name w:val="Style3"/>
    <w:basedOn w:val="prastasis"/>
    <w:qFormat/>
    <w:rsid w:val="00767323"/>
    <w:pPr>
      <w:numPr>
        <w:numId w:val="3"/>
      </w:numPr>
      <w:jc w:val="left"/>
    </w:pPr>
    <w:rPr>
      <w:rFonts w:eastAsia="Times New Roman" w:cs="Times New Roman"/>
      <w:szCs w:val="20"/>
      <w:lang w:eastAsia="lt-LT"/>
    </w:rPr>
  </w:style>
  <w:style w:type="paragraph" w:customStyle="1" w:styleId="WW-Pagrindiniotekstotrauka2">
    <w:name w:val="WW-Pagrindinio teksto įtrauka 2"/>
    <w:basedOn w:val="prastasis"/>
    <w:uiPriority w:val="99"/>
    <w:qFormat/>
    <w:rsid w:val="00767323"/>
    <w:pPr>
      <w:spacing w:after="120" w:line="480" w:lineRule="auto"/>
      <w:ind w:left="283"/>
      <w:jc w:val="left"/>
    </w:pPr>
    <w:rPr>
      <w:rFonts w:ascii="Calibri" w:eastAsia="Calibri" w:hAnsi="Calibri" w:cs="Times New Roman"/>
      <w:sz w:val="22"/>
      <w:lang w:val="en-US" w:eastAsia="ar-SA"/>
    </w:rPr>
  </w:style>
  <w:style w:type="paragraph" w:customStyle="1" w:styleId="Antrat20">
    <w:name w:val="Antraštė2"/>
    <w:basedOn w:val="prastasis"/>
    <w:qFormat/>
    <w:rsid w:val="00767323"/>
    <w:pPr>
      <w:suppressLineNumbers/>
      <w:spacing w:before="120" w:after="120"/>
      <w:jc w:val="left"/>
    </w:pPr>
    <w:rPr>
      <w:rFonts w:eastAsia="SimSun" w:cs="Tahoma"/>
      <w:i/>
      <w:iCs/>
      <w:sz w:val="20"/>
      <w:szCs w:val="20"/>
      <w:lang w:eastAsia="ar-SA"/>
    </w:rPr>
  </w:style>
  <w:style w:type="paragraph" w:customStyle="1" w:styleId="NormalWeb1">
    <w:name w:val="Normal (Web)1"/>
    <w:basedOn w:val="prastasis"/>
    <w:qFormat/>
    <w:rsid w:val="00767323"/>
    <w:pPr>
      <w:spacing w:after="150"/>
      <w:jc w:val="left"/>
    </w:pPr>
    <w:rPr>
      <w:rFonts w:eastAsia="Times New Roman" w:cs="Times New Roman"/>
      <w:szCs w:val="24"/>
      <w:lang w:eastAsia="lt-LT"/>
    </w:rPr>
  </w:style>
  <w:style w:type="paragraph" w:customStyle="1" w:styleId="NoSpacing2">
    <w:name w:val="No Spacing2"/>
    <w:qFormat/>
    <w:rsid w:val="00767323"/>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767323"/>
    <w:pPr>
      <w:widowControl w:val="0"/>
      <w:ind w:firstLine="720"/>
    </w:pPr>
    <w:rPr>
      <w:rFonts w:eastAsia="Lucida Sans Unicode" w:cs="Times New Roman"/>
      <w:szCs w:val="24"/>
      <w:lang w:eastAsia="ar-SA"/>
    </w:rPr>
  </w:style>
  <w:style w:type="paragraph" w:customStyle="1" w:styleId="WW-BodyText2">
    <w:name w:val="WW-Body Text 2"/>
    <w:basedOn w:val="prastasis"/>
    <w:qFormat/>
    <w:rsid w:val="00767323"/>
    <w:pPr>
      <w:spacing w:line="288" w:lineRule="auto"/>
    </w:pPr>
    <w:rPr>
      <w:rFonts w:eastAsia="Times New Roman" w:cs="Times New Roman"/>
      <w:szCs w:val="20"/>
      <w:lang w:eastAsia="ar-SA"/>
    </w:rPr>
  </w:style>
  <w:style w:type="paragraph" w:customStyle="1" w:styleId="WW-BodyTextIndent2">
    <w:name w:val="WW-Body Text Indent 2"/>
    <w:basedOn w:val="prastasis"/>
    <w:qFormat/>
    <w:rsid w:val="00767323"/>
    <w:pPr>
      <w:ind w:left="284"/>
      <w:jc w:val="left"/>
    </w:pPr>
    <w:rPr>
      <w:rFonts w:eastAsia="Times New Roman" w:cs="Times New Roman"/>
      <w:sz w:val="22"/>
      <w:szCs w:val="20"/>
      <w:lang w:eastAsia="ar-SA"/>
    </w:rPr>
  </w:style>
  <w:style w:type="paragraph" w:customStyle="1" w:styleId="Bodytext10">
    <w:name w:val="Body text1"/>
    <w:basedOn w:val="prastasis"/>
    <w:uiPriority w:val="99"/>
    <w:qFormat/>
    <w:rsid w:val="00767323"/>
    <w:pPr>
      <w:widowControl w:val="0"/>
      <w:shd w:val="clear" w:color="auto" w:fill="FFFFFF"/>
      <w:spacing w:before="840" w:after="120" w:line="326" w:lineRule="exact"/>
    </w:pPr>
    <w:rPr>
      <w:rFonts w:ascii="Calibri" w:eastAsia="Courier New" w:hAnsi="Calibri" w:cs="Times New Roman"/>
      <w:sz w:val="22"/>
      <w:lang w:eastAsia="lt-LT"/>
    </w:rPr>
  </w:style>
  <w:style w:type="paragraph" w:customStyle="1" w:styleId="Heading21">
    <w:name w:val="Heading #21"/>
    <w:basedOn w:val="prastasis"/>
    <w:uiPriority w:val="99"/>
    <w:qFormat/>
    <w:rsid w:val="00767323"/>
    <w:pPr>
      <w:widowControl w:val="0"/>
      <w:shd w:val="clear" w:color="auto" w:fill="FFFFFF"/>
      <w:spacing w:before="420" w:after="840" w:line="240" w:lineRule="atLeast"/>
      <w:jc w:val="left"/>
      <w:outlineLvl w:val="1"/>
    </w:pPr>
    <w:rPr>
      <w:rFonts w:ascii="Calibri" w:eastAsia="Courier New" w:hAnsi="Calibri" w:cs="Times New Roman"/>
      <w:b/>
      <w:bCs/>
      <w:sz w:val="22"/>
      <w:lang w:eastAsia="lt-LT"/>
    </w:rPr>
  </w:style>
  <w:style w:type="paragraph" w:styleId="Paantrat">
    <w:name w:val="Subtitle"/>
    <w:basedOn w:val="prastasis"/>
    <w:link w:val="PaantratDiagrama"/>
    <w:qFormat/>
    <w:rsid w:val="00767323"/>
    <w:pPr>
      <w:jc w:val="center"/>
    </w:pPr>
    <w:rPr>
      <w:rFonts w:eastAsia="Times New Roman" w:cs="Times New Roman"/>
      <w:b/>
      <w:szCs w:val="20"/>
      <w:lang w:eastAsia="zh-CN"/>
    </w:rPr>
  </w:style>
  <w:style w:type="paragraph" w:customStyle="1" w:styleId="Textbeitrauku">
    <w:name w:val="Text_be itrauku"/>
    <w:basedOn w:val="prastasis"/>
    <w:qFormat/>
    <w:rsid w:val="00767323"/>
    <w:rPr>
      <w:rFonts w:eastAsia="Times New Roman" w:cs="Times New Roman"/>
    </w:rPr>
  </w:style>
  <w:style w:type="paragraph" w:customStyle="1" w:styleId="institucijospavadinimas">
    <w:name w:val="institucijospavadinimas"/>
    <w:basedOn w:val="prastasis"/>
    <w:qFormat/>
    <w:rsid w:val="00767323"/>
    <w:pPr>
      <w:spacing w:beforeAutospacing="1" w:afterAutospacing="1"/>
      <w:jc w:val="left"/>
    </w:pPr>
    <w:rPr>
      <w:rFonts w:eastAsia="Times New Roman" w:cs="Times New Roman"/>
      <w:szCs w:val="24"/>
      <w:lang w:eastAsia="lt-LT"/>
    </w:rPr>
  </w:style>
  <w:style w:type="paragraph" w:customStyle="1" w:styleId="Pasiulymai2">
    <w:name w:val="Pasiulymai2"/>
    <w:basedOn w:val="prastasis"/>
    <w:qFormat/>
    <w:rsid w:val="00767323"/>
    <w:rPr>
      <w:rFonts w:eastAsia="Times New Roman" w:cs="Times New Roman"/>
      <w:bCs/>
      <w:szCs w:val="24"/>
    </w:rPr>
  </w:style>
  <w:style w:type="paragraph" w:customStyle="1" w:styleId="WW-TOAHeading">
    <w:name w:val="WW-TOA Heading"/>
    <w:basedOn w:val="prastasis"/>
    <w:next w:val="prastasis"/>
    <w:qFormat/>
    <w:rsid w:val="00767323"/>
    <w:pPr>
      <w:tabs>
        <w:tab w:val="left" w:pos="9000"/>
        <w:tab w:val="right" w:pos="9360"/>
      </w:tabs>
      <w:jc w:val="left"/>
      <w:textAlignment w:val="baseline"/>
    </w:pPr>
    <w:rPr>
      <w:rFonts w:ascii="CG Times" w:eastAsia="Times New Roman" w:hAnsi="CG Times" w:cs="Times New Roman"/>
      <w:sz w:val="20"/>
      <w:szCs w:val="20"/>
      <w:lang w:val="en-US" w:eastAsia="ar-SA"/>
    </w:rPr>
  </w:style>
  <w:style w:type="paragraph" w:customStyle="1" w:styleId="Standard">
    <w:name w:val="Standard"/>
    <w:qFormat/>
    <w:rsid w:val="00767323"/>
    <w:pPr>
      <w:widowControl w:val="0"/>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767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kern w:val="2"/>
      <w:sz w:val="20"/>
      <w:szCs w:val="20"/>
      <w:lang w:eastAsia="hi-IN" w:bidi="hi-IN"/>
    </w:rPr>
  </w:style>
  <w:style w:type="paragraph" w:customStyle="1" w:styleId="WW-Lentelsturinys11111111111111">
    <w:name w:val="WW-Lentelės turinys11111111111111"/>
    <w:basedOn w:val="Pagrindinistekstas"/>
    <w:qFormat/>
    <w:rsid w:val="00767323"/>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767323"/>
    <w:pPr>
      <w:jc w:val="left"/>
    </w:pPr>
    <w:rPr>
      <w:rFonts w:eastAsia="Times New Roman" w:cs="Times New Roman"/>
      <w:sz w:val="20"/>
      <w:szCs w:val="20"/>
      <w:lang w:eastAsia="lt-LT"/>
    </w:rPr>
  </w:style>
  <w:style w:type="paragraph" w:customStyle="1" w:styleId="Sraopastraipa1">
    <w:name w:val="Sąrašo pastraipa1"/>
    <w:basedOn w:val="prastasis"/>
    <w:uiPriority w:val="34"/>
    <w:qFormat/>
    <w:rsid w:val="00767323"/>
    <w:pPr>
      <w:spacing w:after="200" w:line="276" w:lineRule="auto"/>
      <w:ind w:left="720"/>
      <w:contextualSpacing/>
    </w:pPr>
    <w:rPr>
      <w:rFonts w:eastAsia="Calibri" w:cs="Times New Roman"/>
    </w:rPr>
  </w:style>
  <w:style w:type="paragraph" w:customStyle="1" w:styleId="Textbodyindent">
    <w:name w:val="Text body indent"/>
    <w:basedOn w:val="Standard"/>
    <w:link w:val="PagrindiniotekstotraukaDiagrama"/>
    <w:qFormat/>
    <w:rsid w:val="00767323"/>
    <w:pPr>
      <w:widowControl/>
      <w:spacing w:before="120"/>
      <w:ind w:left="4536"/>
      <w:jc w:val="center"/>
    </w:pPr>
    <w:rPr>
      <w:rFonts w:eastAsia="Times New Roman" w:cs="Times New Roman"/>
      <w:szCs w:val="20"/>
    </w:rPr>
  </w:style>
  <w:style w:type="paragraph" w:customStyle="1" w:styleId="Body">
    <w:name w:val="Body"/>
    <w:qFormat/>
    <w:rsid w:val="00767323"/>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767323"/>
    <w:pPr>
      <w:spacing w:before="100" w:after="100"/>
      <w:jc w:val="left"/>
    </w:pPr>
    <w:rPr>
      <w:rFonts w:eastAsia="Times New Roman" w:cs="Times New Roman"/>
      <w:szCs w:val="24"/>
    </w:rPr>
  </w:style>
  <w:style w:type="paragraph" w:customStyle="1" w:styleId="yiv8455700300msonormal">
    <w:name w:val="yiv8455700300msonormal"/>
    <w:basedOn w:val="prastasis"/>
    <w:qFormat/>
    <w:rsid w:val="00767323"/>
    <w:pPr>
      <w:spacing w:beforeAutospacing="1" w:afterAutospacing="1"/>
      <w:jc w:val="left"/>
    </w:pPr>
    <w:rPr>
      <w:rFonts w:eastAsia="Times New Roman" w:cs="Times New Roman"/>
      <w:szCs w:val="24"/>
      <w:lang w:val="en-US"/>
    </w:rPr>
  </w:style>
  <w:style w:type="paragraph" w:customStyle="1" w:styleId="yiv0324900276msonormal">
    <w:name w:val="yiv0324900276msonormal"/>
    <w:basedOn w:val="prastasis"/>
    <w:qFormat/>
    <w:rsid w:val="00767323"/>
    <w:pPr>
      <w:spacing w:beforeAutospacing="1" w:afterAutospacing="1"/>
      <w:jc w:val="left"/>
    </w:pPr>
    <w:rPr>
      <w:rFonts w:eastAsia="Times New Roman" w:cs="Times New Roman"/>
      <w:szCs w:val="24"/>
      <w:lang w:val="en-US"/>
    </w:rPr>
  </w:style>
  <w:style w:type="paragraph" w:customStyle="1" w:styleId="DefaultStyle">
    <w:name w:val="Default Style"/>
    <w:qFormat/>
    <w:rsid w:val="00767323"/>
    <w:pPr>
      <w:spacing w:after="160" w:line="259" w:lineRule="auto"/>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767323"/>
    <w:pPr>
      <w:keepNext/>
      <w:keepLines/>
      <w:spacing w:before="240"/>
      <w:jc w:val="left"/>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767323"/>
    <w:pPr>
      <w:keepNext/>
      <w:tabs>
        <w:tab w:val="left" w:pos="1440"/>
      </w:tabs>
      <w:spacing w:before="240" w:after="60"/>
      <w:ind w:left="1440" w:hanging="720"/>
      <w:jc w:val="left"/>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767323"/>
    <w:pPr>
      <w:keepNext/>
      <w:tabs>
        <w:tab w:val="left" w:pos="2160"/>
      </w:tabs>
      <w:spacing w:before="240" w:after="60"/>
      <w:ind w:left="2160" w:hanging="720"/>
      <w:jc w:val="left"/>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767323"/>
    <w:pPr>
      <w:keepNext/>
      <w:tabs>
        <w:tab w:val="left" w:pos="2880"/>
      </w:tabs>
      <w:spacing w:before="240" w:after="60"/>
      <w:ind w:left="2880" w:hanging="720"/>
      <w:jc w:val="left"/>
      <w:outlineLvl w:val="3"/>
    </w:pPr>
    <w:rPr>
      <w:rFonts w:asciiTheme="minorHAnsi" w:eastAsia="Times New Roman" w:hAnsiTheme="minorHAnsi"/>
      <w:b/>
      <w:bCs/>
      <w:sz w:val="28"/>
      <w:szCs w:val="28"/>
      <w:lang w:val="en-US"/>
    </w:rPr>
  </w:style>
  <w:style w:type="paragraph" w:customStyle="1" w:styleId="Antrat51">
    <w:name w:val="Antraštė 51"/>
    <w:basedOn w:val="prastasis"/>
    <w:next w:val="prastasis"/>
    <w:uiPriority w:val="9"/>
    <w:semiHidden/>
    <w:unhideWhenUsed/>
    <w:qFormat/>
    <w:rsid w:val="00767323"/>
    <w:pPr>
      <w:tabs>
        <w:tab w:val="left" w:pos="3600"/>
      </w:tabs>
      <w:spacing w:before="240" w:after="60"/>
      <w:ind w:left="3600" w:hanging="720"/>
      <w:jc w:val="left"/>
      <w:outlineLvl w:val="4"/>
    </w:pPr>
    <w:rPr>
      <w:rFonts w:asciiTheme="minorHAnsi" w:eastAsia="Times New Roman" w:hAnsiTheme="minorHAnsi"/>
      <w:b/>
      <w:bCs/>
      <w:i/>
      <w:iCs/>
      <w:sz w:val="26"/>
      <w:szCs w:val="26"/>
      <w:lang w:val="en-US"/>
    </w:rPr>
  </w:style>
  <w:style w:type="paragraph" w:customStyle="1" w:styleId="Antrat71">
    <w:name w:val="Antraštė 71"/>
    <w:basedOn w:val="prastasis"/>
    <w:next w:val="prastasis"/>
    <w:uiPriority w:val="9"/>
    <w:semiHidden/>
    <w:unhideWhenUsed/>
    <w:qFormat/>
    <w:rsid w:val="00767323"/>
    <w:pPr>
      <w:tabs>
        <w:tab w:val="left" w:pos="5040"/>
      </w:tabs>
      <w:spacing w:before="240" w:after="60"/>
      <w:ind w:left="5040" w:hanging="720"/>
      <w:jc w:val="left"/>
      <w:outlineLvl w:val="6"/>
    </w:pPr>
    <w:rPr>
      <w:rFonts w:asciiTheme="minorHAnsi" w:eastAsia="Times New Roman" w:hAnsiTheme="minorHAnsi"/>
      <w:szCs w:val="24"/>
      <w:lang w:val="en-US"/>
    </w:rPr>
  </w:style>
  <w:style w:type="paragraph" w:customStyle="1" w:styleId="Antrat81">
    <w:name w:val="Antraštė 81"/>
    <w:basedOn w:val="prastasis"/>
    <w:next w:val="prastasis"/>
    <w:uiPriority w:val="9"/>
    <w:semiHidden/>
    <w:unhideWhenUsed/>
    <w:qFormat/>
    <w:rsid w:val="00767323"/>
    <w:pPr>
      <w:tabs>
        <w:tab w:val="left" w:pos="5760"/>
      </w:tabs>
      <w:spacing w:before="240" w:after="60"/>
      <w:ind w:left="5760" w:hanging="720"/>
      <w:jc w:val="left"/>
      <w:outlineLvl w:val="7"/>
    </w:pPr>
    <w:rPr>
      <w:rFonts w:asciiTheme="minorHAnsi" w:eastAsia="Times New Roman" w:hAnsiTheme="minorHAnsi"/>
      <w:i/>
      <w:iCs/>
      <w:szCs w:val="24"/>
      <w:lang w:val="en-US"/>
    </w:rPr>
  </w:style>
  <w:style w:type="paragraph" w:customStyle="1" w:styleId="Antrat91">
    <w:name w:val="Antraštė 91"/>
    <w:basedOn w:val="prastasis"/>
    <w:next w:val="prastasis"/>
    <w:uiPriority w:val="9"/>
    <w:semiHidden/>
    <w:unhideWhenUsed/>
    <w:qFormat/>
    <w:rsid w:val="00767323"/>
    <w:pPr>
      <w:tabs>
        <w:tab w:val="left" w:pos="6480"/>
      </w:tabs>
      <w:spacing w:before="240" w:after="60"/>
      <w:ind w:left="6480" w:hanging="720"/>
      <w:jc w:val="left"/>
      <w:outlineLvl w:val="8"/>
    </w:pPr>
    <w:rPr>
      <w:rFonts w:ascii="Cambria" w:eastAsia="Times New Roman" w:hAnsi="Cambria" w:cs="Times New Roman"/>
      <w:sz w:val="22"/>
      <w:lang w:val="en-US"/>
    </w:rPr>
  </w:style>
  <w:style w:type="paragraph" w:customStyle="1" w:styleId="EmptyCellLayoutStyle">
    <w:name w:val="EmptyCellLayoutStyle"/>
    <w:qFormat/>
    <w:rsid w:val="00767323"/>
    <w:pPr>
      <w:spacing w:after="160" w:line="259" w:lineRule="auto"/>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767323"/>
    <w:pPr>
      <w:keepLines/>
      <w:spacing w:line="288" w:lineRule="auto"/>
      <w:jc w:val="center"/>
    </w:pPr>
    <w:rPr>
      <w:rFonts w:eastAsia="Times New Roman" w:cs="Times New Roman"/>
      <w:b/>
      <w:bCs/>
      <w:color w:val="000000"/>
      <w:sz w:val="20"/>
      <w:szCs w:val="20"/>
      <w:lang w:val="en-US"/>
    </w:rPr>
  </w:style>
  <w:style w:type="paragraph" w:customStyle="1" w:styleId="m980009726364265130standard">
    <w:name w:val="m_980009726364265130standard"/>
    <w:basedOn w:val="prastasis"/>
    <w:qFormat/>
    <w:rsid w:val="00767323"/>
    <w:pPr>
      <w:spacing w:beforeAutospacing="1" w:afterAutospacing="1"/>
      <w:jc w:val="left"/>
    </w:pPr>
    <w:rPr>
      <w:rFonts w:cs="Times New Roman"/>
      <w:szCs w:val="24"/>
      <w:lang w:eastAsia="lt-LT"/>
    </w:rPr>
  </w:style>
  <w:style w:type="paragraph" w:customStyle="1" w:styleId="Nurodytoformatotekstas">
    <w:name w:val="Nurodyto formato tekstas"/>
    <w:basedOn w:val="Standard"/>
    <w:qFormat/>
    <w:rsid w:val="00767323"/>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767323"/>
    <w:pPr>
      <w:spacing w:after="160" w:line="259" w:lineRule="auto"/>
    </w:pPr>
    <w:rPr>
      <w:rFonts w:ascii="Times New Roman" w:eastAsia="Times New Roman" w:hAnsi="Times New Roman" w:cs="Times New Roman"/>
      <w:sz w:val="24"/>
      <w:szCs w:val="24"/>
      <w:lang w:val="en-US"/>
    </w:rPr>
  </w:style>
  <w:style w:type="paragraph" w:styleId="Indeksoantrat">
    <w:name w:val="index heading"/>
    <w:basedOn w:val="Heading"/>
  </w:style>
  <w:style w:type="paragraph" w:styleId="Turinioantrat">
    <w:name w:val="TOC Heading"/>
    <w:basedOn w:val="Antrat1"/>
    <w:next w:val="prastasis"/>
    <w:uiPriority w:val="39"/>
    <w:unhideWhenUsed/>
    <w:qFormat/>
    <w:rsid w:val="00767323"/>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Turinys1">
    <w:name w:val="toc 1"/>
    <w:basedOn w:val="prastasis"/>
    <w:next w:val="prastasis"/>
    <w:autoRedefine/>
    <w:uiPriority w:val="39"/>
    <w:unhideWhenUsed/>
    <w:rsid w:val="00767323"/>
    <w:pPr>
      <w:spacing w:before="120"/>
      <w:jc w:val="left"/>
    </w:pPr>
    <w:rPr>
      <w:rFonts w:asciiTheme="minorHAnsi" w:eastAsia="Times New Roman" w:hAnsiTheme="minorHAnsi" w:cstheme="minorHAnsi"/>
      <w:b/>
      <w:bCs/>
      <w:i/>
      <w:iCs/>
      <w:szCs w:val="24"/>
      <w:lang w:eastAsia="lt-LT"/>
    </w:rPr>
  </w:style>
  <w:style w:type="paragraph" w:styleId="Turinys3">
    <w:name w:val="toc 3"/>
    <w:basedOn w:val="prastasis"/>
    <w:next w:val="prastasis"/>
    <w:autoRedefine/>
    <w:uiPriority w:val="39"/>
    <w:unhideWhenUsed/>
    <w:rsid w:val="00767323"/>
    <w:pPr>
      <w:ind w:left="480"/>
      <w:jc w:val="left"/>
    </w:pPr>
    <w:rPr>
      <w:rFonts w:asciiTheme="minorHAnsi" w:eastAsia="Times New Roman" w:hAnsiTheme="minorHAnsi" w:cstheme="minorHAnsi"/>
      <w:sz w:val="20"/>
      <w:szCs w:val="20"/>
      <w:lang w:eastAsia="lt-LT"/>
    </w:rPr>
  </w:style>
  <w:style w:type="paragraph" w:styleId="Turinys2">
    <w:name w:val="toc 2"/>
    <w:basedOn w:val="prastasis"/>
    <w:next w:val="prastasis"/>
    <w:autoRedefine/>
    <w:uiPriority w:val="39"/>
    <w:unhideWhenUsed/>
    <w:rsid w:val="00767323"/>
    <w:pPr>
      <w:spacing w:before="120"/>
      <w:ind w:left="240"/>
      <w:jc w:val="left"/>
    </w:pPr>
    <w:rPr>
      <w:rFonts w:asciiTheme="minorHAnsi" w:eastAsia="Times New Roman" w:hAnsiTheme="minorHAnsi" w:cstheme="minorHAnsi"/>
      <w:b/>
      <w:bCs/>
      <w:sz w:val="22"/>
      <w:lang w:eastAsia="lt-LT"/>
    </w:rPr>
  </w:style>
  <w:style w:type="paragraph" w:styleId="Turinys4">
    <w:name w:val="toc 4"/>
    <w:basedOn w:val="prastasis"/>
    <w:next w:val="prastasis"/>
    <w:autoRedefine/>
    <w:uiPriority w:val="39"/>
    <w:unhideWhenUsed/>
    <w:rsid w:val="00767323"/>
    <w:pPr>
      <w:ind w:left="720"/>
      <w:jc w:val="left"/>
    </w:pPr>
    <w:rPr>
      <w:rFonts w:asciiTheme="minorHAnsi" w:eastAsia="Times New Roman" w:hAnsiTheme="minorHAnsi" w:cstheme="minorHAnsi"/>
      <w:sz w:val="20"/>
      <w:szCs w:val="20"/>
      <w:lang w:eastAsia="lt-LT"/>
    </w:rPr>
  </w:style>
  <w:style w:type="paragraph" w:styleId="Turinys5">
    <w:name w:val="toc 5"/>
    <w:basedOn w:val="prastasis"/>
    <w:next w:val="prastasis"/>
    <w:autoRedefine/>
    <w:uiPriority w:val="39"/>
    <w:unhideWhenUsed/>
    <w:rsid w:val="00767323"/>
    <w:pPr>
      <w:ind w:left="960"/>
      <w:jc w:val="left"/>
    </w:pPr>
    <w:rPr>
      <w:rFonts w:asciiTheme="minorHAnsi" w:eastAsia="Times New Roman" w:hAnsiTheme="minorHAnsi" w:cstheme="minorHAnsi"/>
      <w:sz w:val="20"/>
      <w:szCs w:val="20"/>
      <w:lang w:eastAsia="lt-LT"/>
    </w:rPr>
  </w:style>
  <w:style w:type="paragraph" w:styleId="Turinys6">
    <w:name w:val="toc 6"/>
    <w:basedOn w:val="prastasis"/>
    <w:next w:val="prastasis"/>
    <w:autoRedefine/>
    <w:uiPriority w:val="39"/>
    <w:unhideWhenUsed/>
    <w:rsid w:val="00767323"/>
    <w:pPr>
      <w:ind w:left="1200"/>
      <w:jc w:val="left"/>
    </w:pPr>
    <w:rPr>
      <w:rFonts w:asciiTheme="minorHAnsi" w:eastAsia="Times New Roman" w:hAnsiTheme="minorHAnsi" w:cstheme="minorHAnsi"/>
      <w:sz w:val="20"/>
      <w:szCs w:val="20"/>
      <w:lang w:eastAsia="lt-LT"/>
    </w:rPr>
  </w:style>
  <w:style w:type="paragraph" w:styleId="Turinys7">
    <w:name w:val="toc 7"/>
    <w:basedOn w:val="prastasis"/>
    <w:next w:val="prastasis"/>
    <w:autoRedefine/>
    <w:uiPriority w:val="39"/>
    <w:unhideWhenUsed/>
    <w:rsid w:val="00767323"/>
    <w:pPr>
      <w:ind w:left="1440"/>
      <w:jc w:val="left"/>
    </w:pPr>
    <w:rPr>
      <w:rFonts w:asciiTheme="minorHAnsi" w:eastAsia="Times New Roman" w:hAnsiTheme="minorHAnsi" w:cstheme="minorHAnsi"/>
      <w:sz w:val="20"/>
      <w:szCs w:val="20"/>
      <w:lang w:eastAsia="lt-LT"/>
    </w:rPr>
  </w:style>
  <w:style w:type="paragraph" w:styleId="Turinys8">
    <w:name w:val="toc 8"/>
    <w:basedOn w:val="prastasis"/>
    <w:next w:val="prastasis"/>
    <w:autoRedefine/>
    <w:uiPriority w:val="39"/>
    <w:unhideWhenUsed/>
    <w:rsid w:val="00767323"/>
    <w:pPr>
      <w:ind w:left="1680"/>
      <w:jc w:val="left"/>
    </w:pPr>
    <w:rPr>
      <w:rFonts w:asciiTheme="minorHAnsi" w:eastAsia="Times New Roman" w:hAnsiTheme="minorHAnsi" w:cstheme="minorHAnsi"/>
      <w:sz w:val="20"/>
      <w:szCs w:val="20"/>
      <w:lang w:eastAsia="lt-LT"/>
    </w:rPr>
  </w:style>
  <w:style w:type="paragraph" w:styleId="Turinys9">
    <w:name w:val="toc 9"/>
    <w:basedOn w:val="prastasis"/>
    <w:next w:val="prastasis"/>
    <w:autoRedefine/>
    <w:uiPriority w:val="39"/>
    <w:unhideWhenUsed/>
    <w:rsid w:val="00767323"/>
    <w:pPr>
      <w:ind w:left="1920"/>
      <w:jc w:val="left"/>
    </w:pPr>
    <w:rPr>
      <w:rFonts w:asciiTheme="minorHAnsi" w:eastAsia="Times New Roman" w:hAnsiTheme="minorHAnsi" w:cstheme="minorHAnsi"/>
      <w:sz w:val="20"/>
      <w:szCs w:val="20"/>
      <w:lang w:eastAsia="lt-LT"/>
    </w:rPr>
  </w:style>
  <w:style w:type="numbering" w:customStyle="1" w:styleId="NoList1">
    <w:name w:val="No List1"/>
    <w:uiPriority w:val="99"/>
    <w:semiHidden/>
    <w:unhideWhenUsed/>
    <w:qFormat/>
    <w:rsid w:val="00767323"/>
  </w:style>
  <w:style w:type="numbering" w:customStyle="1" w:styleId="WW8Num2">
    <w:name w:val="WW8Num2"/>
    <w:qFormat/>
    <w:rsid w:val="00767323"/>
  </w:style>
  <w:style w:type="numbering" w:customStyle="1" w:styleId="NoList2">
    <w:name w:val="No List2"/>
    <w:uiPriority w:val="99"/>
    <w:semiHidden/>
    <w:unhideWhenUsed/>
    <w:qFormat/>
    <w:rsid w:val="00767323"/>
  </w:style>
  <w:style w:type="numbering" w:customStyle="1" w:styleId="NoList11">
    <w:name w:val="No List11"/>
    <w:semiHidden/>
    <w:qFormat/>
    <w:rsid w:val="00767323"/>
  </w:style>
  <w:style w:type="numbering" w:customStyle="1" w:styleId="Sraonra1">
    <w:name w:val="Sąrašo nėra1"/>
    <w:uiPriority w:val="99"/>
    <w:semiHidden/>
    <w:qFormat/>
    <w:rsid w:val="00767323"/>
  </w:style>
  <w:style w:type="numbering" w:customStyle="1" w:styleId="Sraonra2">
    <w:name w:val="Sąrašo nėra2"/>
    <w:uiPriority w:val="99"/>
    <w:semiHidden/>
    <w:unhideWhenUsed/>
    <w:qFormat/>
    <w:rsid w:val="00767323"/>
  </w:style>
  <w:style w:type="table" w:styleId="Lentelstinklelis">
    <w:name w:val="Table Grid"/>
    <w:basedOn w:val="prastojilentel"/>
    <w:uiPriority w:val="39"/>
    <w:qFormat/>
    <w:rsid w:val="003E6B5A"/>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767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76732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767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767323"/>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7673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Normal1">
    <w:name w:val="Table Normal1"/>
    <w:rsid w:val="00767323"/>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heart.lt/wp-content/uploads/2025/01/SKL-studija.pdf"
                 TargetMode="External"
                 Type="http://schemas.openxmlformats.org/officeDocument/2006/relationships/hyperlink"/>
   <Relationship Id="rId2" Target="https://heart.lt/wp-content/uploads/2025/01/SKL-studija.pdf"
                 TargetMode="External"
                 Type="http://schemas.openxmlformats.org/officeDocument/2006/relationships/hyperlink"/>
   <Relationship Id="rId3"
                 Target="https://www.kedainiupspc.lt/wp-content/uploads/2023/10/TS-SP-66-2_PSPC_MVAAT.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97B5-600C-4DBF-B107-7506697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2297</Words>
  <Characters>13096</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2025-07-30T09:02:00Z</dcterms:created>
  <dc:creator>M58p</dc:creator>
  <dc:language>lt-LT</dc:language>
  <cp:lastModifiedBy>Aušra Čiukienė</cp:lastModifiedBy>
  <cp:lastPrinted>2025-07-28T05:36:00Z</cp:lastPrinted>
  <dcterms:modified xsi:type="dcterms:W3CDTF">2025-09-12T07:37:00Z</dcterms:modified>
  <cp:revision>11</cp:revision>
</cp:coreProperties>
</file>