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60E5" w14:textId="77777777" w:rsidR="005C792E" w:rsidRDefault="00000000">
      <w:pPr>
        <w:overflowPunct w:val="0"/>
        <w:jc w:val="center"/>
        <w:rPr>
          <w:b/>
          <w:color w:val="000000"/>
          <w:kern w:val="2"/>
          <w:sz w:val="24"/>
          <w:szCs w:val="24"/>
          <w:lang w:val="fi-FI" w:eastAsia="lt-LT"/>
        </w:rPr>
      </w:pPr>
      <w:r>
        <w:rPr>
          <w:b/>
          <w:color w:val="000000"/>
          <w:kern w:val="2"/>
          <w:sz w:val="24"/>
          <w:szCs w:val="24"/>
          <w:lang w:val="fi-FI" w:eastAsia="lt-LT"/>
        </w:rPr>
        <w:t>VALSTYBINĖS ŽEMĖS NUOMOS</w:t>
      </w:r>
    </w:p>
    <w:p w14:paraId="6D1DF2E7" w14:textId="77777777" w:rsidR="005C792E" w:rsidRDefault="00000000">
      <w:pPr>
        <w:overflowPunct w:val="0"/>
        <w:jc w:val="center"/>
        <w:rPr>
          <w:b/>
          <w:color w:val="000000"/>
          <w:kern w:val="2"/>
          <w:sz w:val="24"/>
          <w:szCs w:val="24"/>
          <w:lang w:val="fi-FI" w:eastAsia="lt-LT"/>
        </w:rPr>
      </w:pPr>
      <w:r>
        <w:rPr>
          <w:b/>
          <w:color w:val="000000"/>
          <w:kern w:val="2"/>
          <w:sz w:val="24"/>
          <w:szCs w:val="24"/>
          <w:lang w:val="fi-FI" w:eastAsia="lt-LT"/>
        </w:rPr>
        <w:t xml:space="preserve">SUTARTIS    </w:t>
      </w:r>
    </w:p>
    <w:p w14:paraId="30FC6D39" w14:textId="77777777" w:rsidR="005C792E" w:rsidRDefault="005C792E">
      <w:pPr>
        <w:overflowPunct w:val="0"/>
        <w:ind w:left="426" w:firstLine="141"/>
        <w:jc w:val="center"/>
        <w:rPr>
          <w:b/>
          <w:color w:val="000000"/>
          <w:kern w:val="2"/>
          <w:sz w:val="24"/>
          <w:szCs w:val="24"/>
          <w:lang w:val="fi-FI" w:eastAsia="lt-LT"/>
        </w:rPr>
      </w:pPr>
    </w:p>
    <w:p w14:paraId="5EF6F8E6" w14:textId="77777777" w:rsidR="005C792E" w:rsidRDefault="00000000">
      <w:pPr>
        <w:overflowPunct w:val="0"/>
        <w:jc w:val="center"/>
      </w:pPr>
      <w:r>
        <w:rPr>
          <w:color w:val="000000"/>
          <w:kern w:val="2"/>
          <w:sz w:val="24"/>
          <w:szCs w:val="24"/>
          <w:lang w:eastAsia="lt-LT"/>
        </w:rPr>
        <w:t xml:space="preserve">2025 m.                   d. Nr. </w:t>
      </w:r>
    </w:p>
    <w:p w14:paraId="43B77D8D" w14:textId="77777777" w:rsidR="005C792E" w:rsidRDefault="00000000">
      <w:pPr>
        <w:overflowPunct w:val="0"/>
        <w:jc w:val="center"/>
        <w:rPr>
          <w:color w:val="000000"/>
          <w:kern w:val="2"/>
          <w:sz w:val="24"/>
          <w:szCs w:val="24"/>
          <w:lang w:eastAsia="lt-LT"/>
        </w:rPr>
      </w:pPr>
      <w:r>
        <w:rPr>
          <w:color w:val="000000"/>
          <w:kern w:val="2"/>
          <w:sz w:val="24"/>
          <w:szCs w:val="24"/>
          <w:lang w:eastAsia="lt-LT"/>
        </w:rPr>
        <w:t>Kėdainiai</w:t>
      </w:r>
    </w:p>
    <w:p w14:paraId="71585692" w14:textId="77777777" w:rsidR="005C792E" w:rsidRDefault="00000000">
      <w:pPr>
        <w:spacing w:line="360" w:lineRule="atLeast"/>
        <w:jc w:val="center"/>
        <w:rPr>
          <w:bCs/>
          <w:color w:val="000000"/>
          <w:sz w:val="24"/>
          <w:szCs w:val="24"/>
        </w:rPr>
      </w:pPr>
      <w:r>
        <w:rPr>
          <w:bCs/>
          <w:color w:val="000000"/>
          <w:sz w:val="24"/>
          <w:szCs w:val="24"/>
        </w:rPr>
        <w:tab/>
      </w:r>
    </w:p>
    <w:p w14:paraId="64FE22C3" w14:textId="77AE400F" w:rsidR="005C792E" w:rsidRDefault="00000000">
      <w:pPr>
        <w:ind w:right="-74" w:firstLine="720"/>
        <w:jc w:val="both"/>
        <w:rPr>
          <w:color w:val="000000"/>
          <w:kern w:val="2"/>
          <w:sz w:val="24"/>
          <w:szCs w:val="24"/>
        </w:rPr>
      </w:pPr>
      <w:r>
        <w:rPr>
          <w:rFonts w:eastAsia="Calibri"/>
          <w:color w:val="000000"/>
          <w:kern w:val="2"/>
          <w:sz w:val="24"/>
          <w:szCs w:val="24"/>
        </w:rPr>
        <w:t xml:space="preserve">Lietuvos valstybė, atstovaujama Kėdainių rajono savivaldybės mero </w:t>
      </w:r>
      <w:r>
        <w:rPr>
          <w:color w:val="000000"/>
          <w:sz w:val="24"/>
          <w:szCs w:val="24"/>
        </w:rPr>
        <w:t>Valentino Tamulio, veikiančio pagal Lietuvos Respublikos žemės įstatymo 9 straipsnio 1 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58885503"/>
      <w:bookmarkStart w:id="1" w:name="_Hlk207802071"/>
      <w:r w:rsidR="00D666CF" w:rsidRPr="00D666CF">
        <w:rPr>
          <w:color w:val="000000"/>
          <w:sz w:val="24"/>
          <w:szCs w:val="24"/>
        </w:rPr>
        <w:t>D. P. (duomenys neskelbtini)</w:t>
      </w:r>
      <w:bookmarkEnd w:id="1"/>
      <w:r>
        <w:rPr>
          <w:color w:val="000000"/>
          <w:sz w:val="24"/>
          <w:szCs w:val="24"/>
        </w:rPr>
        <w:t xml:space="preserve"> </w:t>
      </w:r>
      <w:r>
        <w:rPr>
          <w:color w:val="000000"/>
          <w:kern w:val="2"/>
          <w:sz w:val="24"/>
          <w:szCs w:val="24"/>
        </w:rPr>
        <w:t xml:space="preserve">(asmens kodas </w:t>
      </w:r>
      <w:r w:rsidR="00D666CF">
        <w:rPr>
          <w:color w:val="000000"/>
          <w:kern w:val="2"/>
          <w:sz w:val="24"/>
          <w:szCs w:val="24"/>
        </w:rPr>
        <w:t>__</w:t>
      </w:r>
      <w:r w:rsidR="00D666CF" w:rsidRPr="00D666CF">
        <w:rPr>
          <w:color w:val="000000"/>
          <w:sz w:val="24"/>
          <w:szCs w:val="24"/>
        </w:rPr>
        <w:t xml:space="preserve"> </w:t>
      </w:r>
      <w:r w:rsidR="00D666CF" w:rsidRPr="00D666CF">
        <w:rPr>
          <w:color w:val="000000"/>
          <w:sz w:val="24"/>
          <w:szCs w:val="24"/>
        </w:rPr>
        <w:t>D. P. (duomenys neskelbtini)</w:t>
      </w:r>
      <w:r>
        <w:rPr>
          <w:color w:val="000000"/>
          <w:kern w:val="2"/>
          <w:sz w:val="24"/>
          <w:szCs w:val="24"/>
        </w:rPr>
        <w:t xml:space="preserve">), gyvenantis </w:t>
      </w:r>
      <w:bookmarkEnd w:id="0"/>
      <w:r>
        <w:rPr>
          <w:color w:val="000000"/>
          <w:kern w:val="2"/>
          <w:sz w:val="24"/>
          <w:szCs w:val="24"/>
          <w:lang w:eastAsia="lt-LT"/>
        </w:rPr>
        <w:t xml:space="preserve">Kėdainių m., </w:t>
      </w:r>
      <w:r w:rsidR="00D666CF">
        <w:rPr>
          <w:color w:val="000000"/>
          <w:kern w:val="2"/>
          <w:sz w:val="24"/>
          <w:szCs w:val="24"/>
          <w:lang w:eastAsia="lt-LT"/>
        </w:rPr>
        <w:t>__</w:t>
      </w:r>
      <w:r w:rsidR="00D666CF" w:rsidRPr="00D666CF">
        <w:rPr>
          <w:color w:val="000000"/>
          <w:sz w:val="24"/>
          <w:szCs w:val="24"/>
        </w:rPr>
        <w:t xml:space="preserve"> </w:t>
      </w:r>
      <w:r w:rsidR="00D666CF" w:rsidRPr="00D666CF">
        <w:rPr>
          <w:color w:val="000000"/>
          <w:sz w:val="24"/>
          <w:szCs w:val="24"/>
        </w:rPr>
        <w:t>D. P. (duomenys neskelbtini)</w:t>
      </w:r>
      <w:r>
        <w:rPr>
          <w:color w:val="000000"/>
          <w:kern w:val="2"/>
          <w:sz w:val="24"/>
          <w:szCs w:val="24"/>
          <w:lang w:eastAsia="lt-LT"/>
        </w:rPr>
        <w:t xml:space="preserve">, </w:t>
      </w:r>
      <w:r>
        <w:rPr>
          <w:color w:val="000000"/>
          <w:sz w:val="24"/>
          <w:szCs w:val="24"/>
        </w:rPr>
        <w:t>toliau vadinami nuomininku,</w:t>
      </w:r>
      <w:r>
        <w:rPr>
          <w:color w:val="000000"/>
          <w:kern w:val="2"/>
          <w:sz w:val="24"/>
          <w:szCs w:val="24"/>
        </w:rPr>
        <w:t xml:space="preserve"> s u d a r ė šią sutartį:</w:t>
      </w:r>
    </w:p>
    <w:p w14:paraId="04887945" w14:textId="3508E1A5" w:rsidR="005C792E" w:rsidRDefault="00000000">
      <w:pPr>
        <w:ind w:firstLine="720"/>
        <w:jc w:val="both"/>
        <w:rPr>
          <w:color w:val="000000"/>
          <w:sz w:val="24"/>
          <w:szCs w:val="24"/>
        </w:rPr>
      </w:pPr>
      <w:r>
        <w:rPr>
          <w:color w:val="000000"/>
          <w:kern w:val="2"/>
          <w:sz w:val="24"/>
          <w:szCs w:val="24"/>
          <w:lang w:eastAsia="lt-LT"/>
        </w:rPr>
        <w:t>1. Nuomotojas išnuomoja, o nuomininkas išsinuomoja 0,4380 ha ploto žemės sklypo</w:t>
      </w:r>
      <w:r>
        <w:rPr>
          <w:color w:val="000000"/>
          <w:sz w:val="24"/>
          <w:szCs w:val="24"/>
          <w:lang w:eastAsia="lt-LT"/>
        </w:rPr>
        <w:t xml:space="preserve"> </w:t>
      </w:r>
      <w:bookmarkStart w:id="2" w:name="_Hlk162546112"/>
      <w:r>
        <w:rPr>
          <w:color w:val="000000"/>
          <w:kern w:val="2"/>
          <w:sz w:val="24"/>
          <w:szCs w:val="24"/>
        </w:rPr>
        <w:t>(</w:t>
      </w:r>
      <w:r>
        <w:rPr>
          <w:color w:val="000000"/>
          <w:sz w:val="24"/>
          <w:szCs w:val="24"/>
        </w:rPr>
        <w:t>kadastro Nr. 5333/0029:58</w:t>
      </w:r>
      <w:r>
        <w:rPr>
          <w:color w:val="000000"/>
          <w:kern w:val="2"/>
          <w:sz w:val="24"/>
          <w:szCs w:val="24"/>
          <w:lang w:eastAsia="lt-LT"/>
        </w:rPr>
        <w:t>, unikalus Nr. </w:t>
      </w:r>
      <w:r>
        <w:rPr>
          <w:color w:val="000000"/>
          <w:sz w:val="24"/>
          <w:szCs w:val="24"/>
        </w:rPr>
        <w:t>4400-5607-4063),</w:t>
      </w:r>
      <w:r>
        <w:rPr>
          <w:color w:val="000000"/>
          <w:sz w:val="24"/>
          <w:szCs w:val="24"/>
          <w:lang w:eastAsia="lt-LT"/>
        </w:rPr>
        <w:t xml:space="preserve"> esančio</w:t>
      </w:r>
      <w:r>
        <w:rPr>
          <w:color w:val="000000"/>
          <w:sz w:val="24"/>
          <w:szCs w:val="24"/>
        </w:rPr>
        <w:t xml:space="preserve"> </w:t>
      </w:r>
      <w:r>
        <w:rPr>
          <w:color w:val="000000"/>
          <w:kern w:val="2"/>
          <w:sz w:val="24"/>
          <w:szCs w:val="24"/>
          <w:lang w:eastAsia="lt-LT"/>
        </w:rPr>
        <w:t xml:space="preserve">Kėdainių m., </w:t>
      </w:r>
      <w:r w:rsidR="00D666CF">
        <w:rPr>
          <w:color w:val="000000"/>
          <w:kern w:val="2"/>
          <w:sz w:val="24"/>
          <w:szCs w:val="24"/>
          <w:lang w:eastAsia="lt-LT"/>
        </w:rPr>
        <w:t>__</w:t>
      </w:r>
      <w:r w:rsidR="00D666CF" w:rsidRPr="00D666CF">
        <w:rPr>
          <w:color w:val="000000"/>
          <w:sz w:val="24"/>
          <w:szCs w:val="24"/>
        </w:rPr>
        <w:t xml:space="preserve"> </w:t>
      </w:r>
      <w:r w:rsidR="00D666CF" w:rsidRPr="00D666CF">
        <w:rPr>
          <w:color w:val="000000"/>
          <w:sz w:val="24"/>
          <w:szCs w:val="24"/>
        </w:rPr>
        <w:t>D. P. (duomenys neskelbtini)</w:t>
      </w:r>
      <w:r>
        <w:rPr>
          <w:color w:val="000000"/>
          <w:kern w:val="2"/>
          <w:sz w:val="24"/>
          <w:szCs w:val="24"/>
          <w:lang w:eastAsia="lt-LT"/>
        </w:rPr>
        <w:t xml:space="preserve">, dalį – </w:t>
      </w:r>
      <w:r>
        <w:rPr>
          <w:color w:val="000000"/>
          <w:sz w:val="24"/>
          <w:szCs w:val="24"/>
        </w:rPr>
        <w:t xml:space="preserve">0,0518 ha, </w:t>
      </w:r>
      <w:r>
        <w:rPr>
          <w:color w:val="000000"/>
          <w:kern w:val="2"/>
          <w:sz w:val="24"/>
          <w:szCs w:val="24"/>
          <w:lang w:eastAsia="lt-LT"/>
        </w:rPr>
        <w:t xml:space="preserve">prie pastato </w:t>
      </w:r>
      <w:r>
        <w:rPr>
          <w:color w:val="000000"/>
          <w:sz w:val="24"/>
          <w:szCs w:val="24"/>
        </w:rPr>
        <w:t>– gyvenamojo namo, unikalus Nr. 5397-5007-6012.</w:t>
      </w:r>
    </w:p>
    <w:bookmarkEnd w:id="2"/>
    <w:p w14:paraId="02A10B29" w14:textId="77777777" w:rsidR="005C792E" w:rsidRDefault="00000000">
      <w:pPr>
        <w:ind w:firstLine="720"/>
        <w:jc w:val="both"/>
        <w:rPr>
          <w:color w:val="000000"/>
          <w:kern w:val="2"/>
          <w:sz w:val="24"/>
          <w:szCs w:val="24"/>
          <w:lang w:eastAsia="lt-LT"/>
        </w:rPr>
      </w:pPr>
      <w:r>
        <w:rPr>
          <w:color w:val="000000"/>
          <w:kern w:val="2"/>
          <w:sz w:val="24"/>
          <w:szCs w:val="24"/>
          <w:lang w:eastAsia="lt-LT"/>
        </w:rPr>
        <w:t>2. Žemės sklypo dalis išnuomojama 82 metams,</w:t>
      </w:r>
      <w:r>
        <w:rPr>
          <w:color w:val="000000"/>
          <w:sz w:val="24"/>
          <w:szCs w:val="24"/>
          <w:lang w:eastAsia="lt-LT"/>
        </w:rPr>
        <w:t xml:space="preserve"> skaičiuojant nuo šios sutarties sudarymo dienos.</w:t>
      </w:r>
    </w:p>
    <w:p w14:paraId="7735D51F" w14:textId="77777777" w:rsidR="005C792E" w:rsidRDefault="00000000">
      <w:pPr>
        <w:overflowPunct w:val="0"/>
        <w:ind w:firstLine="720"/>
        <w:jc w:val="both"/>
      </w:pPr>
      <w:r>
        <w:rPr>
          <w:color w:val="000000"/>
          <w:sz w:val="24"/>
          <w:szCs w:val="24"/>
          <w:lang w:eastAsia="lt-LT"/>
        </w:rPr>
        <w:t xml:space="preserve">3. Išnuomojamo kitos paskirties žemės sklypo dalies </w:t>
      </w:r>
      <w:r>
        <w:rPr>
          <w:color w:val="000000"/>
          <w:sz w:val="24"/>
          <w:szCs w:val="24"/>
        </w:rPr>
        <w:t>0,0518 ha</w:t>
      </w:r>
      <w:r>
        <w:rPr>
          <w:color w:val="000000"/>
          <w:sz w:val="24"/>
          <w:szCs w:val="24"/>
          <w:lang w:eastAsia="lt-LT"/>
        </w:rPr>
        <w:t xml:space="preserve"> naudojimo būdai:</w:t>
      </w:r>
    </w:p>
    <w:p w14:paraId="673DED10" w14:textId="77777777" w:rsidR="005C792E" w:rsidRDefault="00000000">
      <w:pPr>
        <w:overflowPunct w:val="0"/>
        <w:ind w:firstLine="720"/>
        <w:jc w:val="both"/>
      </w:pPr>
      <w:r>
        <w:rPr>
          <w:color w:val="000000"/>
          <w:sz w:val="24"/>
          <w:szCs w:val="24"/>
          <w:lang w:eastAsia="lt-LT"/>
        </w:rPr>
        <w:t xml:space="preserve">3.1. </w:t>
      </w:r>
      <w:r>
        <w:rPr>
          <w:color w:val="000000"/>
          <w:sz w:val="24"/>
          <w:szCs w:val="24"/>
        </w:rPr>
        <w:t>komercinės paskirties objektų teritorijos – 0,0304 ha;</w:t>
      </w:r>
    </w:p>
    <w:p w14:paraId="4DBC77D2" w14:textId="77777777" w:rsidR="005C792E" w:rsidRDefault="00000000">
      <w:pPr>
        <w:overflowPunct w:val="0"/>
        <w:ind w:firstLine="720"/>
        <w:jc w:val="both"/>
        <w:rPr>
          <w:b/>
          <w:bCs/>
          <w:color w:val="000000"/>
          <w:sz w:val="24"/>
          <w:szCs w:val="24"/>
        </w:rPr>
      </w:pPr>
      <w:r>
        <w:rPr>
          <w:color w:val="000000"/>
          <w:sz w:val="24"/>
          <w:szCs w:val="24"/>
        </w:rPr>
        <w:t>3.2. daugiabučių gyvenamųjų pastatų ir bendrabučių teritorijos – 0,0214 ha.</w:t>
      </w:r>
    </w:p>
    <w:p w14:paraId="524D9A8A" w14:textId="77777777" w:rsidR="005C792E" w:rsidRDefault="00000000">
      <w:pPr>
        <w:overflowPunct w:val="0"/>
        <w:ind w:firstLine="720"/>
        <w:jc w:val="both"/>
        <w:rPr>
          <w:color w:val="000000"/>
          <w:sz w:val="24"/>
          <w:szCs w:val="24"/>
        </w:rPr>
      </w:pPr>
      <w:r>
        <w:rPr>
          <w:color w:val="000000"/>
          <w:sz w:val="24"/>
          <w:szCs w:val="24"/>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 </w:t>
      </w:r>
      <w:bookmarkStart w:id="3" w:name="_Hlk194418477"/>
      <w:r>
        <w:rPr>
          <w:color w:val="000000"/>
          <w:sz w:val="24"/>
          <w:szCs w:val="24"/>
        </w:rPr>
        <w:t xml:space="preserve">pagrindinė naudojimo paskirtis – kitos paskirties žemė, vandens ūkio paskirties žemė; galimi naudojimo būdai – pramonės ir sandėliavimo objektų teritorijos, komercinės paskirties objektų teritorijos, visuomeninės paskirties teritorijos, susisiekimo ir inžinerinių komunikacijų aptarnavimo objektų teritorijos, susisiekimo ir inžinerinių tinklų koridorių teritorijos, bendrojo naudojimo (miestų, miestelių ir kaimų ar savivaldybių bendrojo naudojimo) teritorijos, atskirųjų želdynų teritorijos. </w:t>
      </w:r>
      <w:bookmarkEnd w:id="3"/>
    </w:p>
    <w:p w14:paraId="062E8584" w14:textId="77777777" w:rsidR="005C792E" w:rsidRDefault="00000000">
      <w:pPr>
        <w:pStyle w:val="Pagrindiniotekstotrauka2"/>
        <w:spacing w:line="276" w:lineRule="auto"/>
      </w:pPr>
      <w: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kern w:val="2"/>
        </w:rPr>
        <w:t>Lietuvos Respublikos</w:t>
      </w:r>
      <w:r>
        <w:t xml:space="preserve"> įstatymų nustatyta tvarka.</w:t>
      </w:r>
    </w:p>
    <w:p w14:paraId="41C4C337" w14:textId="77777777" w:rsidR="005C792E" w:rsidRDefault="00000000">
      <w:pPr>
        <w:pStyle w:val="Pagrindiniotekstotrauka2"/>
        <w:spacing w:line="276" w:lineRule="auto"/>
      </w:pPr>
      <w:r>
        <w:t>6. Išnuomojamoje žemėje esančių požeminio ir paviršinio vandens, naudingųjų iškasenų (išskyrus gintarą, naftą, dujas ir kvarcinį smėlį) naudojimo sąlygos – gavus atitinkamą leidimą.</w:t>
      </w:r>
    </w:p>
    <w:p w14:paraId="3481D98A" w14:textId="77777777" w:rsidR="005C792E" w:rsidRDefault="00000000">
      <w:pPr>
        <w:spacing w:line="276" w:lineRule="auto"/>
        <w:ind w:firstLine="720"/>
        <w:jc w:val="both"/>
      </w:pPr>
      <w:r>
        <w:rPr>
          <w:color w:val="000000"/>
          <w:sz w:val="24"/>
          <w:szCs w:val="24"/>
        </w:rPr>
        <w:t>7. 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748364B0" w14:textId="77777777" w:rsidR="005C792E" w:rsidRDefault="00000000">
      <w:pPr>
        <w:pStyle w:val="Pagrindiniotekstotrauka2"/>
        <w:spacing w:line="276" w:lineRule="auto"/>
      </w:pPr>
      <w:r>
        <w:t>8. Kiti teisės aktuose nustatyti žemės naudojimo apribojimai ir reglamentai – nėra.</w:t>
      </w:r>
    </w:p>
    <w:p w14:paraId="6FBAA0CE" w14:textId="77777777" w:rsidR="005C792E" w:rsidRDefault="00000000">
      <w:pPr>
        <w:pStyle w:val="Pagrindinistekstas2"/>
        <w:spacing w:line="276" w:lineRule="auto"/>
        <w:ind w:firstLine="720"/>
        <w:rPr>
          <w:color w:val="000000"/>
        </w:rPr>
      </w:pPr>
      <w:r>
        <w:rPr>
          <w:color w:val="000000"/>
        </w:rPr>
        <w:t>9. Žemės servitutai ir kitos daiktinės teisės – kelio servitutas – teisė važiuoti transporto priemonėmis, naudotis pėsčiųjų taku (tarnaujantis).</w:t>
      </w:r>
    </w:p>
    <w:p w14:paraId="65B7FC30" w14:textId="77777777" w:rsidR="005C792E" w:rsidRDefault="00000000">
      <w:pPr>
        <w:overflowPunct w:val="0"/>
        <w:ind w:firstLine="720"/>
        <w:jc w:val="both"/>
        <w:rPr>
          <w:sz w:val="24"/>
          <w:szCs w:val="24"/>
          <w:lang w:val="pt-BR"/>
        </w:rPr>
      </w:pPr>
      <w:r>
        <w:rPr>
          <w:color w:val="000000"/>
          <w:sz w:val="24"/>
          <w:szCs w:val="24"/>
        </w:rPr>
        <w:t xml:space="preserve">10. </w:t>
      </w:r>
      <w:r>
        <w:rPr>
          <w:color w:val="000000"/>
          <w:sz w:val="24"/>
          <w:szCs w:val="24"/>
          <w:lang w:val="pt-BR"/>
        </w:rPr>
        <w:t xml:space="preserve">Žemės sklypo dalies vertė: vidutinė žemės sklypo rinkos vertė pagal verčių žemėlapius (2025 m. sausio 1 d.) – </w:t>
      </w:r>
      <w:bookmarkStart w:id="4" w:name="_Hlk162546176"/>
      <w:r>
        <w:rPr>
          <w:color w:val="000000"/>
          <w:sz w:val="24"/>
          <w:szCs w:val="24"/>
        </w:rPr>
        <w:t xml:space="preserve">4931 </w:t>
      </w:r>
      <w:r>
        <w:rPr>
          <w:color w:val="000000"/>
          <w:sz w:val="24"/>
          <w:szCs w:val="24"/>
          <w:lang w:val="pt-BR"/>
        </w:rPr>
        <w:t>Eur (</w:t>
      </w:r>
      <w:bookmarkStart w:id="5" w:name="part_92a49689077d424187b25e59b09899ce"/>
      <w:bookmarkStart w:id="6" w:name="part_72294b4a00f34e419ebc6e234abd24c9"/>
      <w:bookmarkStart w:id="7" w:name="part_9dc57f7dbf2b43fb81c2e4402de7ed90"/>
      <w:bookmarkEnd w:id="4"/>
      <w:bookmarkEnd w:id="5"/>
      <w:bookmarkEnd w:id="6"/>
      <w:bookmarkEnd w:id="7"/>
      <w:r>
        <w:rPr>
          <w:color w:val="000000"/>
          <w:sz w:val="24"/>
          <w:szCs w:val="24"/>
          <w:lang w:val="pt-BR"/>
        </w:rPr>
        <w:t>keturi tūkstančiai devyni šimtai trisdešimt vienas euras):</w:t>
      </w:r>
      <w:r>
        <w:rPr>
          <w:sz w:val="24"/>
          <w:szCs w:val="24"/>
          <w:lang w:val="pt-BR"/>
        </w:rPr>
        <w:t xml:space="preserve"> </w:t>
      </w:r>
    </w:p>
    <w:p w14:paraId="5E52B94B" w14:textId="77777777" w:rsidR="005C792E" w:rsidRDefault="00000000">
      <w:pPr>
        <w:overflowPunct w:val="0"/>
        <w:ind w:firstLine="720"/>
        <w:jc w:val="both"/>
      </w:pPr>
      <w:r>
        <w:rPr>
          <w:color w:val="000000"/>
          <w:sz w:val="24"/>
          <w:szCs w:val="24"/>
          <w:lang w:val="pt-BR"/>
        </w:rPr>
        <w:t>10.1. komercinės paskirties objektų teritorijos žemės sklypo dalies 0,0304 ha vertė – 2894 Eur (du tūkstančiai aštuoni šimtai devyniasdešimt keturi eurai);</w:t>
      </w:r>
    </w:p>
    <w:p w14:paraId="269B55C1" w14:textId="77777777" w:rsidR="005C792E" w:rsidRDefault="00000000">
      <w:pPr>
        <w:overflowPunct w:val="0"/>
        <w:ind w:firstLine="720"/>
        <w:jc w:val="both"/>
        <w:rPr>
          <w:color w:val="00B0F0"/>
          <w:sz w:val="24"/>
          <w:szCs w:val="24"/>
          <w:lang w:val="pt-BR"/>
        </w:rPr>
      </w:pPr>
      <w:r>
        <w:rPr>
          <w:color w:val="000000"/>
          <w:sz w:val="24"/>
          <w:szCs w:val="24"/>
          <w:lang w:val="pt-BR"/>
        </w:rPr>
        <w:t xml:space="preserve">10.2. daugiabučių gyvenamųjų pastatų ir bendrabučių teritorijos žemės sklypo dalies 0,0214 ha vertė – 2037 ha (du tūkstančiai trisdešimt septyni eurai). </w:t>
      </w:r>
    </w:p>
    <w:p w14:paraId="303588FB" w14:textId="77777777" w:rsidR="005C792E" w:rsidRDefault="00000000">
      <w:pPr>
        <w:spacing w:line="276" w:lineRule="auto"/>
        <w:ind w:firstLine="720"/>
        <w:jc w:val="both"/>
        <w:rPr>
          <w:color w:val="000000"/>
          <w:sz w:val="24"/>
          <w:szCs w:val="24"/>
        </w:rPr>
      </w:pPr>
      <w:r>
        <w:rPr>
          <w:color w:val="000000"/>
          <w:sz w:val="24"/>
          <w:szCs w:val="24"/>
        </w:rPr>
        <w:lastRenderedPageBreak/>
        <w:t>11.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10D4E40C" w14:textId="77777777" w:rsidR="005C792E" w:rsidRDefault="00000000">
      <w:pPr>
        <w:spacing w:line="276" w:lineRule="auto"/>
        <w:ind w:firstLine="720"/>
        <w:jc w:val="both"/>
        <w:rPr>
          <w:color w:val="000000"/>
          <w:sz w:val="24"/>
          <w:szCs w:val="24"/>
        </w:rPr>
      </w:pPr>
      <w:r>
        <w:rPr>
          <w:color w:val="000000"/>
          <w:sz w:val="24"/>
          <w:szCs w:val="24"/>
        </w:rPr>
        <w:t>12.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mokami 0,02 proc. dydžio delspinigiai.</w:t>
      </w:r>
      <w:bookmarkStart w:id="8" w:name="part_864fcff7c8ef4cfb92fa50915bedebdc"/>
      <w:bookmarkEnd w:id="8"/>
      <w:r>
        <w:rPr>
          <w:color w:val="000000"/>
          <w:sz w:val="24"/>
          <w:szCs w:val="24"/>
        </w:rPr>
        <w:t xml:space="preserve"> Nesumokėjus valstybinės žemės nuomos mokesčio ilgiau kaip 6 mėnesius, laikoma, kad sutartis yra pažeista iš esmės ir nuomos mokesčio nesumokėjimas laikomas esminiu sutarties sąlygų pažeidimu.</w:t>
      </w:r>
    </w:p>
    <w:p w14:paraId="523D5230" w14:textId="77777777" w:rsidR="005C792E" w:rsidRDefault="00000000">
      <w:pPr>
        <w:spacing w:line="276" w:lineRule="auto"/>
        <w:ind w:firstLine="720"/>
        <w:jc w:val="both"/>
        <w:rPr>
          <w:color w:val="000000"/>
          <w:sz w:val="24"/>
          <w:szCs w:val="24"/>
        </w:rPr>
      </w:pPr>
      <w:r>
        <w:rPr>
          <w:color w:val="000000"/>
          <w:sz w:val="24"/>
          <w:szCs w:val="24"/>
          <w:lang w:eastAsia="lt-LT"/>
        </w:rPr>
        <w:t xml:space="preserve">13. </w:t>
      </w:r>
      <w:r>
        <w:rPr>
          <w:color w:val="000000"/>
          <w:sz w:val="24"/>
          <w:szCs w:val="24"/>
        </w:rPr>
        <w:t xml:space="preserve">Nuomininkas moka </w:t>
      </w:r>
      <w:r>
        <w:rPr>
          <w:color w:val="000000"/>
          <w:sz w:val="24"/>
          <w:szCs w:val="24"/>
          <w:lang w:eastAsia="lt-LT"/>
        </w:rPr>
        <w:t xml:space="preserve">žemės nuomos mokesčio priedą, </w:t>
      </w:r>
      <w:r>
        <w:rPr>
          <w:color w:val="000000"/>
          <w:sz w:val="24"/>
          <w:szCs w:val="24"/>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w:t>
      </w:r>
    </w:p>
    <w:p w14:paraId="1586CD43" w14:textId="77777777" w:rsidR="005C792E" w:rsidRDefault="00000000">
      <w:pPr>
        <w:spacing w:line="276" w:lineRule="auto"/>
        <w:ind w:firstLine="720"/>
        <w:jc w:val="both"/>
        <w:rPr>
          <w:color w:val="000000"/>
          <w:sz w:val="24"/>
          <w:szCs w:val="24"/>
        </w:rPr>
      </w:pPr>
      <w:r>
        <w:rPr>
          <w:color w:val="000000"/>
          <w:sz w:val="24"/>
          <w:szCs w:val="24"/>
          <w:lang w:eastAsia="lt-LT"/>
        </w:rPr>
        <w:t>13</w:t>
      </w:r>
      <w:r>
        <w:rPr>
          <w:color w:val="000000"/>
          <w:sz w:val="24"/>
          <w:szCs w:val="24"/>
          <w:lang w:val="en-US" w:eastAsia="lt-LT"/>
        </w:rPr>
        <w:t>.1.</w:t>
      </w:r>
      <w:r>
        <w:rPr>
          <w:color w:val="000000"/>
          <w:sz w:val="24"/>
          <w:szCs w:val="24"/>
          <w:lang w:eastAsia="lt-LT"/>
        </w:rPr>
        <w:t xml:space="preserve">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6F7D444D" w14:textId="77777777" w:rsidR="005C792E" w:rsidRDefault="00000000">
      <w:pPr>
        <w:spacing w:line="276" w:lineRule="auto"/>
        <w:ind w:firstLine="720"/>
        <w:jc w:val="both"/>
        <w:rPr>
          <w:color w:val="000000"/>
          <w:sz w:val="24"/>
          <w:szCs w:val="24"/>
        </w:rPr>
      </w:pPr>
      <w:r>
        <w:rPr>
          <w:color w:val="000000"/>
          <w:sz w:val="24"/>
          <w:szCs w:val="24"/>
          <w:lang w:eastAsia="lt-LT"/>
        </w:rPr>
        <w:t>13</w:t>
      </w:r>
      <w:r>
        <w:rPr>
          <w:color w:val="000000"/>
          <w:sz w:val="24"/>
          <w:szCs w:val="24"/>
          <w:lang w:val="en-US" w:eastAsia="lt-LT"/>
        </w:rPr>
        <w:t xml:space="preserve">.2. </w:t>
      </w:r>
      <w:r>
        <w:rPr>
          <w:color w:val="000000"/>
          <w:sz w:val="24"/>
          <w:szCs w:val="24"/>
        </w:rPr>
        <w:t xml:space="preserve">kiekvienais metais iki </w:t>
      </w:r>
      <w:r>
        <w:rPr>
          <w:color w:val="000000"/>
          <w:sz w:val="24"/>
          <w:szCs w:val="24"/>
          <w:lang w:eastAsia="lt-LT"/>
        </w:rPr>
        <w:t>einamųjų metų lapkričio 15 dienos</w:t>
      </w:r>
      <w:r>
        <w:rPr>
          <w:color w:val="000000"/>
          <w:sz w:val="24"/>
          <w:szCs w:val="24"/>
        </w:rPr>
        <w:t>, tačiau ne vėliau kaip iki pranešimo apie naujų statinių ar įrenginių statybos ir (ar) esamų statinių ar įrenginių rekonstravimo pradžią pateikimo dienos.</w:t>
      </w:r>
    </w:p>
    <w:p w14:paraId="33B22A52" w14:textId="77777777" w:rsidR="005C792E" w:rsidRDefault="00000000">
      <w:pPr>
        <w:spacing w:line="276" w:lineRule="auto"/>
        <w:ind w:firstLine="720"/>
        <w:jc w:val="both"/>
      </w:pPr>
      <w:r>
        <w:rPr>
          <w:color w:val="000000"/>
          <w:sz w:val="24"/>
          <w:szCs w:val="24"/>
        </w:rPr>
        <w:t>14.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50E5871" w14:textId="77777777" w:rsidR="005C792E" w:rsidRDefault="00000000">
      <w:pPr>
        <w:spacing w:line="276" w:lineRule="auto"/>
        <w:ind w:firstLine="720"/>
        <w:jc w:val="both"/>
        <w:rPr>
          <w:color w:val="000000"/>
          <w:sz w:val="24"/>
          <w:szCs w:val="24"/>
          <w:lang w:eastAsia="lt-LT"/>
        </w:rPr>
      </w:pPr>
      <w:r>
        <w:rPr>
          <w:color w:val="000000"/>
          <w:sz w:val="24"/>
          <w:szCs w:val="24"/>
        </w:rPr>
        <w:t xml:space="preserve">15.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2263B9EC" w14:textId="77777777" w:rsidR="005C792E" w:rsidRDefault="00000000">
      <w:pPr>
        <w:spacing w:line="276" w:lineRule="auto"/>
        <w:ind w:firstLine="629"/>
        <w:jc w:val="both"/>
        <w:rPr>
          <w:color w:val="000000"/>
          <w:sz w:val="24"/>
          <w:szCs w:val="24"/>
        </w:rPr>
      </w:pPr>
      <w:r>
        <w:rPr>
          <w:color w:val="000000"/>
          <w:sz w:val="24"/>
          <w:szCs w:val="24"/>
        </w:rPr>
        <w:t>Nuomos sutartyje neįrašytus pastatytus statinius ar įrenginius nuomininkas privalo nugriauti ir sutvarkyti žemės sklypą.</w:t>
      </w:r>
    </w:p>
    <w:p w14:paraId="66E06886" w14:textId="77777777" w:rsidR="005C792E" w:rsidRDefault="00000000">
      <w:pPr>
        <w:spacing w:line="276" w:lineRule="auto"/>
        <w:ind w:firstLine="629"/>
        <w:jc w:val="both"/>
        <w:rPr>
          <w:sz w:val="24"/>
          <w:szCs w:val="24"/>
        </w:rPr>
      </w:pPr>
      <w:r>
        <w:rPr>
          <w:color w:val="000000"/>
          <w:spacing w:val="-10"/>
          <w:sz w:val="24"/>
          <w:szCs w:val="24"/>
        </w:rPr>
        <w:t xml:space="preserve">Nutraukus valstybinės žemės nuomos sutartį pagal Žemės įstatymo 9 straipsnio 17 dalies 3 punktą, </w:t>
      </w:r>
      <w:r>
        <w:rPr>
          <w:color w:val="000000"/>
          <w:sz w:val="24"/>
          <w:szCs w:val="24"/>
        </w:rPr>
        <w:t>teisėtai pastatytus statinius išperka valstybė.</w:t>
      </w:r>
    </w:p>
    <w:p w14:paraId="4A16DC0F" w14:textId="77777777" w:rsidR="005C792E" w:rsidRDefault="00000000">
      <w:pPr>
        <w:overflowPunct w:val="0"/>
        <w:spacing w:line="276" w:lineRule="auto"/>
        <w:ind w:firstLine="720"/>
        <w:jc w:val="both"/>
        <w:rPr>
          <w:kern w:val="2"/>
          <w:sz w:val="24"/>
          <w:szCs w:val="24"/>
          <w:lang w:eastAsia="lt-LT"/>
        </w:rPr>
      </w:pPr>
      <w:r>
        <w:rPr>
          <w:color w:val="000000"/>
          <w:sz w:val="24"/>
          <w:szCs w:val="24"/>
        </w:rPr>
        <w:t xml:space="preserve">16.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6A04FD32" w14:textId="77777777" w:rsidR="005C792E" w:rsidRDefault="00000000">
      <w:pPr>
        <w:overflowPunct w:val="0"/>
        <w:spacing w:line="276" w:lineRule="auto"/>
        <w:ind w:firstLine="720"/>
        <w:jc w:val="both"/>
        <w:rPr>
          <w:color w:val="000000"/>
          <w:kern w:val="2"/>
          <w:sz w:val="24"/>
          <w:szCs w:val="24"/>
        </w:rPr>
      </w:pPr>
      <w:r>
        <w:rPr>
          <w:color w:val="000000"/>
          <w:sz w:val="24"/>
          <w:szCs w:val="24"/>
        </w:rPr>
        <w:t xml:space="preserve">17. Atsakomybė už žemės sklypo nuomos sutarties pažeidimus – </w:t>
      </w:r>
      <w:r>
        <w:rPr>
          <w:color w:val="000000"/>
          <w:kern w:val="2"/>
          <w:sz w:val="24"/>
          <w:szCs w:val="24"/>
        </w:rPr>
        <w:t>Lietuvos Respublikos įstatymų nustatyta tvarka.</w:t>
      </w:r>
    </w:p>
    <w:p w14:paraId="5C724785" w14:textId="77777777" w:rsidR="005C792E" w:rsidRDefault="00000000">
      <w:pPr>
        <w:overflowPunct w:val="0"/>
        <w:spacing w:line="276" w:lineRule="auto"/>
        <w:ind w:firstLine="720"/>
        <w:jc w:val="both"/>
        <w:rPr>
          <w:color w:val="000000"/>
          <w:kern w:val="2"/>
          <w:sz w:val="24"/>
          <w:szCs w:val="24"/>
        </w:rPr>
      </w:pPr>
      <w:r>
        <w:rPr>
          <w:color w:val="000000"/>
          <w:sz w:val="24"/>
          <w:szCs w:val="24"/>
        </w:rPr>
        <w:t>18. Nuomininkas įsipareigoja laikytis nuomos sutarties ir įstatymų. Už jų nevykdymą jis atsako pagal įstatymus.</w:t>
      </w:r>
    </w:p>
    <w:p w14:paraId="272EA9C9" w14:textId="77777777" w:rsidR="005C792E" w:rsidRDefault="00000000">
      <w:pPr>
        <w:spacing w:line="276" w:lineRule="auto"/>
        <w:ind w:firstLine="720"/>
        <w:jc w:val="both"/>
        <w:rPr>
          <w:color w:val="000000"/>
          <w:spacing w:val="-4"/>
          <w:sz w:val="24"/>
          <w:szCs w:val="24"/>
          <w:lang w:eastAsia="lt-LT"/>
        </w:rPr>
      </w:pPr>
      <w:r>
        <w:rPr>
          <w:color w:val="000000"/>
          <w:sz w:val="24"/>
          <w:szCs w:val="24"/>
        </w:rPr>
        <w:t xml:space="preserve">19. </w:t>
      </w:r>
      <w:r>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bookmarkStart w:id="9" w:name="_Hlk161580521"/>
      <w:r>
        <w:rPr>
          <w:color w:val="000000"/>
          <w:spacing w:val="-4"/>
          <w:sz w:val="24"/>
          <w:szCs w:val="24"/>
          <w:lang w:eastAsia="lt-LT"/>
        </w:rPr>
        <w:t>(toliau – Taisyklės):</w:t>
      </w:r>
      <w:bookmarkEnd w:id="9"/>
      <w:r>
        <w:rPr>
          <w:color w:val="000000"/>
          <w:spacing w:val="-4"/>
          <w:sz w:val="24"/>
          <w:szCs w:val="24"/>
          <w:lang w:eastAsia="lt-LT"/>
        </w:rPr>
        <w:t xml:space="preserve"> </w:t>
      </w:r>
      <w:r>
        <w:rPr>
          <w:color w:val="000000"/>
          <w:sz w:val="24"/>
          <w:szCs w:val="24"/>
        </w:rPr>
        <w:t xml:space="preserve">žemės nuomininkas ne vėliau kaip prieš 3 mėnesius iki valstybinės žemės nuomos </w:t>
      </w:r>
      <w:r>
        <w:rPr>
          <w:color w:val="000000"/>
          <w:sz w:val="24"/>
          <w:szCs w:val="24"/>
        </w:rPr>
        <w:lastRenderedPageBreak/>
        <w:t xml:space="preserve">sutartyje nustatyto nuomos termino pabaigos gali pateikti valstybinės žemės nuomotojui prašymą pratęsti žemės nuomos terminą. </w:t>
      </w:r>
      <w:bookmarkStart w:id="10" w:name="_Hlk161580502"/>
      <w:r>
        <w:rPr>
          <w:color w:val="000000"/>
          <w:sz w:val="24"/>
          <w:szCs w:val="24"/>
        </w:rPr>
        <w:t>Sprendimas pratęsti valstybinės žemės nuomos terminą priimamas Taisyklių nustatyta tvarka.</w:t>
      </w:r>
    </w:p>
    <w:bookmarkEnd w:id="10"/>
    <w:p w14:paraId="44345026" w14:textId="77777777" w:rsidR="005C792E" w:rsidRDefault="00000000">
      <w:pPr>
        <w:autoSpaceDE/>
        <w:spacing w:line="276" w:lineRule="auto"/>
        <w:ind w:firstLine="629"/>
        <w:jc w:val="both"/>
      </w:pPr>
      <w:r>
        <w:rPr>
          <w:color w:val="000000"/>
          <w:sz w:val="24"/>
          <w:szCs w:val="24"/>
        </w:rPr>
        <w:t>20.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w:t>
      </w:r>
      <w:r>
        <w:rPr>
          <w:color w:val="000000"/>
          <w:spacing w:val="-4"/>
          <w:sz w:val="24"/>
          <w:szCs w:val="24"/>
          <w:lang w:eastAsia="lt-LT"/>
        </w:rPr>
        <w:t xml:space="preserve"> taisyklių patvirtinimo</w:t>
      </w:r>
      <w:r>
        <w:rPr>
          <w:color w:val="000000"/>
          <w:sz w:val="24"/>
          <w:szCs w:val="24"/>
        </w:rPr>
        <w:t>“ – žemės nuomininkas subnuomoti valstybinės žemės sklypą kitiems asmenims gali tik gavęs rašytinį valstybinės žemės nuomotojo sutikimą.</w:t>
      </w:r>
    </w:p>
    <w:p w14:paraId="25F38A43" w14:textId="77777777" w:rsidR="005C792E" w:rsidRDefault="00000000">
      <w:pPr>
        <w:autoSpaceDE/>
        <w:spacing w:line="276" w:lineRule="auto"/>
        <w:ind w:firstLine="629"/>
        <w:jc w:val="both"/>
      </w:pPr>
      <w:r>
        <w:rPr>
          <w:color w:val="000000"/>
          <w:sz w:val="24"/>
          <w:szCs w:val="24"/>
        </w:rPr>
        <w:t>21. Sutartis prieš terminą nutraukiama nuomotojo reikalavimu:</w:t>
      </w:r>
    </w:p>
    <w:p w14:paraId="0B0BF89F" w14:textId="77777777" w:rsidR="005C792E" w:rsidRDefault="00000000">
      <w:pPr>
        <w:autoSpaceDE/>
        <w:spacing w:line="276" w:lineRule="auto"/>
        <w:ind w:firstLine="629"/>
        <w:jc w:val="both"/>
        <w:rPr>
          <w:color w:val="ED7D31"/>
          <w:sz w:val="24"/>
          <w:szCs w:val="24"/>
        </w:rPr>
      </w:pPr>
      <w:r>
        <w:rPr>
          <w:color w:val="000000"/>
          <w:sz w:val="24"/>
          <w:szCs w:val="24"/>
        </w:rPr>
        <w:t>21.1. nuomininkui neįvykdžius sutarties 25 punkte jam nustatytos pareigos;</w:t>
      </w:r>
    </w:p>
    <w:p w14:paraId="654D9BCA" w14:textId="77777777" w:rsidR="005C792E" w:rsidRDefault="00000000">
      <w:pPr>
        <w:autoSpaceDE/>
        <w:spacing w:line="276" w:lineRule="auto"/>
        <w:ind w:firstLine="629"/>
        <w:jc w:val="both"/>
      </w:pPr>
      <w:r>
        <w:rPr>
          <w:color w:val="000000"/>
          <w:sz w:val="24"/>
          <w:szCs w:val="24"/>
        </w:rPr>
        <w:t>21.2. kai į žemės sklypą atkuriamos nuosavybės teisės, išskyrus įstatymų, reglamentuojančių piliečių nuosavybės teisių į išlikusį nekilnojamąjį turtą atkūrimą, nustatytus atvejus;</w:t>
      </w:r>
    </w:p>
    <w:p w14:paraId="6D5E7EC7" w14:textId="77777777" w:rsidR="005C792E" w:rsidRDefault="00000000">
      <w:pPr>
        <w:autoSpaceDE/>
        <w:spacing w:line="276" w:lineRule="auto"/>
        <w:ind w:firstLine="629"/>
        <w:jc w:val="both"/>
        <w:rPr>
          <w:color w:val="000000"/>
          <w:sz w:val="24"/>
          <w:szCs w:val="24"/>
        </w:rPr>
      </w:pPr>
      <w:r>
        <w:rPr>
          <w:color w:val="000000"/>
          <w:sz w:val="24"/>
          <w:szCs w:val="24"/>
        </w:rPr>
        <w:t>21.3. jeigu žemės nuomininkas naudoja žemę ne pagal sutartyje ir ne pagal Nekilnojamojo turto kadastre numatytą pagrindinę žemės naudojimo paskirtį ir (ar) naudojimo būdą</w:t>
      </w:r>
      <w:bookmarkStart w:id="11" w:name="part_54f75ce35cf1410483f4a00ed0720564"/>
      <w:bookmarkEnd w:id="11"/>
      <w:r>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5D3295CC" w14:textId="77777777" w:rsidR="005C792E" w:rsidRDefault="00000000">
      <w:pPr>
        <w:autoSpaceDE/>
        <w:spacing w:line="276" w:lineRule="auto"/>
        <w:ind w:firstLine="629"/>
        <w:jc w:val="both"/>
      </w:pPr>
      <w:r>
        <w:rPr>
          <w:color w:val="000000"/>
          <w:sz w:val="24"/>
          <w:szCs w:val="24"/>
        </w:rPr>
        <w:t>21.4. jeigu nuomininko iniciatyva keičiama pagrindinė žemės naudojimo paskirtis ir (ar) naudojimo būdas, išskyrus atvejus, kai sutartyje numatytas žemės sklypo pagrindinės žemės naudojimo paskirties ir (ar) naudojimo būdo keitimas,</w:t>
      </w:r>
      <w:r>
        <w:rPr>
          <w:sz w:val="24"/>
          <w:szCs w:val="24"/>
        </w:rPr>
        <w:t xml:space="preserve"> </w:t>
      </w:r>
      <w:r>
        <w:rPr>
          <w:color w:val="000000"/>
          <w:sz w:val="24"/>
          <w:szCs w:val="24"/>
        </w:rPr>
        <w:t xml:space="preserve">ir nuomininkas, gavęs nuomotojo įspėjimą, šio pažeidimo nepašalina per 2 ar 5 metus, kai vadovaujantis Teritorijų planavimo įstatymu rengiamas vietovės lygmens teritorijų planavimo dokumentas, nuo įspėjimo gavimo dienos; </w:t>
      </w:r>
      <w:bookmarkStart w:id="12" w:name="part_edc89b78c6e348959cd5cbd8f8b23ff9"/>
      <w:bookmarkEnd w:id="12"/>
    </w:p>
    <w:p w14:paraId="78A99689" w14:textId="77777777" w:rsidR="005C792E" w:rsidRDefault="00000000">
      <w:pPr>
        <w:autoSpaceDE/>
        <w:spacing w:line="276" w:lineRule="auto"/>
        <w:ind w:firstLine="629"/>
        <w:jc w:val="both"/>
        <w:rPr>
          <w:color w:val="000000"/>
          <w:sz w:val="24"/>
          <w:szCs w:val="24"/>
        </w:rPr>
      </w:pPr>
      <w:r>
        <w:rPr>
          <w:color w:val="000000"/>
          <w:sz w:val="24"/>
          <w:szCs w:val="24"/>
        </w:rPr>
        <w:t>21.5.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w:t>
      </w:r>
      <w:r>
        <w:rPr>
          <w:sz w:val="24"/>
          <w:szCs w:val="24"/>
        </w:rPr>
        <w:t xml:space="preserve"> </w:t>
      </w:r>
      <w:r>
        <w:rPr>
          <w:color w:val="000000"/>
          <w:spacing w:val="20"/>
          <w:sz w:val="24"/>
          <w:szCs w:val="24"/>
        </w:rPr>
        <w:t xml:space="preserve">dokumento, patvirtinančio statybos užbaigimą, ar nesutinka mokėti Žemės įstatymo 9 straipsnio 26  dalies 1 </w:t>
      </w:r>
      <w:r>
        <w:rPr>
          <w:color w:val="000000"/>
          <w:sz w:val="24"/>
          <w:szCs w:val="24"/>
        </w:rPr>
        <w:t>punkte nurodyto valstybinės žemės nuomos mokesčio;</w:t>
      </w:r>
      <w:bookmarkStart w:id="13" w:name="part_7cb3dfa54d5148c98153587b547bcd3e"/>
      <w:bookmarkEnd w:id="13"/>
    </w:p>
    <w:p w14:paraId="1D010766" w14:textId="77777777" w:rsidR="005C792E" w:rsidRDefault="00000000">
      <w:pPr>
        <w:autoSpaceDE/>
        <w:spacing w:line="276" w:lineRule="auto"/>
        <w:ind w:firstLine="629"/>
        <w:jc w:val="both"/>
      </w:pPr>
      <w:r>
        <w:rPr>
          <w:color w:val="000000"/>
          <w:sz w:val="24"/>
          <w:szCs w:val="24"/>
        </w:rPr>
        <w:t>21.6.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Pr>
          <w:sz w:val="24"/>
          <w:szCs w:val="24"/>
        </w:rPr>
        <w:t xml:space="preserve"> </w:t>
      </w:r>
      <w:r>
        <w:rPr>
          <w:color w:val="000000"/>
          <w:sz w:val="24"/>
          <w:szCs w:val="24"/>
        </w:rPr>
        <w:t>atsisako pakeisti sutartį, jeigu joje nebuvo numatyta galimybė statyti, ar nuomininkas nėra sumokėjęs atlyginimo už statinių statybos galimybę ir (ar) negautas statybą leidžiantis dokumentas naujų statinių statybai;</w:t>
      </w:r>
    </w:p>
    <w:p w14:paraId="4B8590D2" w14:textId="77777777" w:rsidR="005C792E" w:rsidRDefault="00000000">
      <w:pPr>
        <w:autoSpaceDE/>
        <w:spacing w:line="276" w:lineRule="auto"/>
        <w:ind w:firstLine="629"/>
        <w:jc w:val="both"/>
        <w:rPr>
          <w:color w:val="000000"/>
          <w:sz w:val="24"/>
          <w:szCs w:val="24"/>
        </w:rPr>
      </w:pPr>
      <w:r>
        <w:rPr>
          <w:color w:val="000000"/>
          <w:sz w:val="24"/>
          <w:szCs w:val="24"/>
        </w:rPr>
        <w:t>21.7.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14" w:name="part_fff6c09eeaf54e4794b8dc736727dc51"/>
      <w:bookmarkEnd w:id="14"/>
      <w:r>
        <w:rPr>
          <w:color w:val="000000"/>
          <w:sz w:val="24"/>
          <w:szCs w:val="24"/>
        </w:rPr>
        <w:t>;</w:t>
      </w:r>
    </w:p>
    <w:p w14:paraId="5E11AE0A" w14:textId="77777777" w:rsidR="005C792E" w:rsidRDefault="00000000">
      <w:pPr>
        <w:autoSpaceDE/>
        <w:spacing w:line="276" w:lineRule="auto"/>
        <w:ind w:firstLine="629"/>
        <w:jc w:val="both"/>
      </w:pPr>
      <w:r>
        <w:rPr>
          <w:color w:val="000000"/>
          <w:sz w:val="24"/>
          <w:szCs w:val="24"/>
        </w:rPr>
        <w:t>21.8. jeigu žemės sklypas paimamas naudoti visuomenės poreikiams;</w:t>
      </w:r>
    </w:p>
    <w:p w14:paraId="674EA918" w14:textId="77777777" w:rsidR="005C792E" w:rsidRDefault="00000000">
      <w:pPr>
        <w:autoSpaceDE/>
        <w:spacing w:line="276" w:lineRule="auto"/>
        <w:ind w:firstLine="629"/>
        <w:jc w:val="both"/>
        <w:rPr>
          <w:sz w:val="24"/>
          <w:szCs w:val="24"/>
        </w:rPr>
      </w:pPr>
      <w:r>
        <w:rPr>
          <w:color w:val="000000"/>
          <w:sz w:val="24"/>
          <w:szCs w:val="24"/>
        </w:rPr>
        <w:t>21.9. nutraukiama kitais Lietuvos Respublikos civilinio kodekso ir kitų įstatymų, reglamentuojančių nuomos sutarčių nutraukimą, nustatytais atvejais.</w:t>
      </w:r>
      <w:r>
        <w:rPr>
          <w:sz w:val="24"/>
          <w:szCs w:val="24"/>
        </w:rPr>
        <w:t xml:space="preserve"> </w:t>
      </w:r>
      <w:bookmarkStart w:id="15" w:name="part_fbb26b62aebf4099ba184bc752fcdc11"/>
      <w:bookmarkEnd w:id="15"/>
    </w:p>
    <w:p w14:paraId="4FB9FA66" w14:textId="77777777" w:rsidR="005C792E" w:rsidRDefault="00000000">
      <w:pPr>
        <w:spacing w:line="276" w:lineRule="auto"/>
        <w:ind w:firstLine="720"/>
        <w:jc w:val="both"/>
        <w:rPr>
          <w:color w:val="000000"/>
          <w:sz w:val="24"/>
          <w:szCs w:val="24"/>
        </w:rPr>
      </w:pPr>
      <w:r>
        <w:rPr>
          <w:color w:val="000000"/>
          <w:sz w:val="24"/>
          <w:szCs w:val="24"/>
        </w:rPr>
        <w:t xml:space="preserve">22.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w:t>
      </w:r>
      <w:r>
        <w:rPr>
          <w:color w:val="000000"/>
          <w:sz w:val="24"/>
          <w:szCs w:val="24"/>
        </w:rPr>
        <w:lastRenderedPageBreak/>
        <w:t xml:space="preserve">nekilnojamojo turto kadastre. Kadastro duomenys keičiami šalies, inicijavusios paskirties ir (ar) būdo keitimą, lėšomis. </w:t>
      </w:r>
    </w:p>
    <w:p w14:paraId="2CC7FE7C" w14:textId="77777777" w:rsidR="005C792E" w:rsidRDefault="00000000">
      <w:pPr>
        <w:spacing w:line="276" w:lineRule="auto"/>
        <w:ind w:firstLine="720"/>
        <w:jc w:val="both"/>
        <w:rPr>
          <w:color w:val="000000"/>
          <w:sz w:val="24"/>
          <w:szCs w:val="24"/>
        </w:rPr>
      </w:pPr>
      <w:r>
        <w:rPr>
          <w:color w:val="000000"/>
          <w:sz w:val="24"/>
          <w:szCs w:val="24"/>
        </w:rPr>
        <w:t>23.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0F7AB650" w14:textId="77777777" w:rsidR="005C792E" w:rsidRDefault="00000000">
      <w:pPr>
        <w:spacing w:line="276" w:lineRule="auto"/>
        <w:ind w:firstLine="720"/>
        <w:jc w:val="both"/>
        <w:rPr>
          <w:sz w:val="24"/>
          <w:szCs w:val="24"/>
        </w:rPr>
      </w:pPr>
      <w:r>
        <w:rPr>
          <w:color w:val="000000"/>
          <w:sz w:val="24"/>
          <w:szCs w:val="24"/>
        </w:rPr>
        <w:t>24. Prie šios sutarties pridedamas išnuomojamo žemės sklypo planas M 1:500 kaip neatskiriama sudedamoji šios sutarties dalis.</w:t>
      </w:r>
    </w:p>
    <w:p w14:paraId="71B0D7AD" w14:textId="77777777" w:rsidR="005C792E" w:rsidRDefault="00000000">
      <w:pPr>
        <w:spacing w:line="276" w:lineRule="auto"/>
        <w:ind w:firstLine="720"/>
        <w:jc w:val="both"/>
        <w:rPr>
          <w:sz w:val="24"/>
          <w:szCs w:val="24"/>
        </w:rPr>
      </w:pPr>
      <w:r>
        <w:rPr>
          <w:color w:val="000000"/>
          <w:sz w:val="24"/>
          <w:szCs w:val="24"/>
        </w:rPr>
        <w:t>25. Juridinį faktą apie sudarytą sutartį nuomininkas savo lėšomis per 3 mėnesius įregistruoja Nekilnojamojo turto registre.</w:t>
      </w:r>
    </w:p>
    <w:p w14:paraId="284F0607" w14:textId="77777777" w:rsidR="005C792E" w:rsidRDefault="00000000">
      <w:pPr>
        <w:spacing w:line="276" w:lineRule="auto"/>
        <w:ind w:firstLine="720"/>
        <w:jc w:val="both"/>
        <w:rPr>
          <w:sz w:val="24"/>
          <w:szCs w:val="24"/>
        </w:rPr>
      </w:pPr>
      <w:r>
        <w:rPr>
          <w:color w:val="000000"/>
          <w:sz w:val="24"/>
          <w:szCs w:val="24"/>
        </w:rPr>
        <w:t>26.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7AA70FE2" w14:textId="77777777" w:rsidR="005C792E" w:rsidRDefault="005C792E">
      <w:pPr>
        <w:jc w:val="both"/>
        <w:rPr>
          <w:color w:val="000000"/>
          <w:sz w:val="24"/>
          <w:szCs w:val="24"/>
        </w:rPr>
      </w:pPr>
    </w:p>
    <w:p w14:paraId="76194D08" w14:textId="77777777" w:rsidR="005C792E" w:rsidRDefault="005C792E">
      <w:pPr>
        <w:jc w:val="both"/>
        <w:rPr>
          <w:color w:val="000000"/>
          <w:sz w:val="24"/>
          <w:szCs w:val="24"/>
        </w:rPr>
      </w:pPr>
    </w:p>
    <w:p w14:paraId="43AD1688" w14:textId="77777777" w:rsidR="005C792E" w:rsidRDefault="005C792E">
      <w:pPr>
        <w:jc w:val="both"/>
        <w:rPr>
          <w:color w:val="000000"/>
          <w:sz w:val="24"/>
          <w:szCs w:val="24"/>
        </w:rPr>
      </w:pPr>
    </w:p>
    <w:p w14:paraId="6246252A" w14:textId="77777777" w:rsidR="005C792E" w:rsidRDefault="005C792E">
      <w:pPr>
        <w:jc w:val="both"/>
        <w:rPr>
          <w:color w:val="000000"/>
          <w:sz w:val="24"/>
          <w:szCs w:val="24"/>
        </w:rPr>
      </w:pPr>
    </w:p>
    <w:p w14:paraId="380C9A38" w14:textId="77777777" w:rsidR="005C792E" w:rsidRDefault="00000000">
      <w:pPr>
        <w:tabs>
          <w:tab w:val="left" w:pos="7371"/>
        </w:tabs>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Valentinas Tamulis</w:t>
      </w:r>
    </w:p>
    <w:p w14:paraId="568527A4" w14:textId="77777777" w:rsidR="005C792E"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4D4E9B7D" w14:textId="77777777" w:rsidR="005C792E" w:rsidRDefault="00000000">
      <w:pPr>
        <w:numPr>
          <w:ilvl w:val="0"/>
          <w:numId w:val="1"/>
        </w:numPr>
        <w:tabs>
          <w:tab w:val="left" w:pos="851"/>
        </w:tabs>
        <w:jc w:val="both"/>
        <w:rPr>
          <w:color w:val="000000"/>
          <w:sz w:val="24"/>
          <w:szCs w:val="24"/>
        </w:rPr>
      </w:pPr>
      <w:r>
        <w:rPr>
          <w:color w:val="000000"/>
          <w:sz w:val="24"/>
          <w:szCs w:val="24"/>
        </w:rPr>
        <w:t>V.</w:t>
      </w:r>
    </w:p>
    <w:p w14:paraId="5BAFED3D" w14:textId="77777777" w:rsidR="005C792E" w:rsidRDefault="005C792E">
      <w:pPr>
        <w:tabs>
          <w:tab w:val="left" w:pos="851"/>
        </w:tabs>
        <w:ind w:left="4320" w:hanging="4320"/>
        <w:jc w:val="both"/>
        <w:rPr>
          <w:color w:val="000000"/>
          <w:sz w:val="24"/>
          <w:szCs w:val="24"/>
        </w:rPr>
      </w:pPr>
    </w:p>
    <w:p w14:paraId="072D2D68" w14:textId="77777777" w:rsidR="005C792E" w:rsidRDefault="005C792E">
      <w:pPr>
        <w:tabs>
          <w:tab w:val="left" w:pos="851"/>
        </w:tabs>
        <w:ind w:left="4320" w:hanging="4320"/>
        <w:jc w:val="both"/>
        <w:rPr>
          <w:color w:val="000000"/>
          <w:sz w:val="24"/>
          <w:szCs w:val="24"/>
        </w:rPr>
      </w:pPr>
    </w:p>
    <w:p w14:paraId="6B33A600" w14:textId="77777777" w:rsidR="005C792E" w:rsidRDefault="005C792E">
      <w:pPr>
        <w:overflowPunct w:val="0"/>
        <w:rPr>
          <w:color w:val="000000"/>
          <w:kern w:val="2"/>
          <w:sz w:val="24"/>
          <w:szCs w:val="24"/>
          <w:lang w:val="fi-FI" w:eastAsia="lt-LT"/>
        </w:rPr>
      </w:pPr>
    </w:p>
    <w:p w14:paraId="3774492F" w14:textId="77777777" w:rsidR="005C792E" w:rsidRDefault="005C792E">
      <w:pPr>
        <w:overflowPunct w:val="0"/>
        <w:rPr>
          <w:color w:val="000000"/>
          <w:kern w:val="2"/>
          <w:sz w:val="24"/>
          <w:szCs w:val="24"/>
          <w:lang w:val="fi-FI" w:eastAsia="lt-LT"/>
        </w:rPr>
      </w:pPr>
    </w:p>
    <w:p w14:paraId="03285B3B" w14:textId="60D6493C" w:rsidR="005C792E" w:rsidRDefault="00000000">
      <w:pPr>
        <w:overflowPunct w:val="0"/>
      </w:pPr>
      <w:r>
        <w:rPr>
          <w:color w:val="000000"/>
          <w:kern w:val="2"/>
          <w:sz w:val="24"/>
          <w:szCs w:val="24"/>
          <w:lang w:val="fi-FI" w:eastAsia="lt-LT"/>
        </w:rPr>
        <w:t xml:space="preserve">Nuomininkas                                                                                         </w:t>
      </w:r>
      <w:r w:rsidR="00D666CF" w:rsidRPr="00D666CF">
        <w:rPr>
          <w:color w:val="000000"/>
          <w:sz w:val="24"/>
          <w:szCs w:val="24"/>
        </w:rPr>
        <w:t>D. P. (duomenys neskelbtini)</w:t>
      </w:r>
      <w:r>
        <w:rPr>
          <w:color w:val="000000"/>
          <w:sz w:val="24"/>
          <w:szCs w:val="24"/>
          <w:vertAlign w:val="superscript"/>
        </w:rPr>
        <w:tab/>
        <w:t xml:space="preserve">                                                                              (parašas                                                                                              (vardas, pavardė)  </w:t>
      </w:r>
    </w:p>
    <w:p w14:paraId="3E40A107" w14:textId="77777777" w:rsidR="005C792E" w:rsidRDefault="005C792E">
      <w:pPr>
        <w:overflowPunct w:val="0"/>
        <w:rPr>
          <w:color w:val="000000"/>
          <w:kern w:val="2"/>
          <w:sz w:val="24"/>
          <w:szCs w:val="24"/>
          <w:vertAlign w:val="superscript"/>
          <w:lang w:val="fi-FI" w:eastAsia="lt-LT"/>
        </w:rPr>
      </w:pPr>
    </w:p>
    <w:p w14:paraId="506E6508" w14:textId="77777777" w:rsidR="005C792E" w:rsidRDefault="005C792E">
      <w:pPr>
        <w:tabs>
          <w:tab w:val="left" w:pos="851"/>
        </w:tabs>
        <w:ind w:left="4320" w:hanging="4320"/>
        <w:jc w:val="both"/>
        <w:rPr>
          <w:color w:val="000000"/>
          <w:kern w:val="2"/>
          <w:sz w:val="20"/>
          <w:szCs w:val="20"/>
          <w:lang w:val="fi-FI" w:eastAsia="lt-LT"/>
        </w:rPr>
      </w:pPr>
    </w:p>
    <w:sectPr w:rsidR="005C792E">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DA273" w14:textId="77777777" w:rsidR="00D27FC9" w:rsidRDefault="00D27FC9">
      <w:r>
        <w:separator/>
      </w:r>
    </w:p>
  </w:endnote>
  <w:endnote w:type="continuationSeparator" w:id="0">
    <w:p w14:paraId="74A16E00" w14:textId="77777777" w:rsidR="00D27FC9" w:rsidRDefault="00D2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91456" w14:textId="77777777" w:rsidR="00D27FC9" w:rsidRDefault="00D27FC9">
      <w:r>
        <w:separator/>
      </w:r>
    </w:p>
  </w:footnote>
  <w:footnote w:type="continuationSeparator" w:id="0">
    <w:p w14:paraId="27A4014F" w14:textId="77777777" w:rsidR="00D27FC9" w:rsidRDefault="00D27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5045" w14:textId="77777777" w:rsidR="005C792E"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4</w:t>
    </w:r>
    <w:r>
      <w:rPr>
        <w:color w:val="000000"/>
        <w:sz w:val="24"/>
        <w:szCs w:val="24"/>
      </w:rPr>
      <w:fldChar w:fldCharType="end"/>
    </w:r>
  </w:p>
  <w:p w14:paraId="782A12E5" w14:textId="77777777" w:rsidR="005C792E" w:rsidRDefault="005C792E">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D229" w14:textId="77777777" w:rsidR="005C792E" w:rsidRDefault="00000000">
    <w:pPr>
      <w:pStyle w:val="Antrats"/>
      <w:jc w:val="right"/>
      <w:rPr>
        <w:b/>
        <w:bCs/>
        <w:color w:val="000000"/>
        <w:sz w:val="24"/>
        <w:szCs w:val="24"/>
      </w:rPr>
    </w:pPr>
    <w:r>
      <w:rPr>
        <w:b/>
        <w:bCs/>
        <w:color w:val="000000"/>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81F41"/>
    <w:multiLevelType w:val="multilevel"/>
    <w:tmpl w:val="6CE28D4E"/>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F128EC"/>
    <w:multiLevelType w:val="multilevel"/>
    <w:tmpl w:val="32D68B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01466917">
    <w:abstractNumId w:val="0"/>
  </w:num>
  <w:num w:numId="2" w16cid:durableId="75786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92E"/>
    <w:rsid w:val="005C792E"/>
    <w:rsid w:val="00951726"/>
    <w:rsid w:val="00D27FC9"/>
    <w:rsid w:val="00D666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84957"/>
  <w15:docId w15:val="{962DFB60-73A4-473B-9B37-421B3F95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7971</Words>
  <Characters>4545</Characters>
  <Application>Microsoft Office Word</Application>
  <DocSecurity>0</DocSecurity>
  <Lines>37</Lines>
  <Paragraphs>24</Paragraphs>
  <ScaleCrop>false</ScaleCrop>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2025-08-21T15:19:00Z</cp:lastPrinted>
  <dcterms:created xsi:type="dcterms:W3CDTF">2025-09-03T13:13:00Z</dcterms:created>
  <dcterms:modified xsi:type="dcterms:W3CDTF">2025-09-03T13:13:00Z</dcterms:modified>
  <dc:language>lt-LT</dc:language>
</cp:coreProperties>
</file>