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0C9C" w14:textId="5E555AA6" w:rsidR="005A5E54" w:rsidRPr="00B66271" w:rsidRDefault="005A5E54" w:rsidP="005A5E54">
      <w:pPr>
        <w:widowControl w:val="0"/>
        <w:suppressAutoHyphens/>
        <w:jc w:val="center"/>
        <w:rPr>
          <w:rFonts w:eastAsia="Lucida Sans Unicode" w:cs="Tahoma"/>
          <w:szCs w:val="20"/>
        </w:rPr>
      </w:pPr>
      <w:r w:rsidRPr="00B66271">
        <w:rPr>
          <w:rFonts w:eastAsia="Lucida Sans Unicode" w:cs="Tahoma"/>
          <w:noProof/>
          <w:szCs w:val="20"/>
          <w:lang w:eastAsia="lt-LT"/>
        </w:rPr>
        <w:drawing>
          <wp:inline distT="0" distB="0" distL="0" distR="0" wp14:anchorId="0D0E0F0D" wp14:editId="65ED5EA9">
            <wp:extent cx="485775" cy="571500"/>
            <wp:effectExtent l="0" t="0" r="9525" b="0"/>
            <wp:docPr id="11215777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6C44A0EC" w14:textId="77777777" w:rsidR="005A5E54" w:rsidRPr="00B66271" w:rsidRDefault="005A5E54" w:rsidP="005A5E54">
      <w:pPr>
        <w:widowControl w:val="0"/>
        <w:suppressAutoHyphens/>
        <w:jc w:val="center"/>
        <w:rPr>
          <w:rFonts w:eastAsia="Lucida Sans Unicode" w:cs="Tahoma"/>
          <w:szCs w:val="20"/>
        </w:rPr>
      </w:pPr>
      <w:r w:rsidRPr="00B66271">
        <w:rPr>
          <w:rFonts w:eastAsia="Lucida Sans Unicode" w:cs="Tahoma"/>
          <w:szCs w:val="20"/>
        </w:rPr>
        <w:tab/>
      </w:r>
      <w:r w:rsidRPr="00B66271">
        <w:rPr>
          <w:rFonts w:eastAsia="Lucida Sans Unicode" w:cs="Tahoma"/>
          <w:szCs w:val="20"/>
        </w:rPr>
        <w:tab/>
      </w:r>
      <w:r w:rsidRPr="00B66271">
        <w:rPr>
          <w:rFonts w:eastAsia="Lucida Sans Unicode" w:cs="Tahoma"/>
          <w:szCs w:val="20"/>
        </w:rPr>
        <w:tab/>
      </w:r>
    </w:p>
    <w:p w14:paraId="1FDE7F70" w14:textId="77777777" w:rsidR="005A5E54" w:rsidRPr="00B66271" w:rsidRDefault="005A5E54" w:rsidP="005A5E54">
      <w:pPr>
        <w:widowControl w:val="0"/>
        <w:suppressAutoHyphens/>
        <w:jc w:val="center"/>
        <w:rPr>
          <w:rFonts w:eastAsia="Lucida Sans Unicode"/>
          <w:b/>
          <w:lang w:eastAsia="lt-LT"/>
        </w:rPr>
      </w:pPr>
      <w:r w:rsidRPr="00B66271">
        <w:rPr>
          <w:rFonts w:eastAsia="Lucida Sans Unicode"/>
          <w:b/>
          <w:lang w:eastAsia="lt-LT"/>
        </w:rPr>
        <w:t>KĖDAINIŲ RAJONO SAVIVALDYBĖS ADMINISTRACIJOS DIREKTORIUS</w:t>
      </w:r>
    </w:p>
    <w:p w14:paraId="35CBAF59" w14:textId="77777777" w:rsidR="005A5E54" w:rsidRPr="00B66271" w:rsidRDefault="005A5E54" w:rsidP="005A5E54">
      <w:pPr>
        <w:widowControl w:val="0"/>
        <w:suppressAutoHyphens/>
        <w:rPr>
          <w:rFonts w:eastAsia="Lucida Sans Unicode" w:cs="Tahoma"/>
          <w:b/>
        </w:rPr>
      </w:pPr>
    </w:p>
    <w:p w14:paraId="6212C3FE" w14:textId="77777777" w:rsidR="005A5E54" w:rsidRPr="00B66271" w:rsidRDefault="005A5E54" w:rsidP="005A5E54">
      <w:pPr>
        <w:widowControl w:val="0"/>
        <w:suppressAutoHyphens/>
        <w:jc w:val="center"/>
        <w:rPr>
          <w:rFonts w:eastAsia="Lucida Sans Unicode" w:cs="Tahoma"/>
          <w:b/>
        </w:rPr>
      </w:pPr>
      <w:r w:rsidRPr="00B66271">
        <w:rPr>
          <w:rFonts w:eastAsia="Lucida Sans Unicode" w:cs="Tahoma"/>
          <w:b/>
        </w:rPr>
        <w:t>ĮSAKYMAS</w:t>
      </w:r>
    </w:p>
    <w:p w14:paraId="04F5DF3D" w14:textId="20534903" w:rsidR="005A5E54" w:rsidRPr="00B66271" w:rsidRDefault="005A5E54" w:rsidP="005410BA">
      <w:pPr>
        <w:numPr>
          <w:ilvl w:val="12"/>
          <w:numId w:val="0"/>
        </w:numPr>
        <w:tabs>
          <w:tab w:val="left" w:pos="3969"/>
        </w:tabs>
        <w:jc w:val="center"/>
        <w:rPr>
          <w:rFonts w:eastAsia="Lucida Sans Unicode" w:cs="Tahoma"/>
        </w:rPr>
      </w:pPr>
      <w:r w:rsidRPr="00B66271">
        <w:rPr>
          <w:rFonts w:eastAsia="Lucida Sans Unicode" w:cs="Tahoma"/>
          <w:b/>
          <w:caps/>
        </w:rPr>
        <w:t xml:space="preserve">DĖL </w:t>
      </w:r>
      <w:r w:rsidR="00037CE8">
        <w:rPr>
          <w:rFonts w:eastAsia="Lucida Sans Unicode" w:cs="Tahoma"/>
          <w:b/>
          <w:caps/>
        </w:rPr>
        <w:t>KĖDAINIŲ RAJONO SAVIVALDYBĖS TERITORIJOJE VEIKIANČIŲ</w:t>
      </w:r>
      <w:r w:rsidR="005F6318">
        <w:rPr>
          <w:rFonts w:eastAsia="Lucida Sans Unicode" w:cs="Tahoma"/>
          <w:b/>
          <w:caps/>
        </w:rPr>
        <w:t xml:space="preserve"> (JEI JŲ NĖRA, ARTIMIAUSIŲ SAVIVALDYBIŲ TERITORIJOSE VEIKIANČIŲ) </w:t>
      </w:r>
      <w:r w:rsidR="00037CE8">
        <w:rPr>
          <w:rFonts w:eastAsia="Lucida Sans Unicode" w:cs="Tahoma"/>
          <w:b/>
          <w:caps/>
        </w:rPr>
        <w:t>ĮSTAIGŲ IR ORGANIZACIJŲ,</w:t>
      </w:r>
      <w:r w:rsidR="005410BA">
        <w:rPr>
          <w:rFonts w:eastAsia="Lucida Sans Unicode" w:cs="Tahoma"/>
          <w:b/>
          <w:caps/>
        </w:rPr>
        <w:t xml:space="preserve"> </w:t>
      </w:r>
      <w:r w:rsidR="00037CE8">
        <w:rPr>
          <w:rFonts w:eastAsia="Lucida Sans Unicode" w:cs="Tahoma"/>
          <w:b/>
          <w:caps/>
        </w:rPr>
        <w:t>TEIKIANČIŲ SOCIALINES PASLAUGAS SMURTO ARTIMOJE APLINKOJE PAVOJŲ PATIRIANTIEMS ASMENIMS AR SMURTĄ PATYRUSIEMS ASMENIMS IR SMURTO ARTIMOJE APLINKOJE KELIANTIEMS ASMENIMS IR ORGANIZUOJANČIŲ SMURTINIO ELGESIO KEITIMO PROGRAMŲ (MOKYMŲ) ĮGYVENDINIMĄ, SĄRAŠO PATVIRTINIMO</w:t>
      </w:r>
    </w:p>
    <w:p w14:paraId="6781D337" w14:textId="77777777" w:rsidR="005A5E54" w:rsidRPr="00B66271" w:rsidRDefault="005A5E54" w:rsidP="005A5E54">
      <w:pPr>
        <w:widowControl w:val="0"/>
        <w:suppressAutoHyphens/>
        <w:jc w:val="center"/>
        <w:rPr>
          <w:rFonts w:eastAsia="Lucida Sans Unicode" w:cs="Tahoma"/>
        </w:rPr>
      </w:pPr>
    </w:p>
    <w:p w14:paraId="7A90DDB0" w14:textId="12FFE2B2" w:rsidR="005A5E54" w:rsidRPr="00B66271" w:rsidRDefault="00290EB6" w:rsidP="005A5E54">
      <w:pPr>
        <w:widowControl w:val="0"/>
        <w:suppressAutoHyphens/>
        <w:jc w:val="center"/>
        <w:rPr>
          <w:rFonts w:eastAsia="Lucida Sans Unicode" w:cs="Tahoma"/>
        </w:rPr>
      </w:pPr>
      <w:r>
        <w:rPr>
          <w:rFonts w:eastAsia="Lucida Sans Unicode" w:cs="Tahoma"/>
        </w:rPr>
        <w:t xml:space="preserve">2025 m. lapkričio 6 d. </w:t>
      </w:r>
      <w:r w:rsidR="005A5E54" w:rsidRPr="00B66271">
        <w:rPr>
          <w:rFonts w:eastAsia="Lucida Sans Unicode" w:cs="Tahoma"/>
        </w:rPr>
        <w:t>Nr.</w:t>
      </w:r>
      <w:r>
        <w:rPr>
          <w:rFonts w:eastAsia="Lucida Sans Unicode" w:cs="Tahoma"/>
        </w:rPr>
        <w:t xml:space="preserve"> AD-1-1201</w:t>
      </w:r>
      <w:r w:rsidR="005A5E54" w:rsidRPr="00B66271">
        <w:rPr>
          <w:rFonts w:eastAsia="Lucida Sans Unicode" w:cs="Tahoma"/>
        </w:rPr>
        <w:t xml:space="preserve"> </w:t>
      </w:r>
    </w:p>
    <w:p w14:paraId="22959AAE" w14:textId="77777777" w:rsidR="005A5E54" w:rsidRPr="00B66271" w:rsidRDefault="005A5E54" w:rsidP="005A5E54">
      <w:pPr>
        <w:widowControl w:val="0"/>
        <w:suppressAutoHyphens/>
        <w:jc w:val="center"/>
        <w:rPr>
          <w:rFonts w:eastAsia="Lucida Sans Unicode" w:cs="Tahoma"/>
        </w:rPr>
      </w:pPr>
      <w:r w:rsidRPr="00B66271">
        <w:rPr>
          <w:rFonts w:eastAsia="Lucida Sans Unicode" w:cs="Tahoma"/>
        </w:rPr>
        <w:t>Kėdainiai</w:t>
      </w:r>
    </w:p>
    <w:p w14:paraId="605BD4DC" w14:textId="77777777" w:rsidR="005A5E54" w:rsidRPr="00B66271" w:rsidRDefault="005A5E54" w:rsidP="005A5E54">
      <w:pPr>
        <w:widowControl w:val="0"/>
        <w:suppressAutoHyphens/>
        <w:jc w:val="center"/>
        <w:rPr>
          <w:rFonts w:eastAsia="Lucida Sans Unicode" w:cs="Tahoma"/>
        </w:rPr>
      </w:pPr>
    </w:p>
    <w:p w14:paraId="1E5E83FF" w14:textId="5342D2B1" w:rsidR="00037CE8" w:rsidRPr="001A405A" w:rsidRDefault="00D96AA2" w:rsidP="0095651D">
      <w:pPr>
        <w:pStyle w:val="Standard"/>
        <w:ind w:firstLine="720"/>
        <w:rPr>
          <w:rFonts w:cs="Tahoma"/>
          <w:sz w:val="24"/>
          <w:szCs w:val="24"/>
        </w:rPr>
      </w:pPr>
      <w:r w:rsidRPr="001A405A">
        <w:rPr>
          <w:rFonts w:cs="Tahoma"/>
          <w:sz w:val="24"/>
          <w:szCs w:val="24"/>
        </w:rPr>
        <w:t>Vadovaudamasis</w:t>
      </w:r>
      <w:r w:rsidR="00BD66CC" w:rsidRPr="001A405A">
        <w:rPr>
          <w:rFonts w:cs="Tahoma"/>
          <w:sz w:val="24"/>
          <w:szCs w:val="24"/>
        </w:rPr>
        <w:t xml:space="preserve"> Lietuvos Respublikos vietos savivaldos įstatymo 34 straipsnio</w:t>
      </w:r>
      <w:r w:rsidR="00B96C49" w:rsidRPr="001A405A">
        <w:rPr>
          <w:rFonts w:cs="Tahoma"/>
          <w:sz w:val="24"/>
          <w:szCs w:val="24"/>
        </w:rPr>
        <w:t xml:space="preserve"> 6 dalies 2 punktu,</w:t>
      </w:r>
      <w:r w:rsidR="00BD66CC" w:rsidRPr="001A405A">
        <w:rPr>
          <w:rFonts w:cs="Tahoma"/>
          <w:sz w:val="24"/>
          <w:szCs w:val="24"/>
        </w:rPr>
        <w:t xml:space="preserve"> </w:t>
      </w:r>
      <w:r w:rsidR="00037CE8" w:rsidRPr="001A405A">
        <w:rPr>
          <w:rFonts w:cs="Tahoma"/>
          <w:sz w:val="24"/>
          <w:szCs w:val="24"/>
        </w:rPr>
        <w:t>Lietuvos Respublikos apsaugos nuo smurto artimoje aplinkoje įstatymo 4 straipsnio 14 dalimi:</w:t>
      </w:r>
      <w:r w:rsidR="00145458" w:rsidRPr="001A405A">
        <w:rPr>
          <w:rFonts w:cs="Tahoma"/>
          <w:sz w:val="24"/>
          <w:szCs w:val="24"/>
        </w:rPr>
        <w:t xml:space="preserve"> </w:t>
      </w:r>
    </w:p>
    <w:p w14:paraId="037BC4FA" w14:textId="29ECE0B6" w:rsidR="00037CE8" w:rsidRPr="001A405A" w:rsidRDefault="00037CE8" w:rsidP="0095651D">
      <w:pPr>
        <w:pStyle w:val="Standard"/>
        <w:numPr>
          <w:ilvl w:val="0"/>
          <w:numId w:val="2"/>
        </w:numPr>
        <w:ind w:left="0" w:firstLine="851"/>
        <w:rPr>
          <w:rFonts w:cs="Tahoma"/>
          <w:bCs/>
          <w:sz w:val="24"/>
          <w:szCs w:val="24"/>
        </w:rPr>
      </w:pPr>
      <w:r w:rsidRPr="00454725">
        <w:rPr>
          <w:rFonts w:cs="Tahoma"/>
          <w:spacing w:val="80"/>
          <w:sz w:val="24"/>
          <w:szCs w:val="24"/>
        </w:rPr>
        <w:t>Tvirtin</w:t>
      </w:r>
      <w:r w:rsidRPr="001A405A">
        <w:rPr>
          <w:rFonts w:cs="Tahoma"/>
          <w:sz w:val="24"/>
          <w:szCs w:val="24"/>
        </w:rPr>
        <w:t>u</w:t>
      </w:r>
      <w:r w:rsidR="00454725">
        <w:rPr>
          <w:rFonts w:cs="Tahoma"/>
          <w:sz w:val="24"/>
          <w:szCs w:val="24"/>
        </w:rPr>
        <w:t xml:space="preserve"> </w:t>
      </w:r>
      <w:r w:rsidRPr="001A405A">
        <w:rPr>
          <w:rFonts w:cs="Tahoma"/>
          <w:sz w:val="24"/>
          <w:szCs w:val="24"/>
        </w:rPr>
        <w:t xml:space="preserve">Kėdainių rajono savivaldybės </w:t>
      </w:r>
      <w:r w:rsidRPr="001A405A">
        <w:rPr>
          <w:rFonts w:eastAsia="Lucida Sans Unicode" w:cs="Tahoma"/>
          <w:bCs/>
          <w:sz w:val="24"/>
          <w:szCs w:val="24"/>
        </w:rPr>
        <w:t>teritorijoje veikiančių</w:t>
      </w:r>
      <w:r w:rsidR="005F6318">
        <w:rPr>
          <w:rFonts w:eastAsia="Lucida Sans Unicode" w:cs="Tahoma"/>
          <w:bCs/>
          <w:sz w:val="24"/>
          <w:szCs w:val="24"/>
        </w:rPr>
        <w:t xml:space="preserve"> (jei jų nėra, artimiausių savivaldybių teritorijose veikiančių)</w:t>
      </w:r>
      <w:r w:rsidRPr="001A405A">
        <w:rPr>
          <w:rFonts w:eastAsia="Lucida Sans Unicode" w:cs="Tahoma"/>
          <w:bCs/>
          <w:sz w:val="24"/>
          <w:szCs w:val="24"/>
        </w:rPr>
        <w:t xml:space="preserve"> įstaigų ir organizacijų, teikiančių socialines paslaugas smurto artimoje aplinkoje pavojų patiriantiems asmenims ar smurtą patyrusiems asmenims ir smurto artimoje aplinkoje keliantiems asmenims ir organizuojančių smurtinio elgesio keitimo programų (mokymų) įgyvendinimą, sąrašą (pride</w:t>
      </w:r>
      <w:r w:rsidR="001A405A" w:rsidRPr="001A405A">
        <w:rPr>
          <w:rFonts w:eastAsia="Lucida Sans Unicode" w:cs="Tahoma"/>
          <w:bCs/>
          <w:sz w:val="24"/>
          <w:szCs w:val="24"/>
        </w:rPr>
        <w:t>dama</w:t>
      </w:r>
      <w:r w:rsidRPr="001A405A">
        <w:rPr>
          <w:rFonts w:eastAsia="Lucida Sans Unicode" w:cs="Tahoma"/>
          <w:bCs/>
          <w:sz w:val="24"/>
          <w:szCs w:val="24"/>
        </w:rPr>
        <w:t>)</w:t>
      </w:r>
      <w:r w:rsidR="001A405A" w:rsidRPr="001A405A">
        <w:rPr>
          <w:rFonts w:eastAsia="Lucida Sans Unicode" w:cs="Tahoma"/>
          <w:bCs/>
          <w:sz w:val="24"/>
          <w:szCs w:val="24"/>
        </w:rPr>
        <w:t>.</w:t>
      </w:r>
    </w:p>
    <w:p w14:paraId="4A5747D6" w14:textId="3E792D4E" w:rsidR="001A405A" w:rsidRPr="001A405A" w:rsidRDefault="001A405A" w:rsidP="0095651D">
      <w:pPr>
        <w:pStyle w:val="Standard"/>
        <w:numPr>
          <w:ilvl w:val="0"/>
          <w:numId w:val="2"/>
        </w:numPr>
        <w:ind w:left="0" w:firstLine="851"/>
        <w:rPr>
          <w:rFonts w:cs="Tahoma"/>
          <w:bCs/>
          <w:sz w:val="24"/>
          <w:szCs w:val="24"/>
        </w:rPr>
      </w:pPr>
      <w:r w:rsidRPr="00454725">
        <w:rPr>
          <w:rFonts w:cs="Tahoma"/>
          <w:spacing w:val="80"/>
          <w:sz w:val="24"/>
          <w:szCs w:val="24"/>
        </w:rPr>
        <w:t>Pripažįst</w:t>
      </w:r>
      <w:r w:rsidRPr="001A405A">
        <w:rPr>
          <w:rFonts w:cs="Tahoma"/>
          <w:sz w:val="24"/>
          <w:szCs w:val="24"/>
        </w:rPr>
        <w:t>u netekusiu galios Kėdainių rajono savivaldybės administracijos direktoriaus 2023 m. birželio</w:t>
      </w:r>
      <w:r w:rsidR="00454725">
        <w:rPr>
          <w:rFonts w:cs="Tahoma"/>
          <w:sz w:val="24"/>
          <w:szCs w:val="24"/>
        </w:rPr>
        <w:t xml:space="preserve"> </w:t>
      </w:r>
      <w:r w:rsidRPr="001A405A">
        <w:rPr>
          <w:rFonts w:cs="Tahoma"/>
          <w:sz w:val="24"/>
          <w:szCs w:val="24"/>
        </w:rPr>
        <w:t>28 d. įsakymą Nr. AD-1-610 „D</w:t>
      </w:r>
      <w:r w:rsidRPr="001A405A">
        <w:rPr>
          <w:rFonts w:eastAsia="Lucida Sans Unicode" w:cs="Tahoma"/>
          <w:bCs/>
          <w:sz w:val="24"/>
          <w:szCs w:val="24"/>
        </w:rPr>
        <w:t>ėl Kėdainių rajono savivaldybės teritorijoje veikiančių įstaigų ir organizacijų, teikiančių socialines paslaugas smurto artimoje aplinkoje pavojų patiriantiems asmenims ar smurtą patyrusiems asmenims ir smurto artimoje aplinkoje keliantiems asmenims ir organizuojančių smurtinio elgesio keitimo programų (mokymų) įgyvendinimą, sąrašo patvirtinimo“.</w:t>
      </w:r>
    </w:p>
    <w:p w14:paraId="6D3ABF42" w14:textId="77777777" w:rsidR="005A5E54" w:rsidRPr="00B66271" w:rsidRDefault="005A5E54" w:rsidP="0095651D">
      <w:pPr>
        <w:ind w:firstLine="720"/>
        <w:jc w:val="both"/>
        <w:rPr>
          <w:noProof/>
        </w:rPr>
      </w:pPr>
    </w:p>
    <w:p w14:paraId="01C8258A" w14:textId="77777777" w:rsidR="005A5E54" w:rsidRPr="00B66271" w:rsidRDefault="005A5E54" w:rsidP="0095651D">
      <w:pPr>
        <w:pStyle w:val="Header"/>
        <w:tabs>
          <w:tab w:val="left" w:pos="1296"/>
        </w:tabs>
        <w:jc w:val="both"/>
      </w:pPr>
      <w:r w:rsidRPr="00B66271">
        <w:rPr>
          <w:sz w:val="16"/>
          <w:szCs w:val="16"/>
        </w:rPr>
        <w:tab/>
      </w:r>
    </w:p>
    <w:p w14:paraId="40162242" w14:textId="58FB8E27" w:rsidR="00EE52F4" w:rsidRDefault="005A5E54" w:rsidP="009F50A3">
      <w:pPr>
        <w:widowControl w:val="0"/>
        <w:suppressAutoHyphens/>
        <w:spacing w:line="276" w:lineRule="auto"/>
        <w:rPr>
          <w:rFonts w:eastAsia="Lucida Sans Unicode" w:cs="Tahoma"/>
          <w:szCs w:val="20"/>
          <w:lang w:eastAsia="ar-SA"/>
        </w:rPr>
      </w:pPr>
      <w:r w:rsidRPr="00B66271">
        <w:rPr>
          <w:rFonts w:eastAsia="Lucida Sans Unicode" w:cs="Tahoma"/>
          <w:szCs w:val="20"/>
          <w:lang w:eastAsia="ar-SA"/>
        </w:rPr>
        <w:t xml:space="preserve">Administracijos direktorius                      </w:t>
      </w:r>
      <w:r w:rsidRPr="00B66271">
        <w:rPr>
          <w:rFonts w:eastAsia="Lucida Sans Unicode" w:cs="Tahoma"/>
          <w:szCs w:val="20"/>
          <w:lang w:eastAsia="ar-SA"/>
        </w:rPr>
        <w:tab/>
        <w:t xml:space="preserve">                                        </w:t>
      </w:r>
      <w:bookmarkStart w:id="0" w:name="_Hlk190249931"/>
      <w:r w:rsidRPr="00B66271">
        <w:rPr>
          <w:rFonts w:eastAsia="Lucida Sans Unicode" w:cs="Tahoma"/>
          <w:szCs w:val="20"/>
          <w:lang w:eastAsia="ar-SA"/>
        </w:rPr>
        <w:t xml:space="preserve">Gintautas </w:t>
      </w:r>
      <w:proofErr w:type="spellStart"/>
      <w:r w:rsidRPr="00B66271">
        <w:rPr>
          <w:rFonts w:eastAsia="Lucida Sans Unicode" w:cs="Tahoma"/>
          <w:szCs w:val="20"/>
          <w:lang w:eastAsia="ar-SA"/>
        </w:rPr>
        <w:t>Muznikas</w:t>
      </w:r>
      <w:bookmarkEnd w:id="0"/>
      <w:proofErr w:type="spellEnd"/>
    </w:p>
    <w:p w14:paraId="44785C58" w14:textId="77777777" w:rsidR="0095651D" w:rsidRPr="0095651D" w:rsidRDefault="0095651D" w:rsidP="0095651D">
      <w:pPr>
        <w:rPr>
          <w:rFonts w:eastAsia="Lucida Sans Unicode" w:cs="Tahoma"/>
          <w:szCs w:val="20"/>
          <w:lang w:eastAsia="ar-SA"/>
        </w:rPr>
      </w:pPr>
    </w:p>
    <w:p w14:paraId="12666341" w14:textId="77777777" w:rsidR="0095651D" w:rsidRDefault="0095651D" w:rsidP="0095651D">
      <w:pPr>
        <w:rPr>
          <w:rFonts w:eastAsia="Lucida Sans Unicode" w:cs="Tahoma"/>
          <w:szCs w:val="20"/>
          <w:lang w:eastAsia="ar-SA"/>
        </w:rPr>
      </w:pPr>
    </w:p>
    <w:sectPr w:rsidR="0095651D" w:rsidSect="005410B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5E3B"/>
    <w:multiLevelType w:val="hybridMultilevel"/>
    <w:tmpl w:val="224ABEFE"/>
    <w:lvl w:ilvl="0" w:tplc="041272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804210"/>
    <w:multiLevelType w:val="hybridMultilevel"/>
    <w:tmpl w:val="AE2C679E"/>
    <w:lvl w:ilvl="0" w:tplc="BA967D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00181472">
    <w:abstractNumId w:val="0"/>
  </w:num>
  <w:num w:numId="2" w16cid:durableId="31040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2D"/>
    <w:rsid w:val="000077FB"/>
    <w:rsid w:val="00037CE8"/>
    <w:rsid w:val="00063914"/>
    <w:rsid w:val="000708C4"/>
    <w:rsid w:val="00145458"/>
    <w:rsid w:val="001A405A"/>
    <w:rsid w:val="00222BC1"/>
    <w:rsid w:val="00290EB6"/>
    <w:rsid w:val="002C582D"/>
    <w:rsid w:val="00326CD9"/>
    <w:rsid w:val="00331BFD"/>
    <w:rsid w:val="00374C90"/>
    <w:rsid w:val="0038767B"/>
    <w:rsid w:val="0039729D"/>
    <w:rsid w:val="00454725"/>
    <w:rsid w:val="005410BA"/>
    <w:rsid w:val="005A5E54"/>
    <w:rsid w:val="005F6318"/>
    <w:rsid w:val="00603D76"/>
    <w:rsid w:val="00681E66"/>
    <w:rsid w:val="006C319A"/>
    <w:rsid w:val="006C7ABC"/>
    <w:rsid w:val="006E4F58"/>
    <w:rsid w:val="00792E18"/>
    <w:rsid w:val="007B559C"/>
    <w:rsid w:val="007F740E"/>
    <w:rsid w:val="00904AD1"/>
    <w:rsid w:val="00917E22"/>
    <w:rsid w:val="0095651D"/>
    <w:rsid w:val="009A77C6"/>
    <w:rsid w:val="009F50A3"/>
    <w:rsid w:val="00A16BBD"/>
    <w:rsid w:val="00A40561"/>
    <w:rsid w:val="00A651D2"/>
    <w:rsid w:val="00AC578C"/>
    <w:rsid w:val="00AE5CA3"/>
    <w:rsid w:val="00B0554D"/>
    <w:rsid w:val="00B06775"/>
    <w:rsid w:val="00B120DD"/>
    <w:rsid w:val="00B32D89"/>
    <w:rsid w:val="00B66271"/>
    <w:rsid w:val="00B74DC6"/>
    <w:rsid w:val="00B96C49"/>
    <w:rsid w:val="00BD66CC"/>
    <w:rsid w:val="00C40171"/>
    <w:rsid w:val="00CA3BCB"/>
    <w:rsid w:val="00D40AC6"/>
    <w:rsid w:val="00D509C8"/>
    <w:rsid w:val="00D96AA2"/>
    <w:rsid w:val="00DB2FCB"/>
    <w:rsid w:val="00DB4510"/>
    <w:rsid w:val="00DE7334"/>
    <w:rsid w:val="00EE52F4"/>
    <w:rsid w:val="00F9731F"/>
    <w:rsid w:val="00FD4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F90B"/>
  <w15:chartTrackingRefBased/>
  <w15:docId w15:val="{C46BEEB7-D411-49BC-BA10-7CC58B85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C582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582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582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582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C582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C582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C582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C582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C582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8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8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8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82D"/>
    <w:rPr>
      <w:rFonts w:eastAsiaTheme="majorEastAsia" w:cstheme="majorBidi"/>
      <w:color w:val="272727" w:themeColor="text1" w:themeTint="D8"/>
    </w:rPr>
  </w:style>
  <w:style w:type="paragraph" w:styleId="Title">
    <w:name w:val="Title"/>
    <w:basedOn w:val="Normal"/>
    <w:next w:val="Normal"/>
    <w:link w:val="TitleChar"/>
    <w:uiPriority w:val="10"/>
    <w:qFormat/>
    <w:rsid w:val="002C58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5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5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82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C582D"/>
    <w:rPr>
      <w:i/>
      <w:iCs/>
      <w:color w:val="404040" w:themeColor="text1" w:themeTint="BF"/>
    </w:rPr>
  </w:style>
  <w:style w:type="paragraph" w:styleId="ListParagraph">
    <w:name w:val="List Paragraph"/>
    <w:basedOn w:val="Normal"/>
    <w:uiPriority w:val="34"/>
    <w:qFormat/>
    <w:rsid w:val="002C582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C582D"/>
    <w:rPr>
      <w:i/>
      <w:iCs/>
      <w:color w:val="2F5496" w:themeColor="accent1" w:themeShade="BF"/>
    </w:rPr>
  </w:style>
  <w:style w:type="paragraph" w:styleId="IntenseQuote">
    <w:name w:val="Intense Quote"/>
    <w:basedOn w:val="Normal"/>
    <w:next w:val="Normal"/>
    <w:link w:val="IntenseQuoteChar"/>
    <w:uiPriority w:val="30"/>
    <w:qFormat/>
    <w:rsid w:val="002C58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C582D"/>
    <w:rPr>
      <w:i/>
      <w:iCs/>
      <w:color w:val="2F5496" w:themeColor="accent1" w:themeShade="BF"/>
    </w:rPr>
  </w:style>
  <w:style w:type="character" w:styleId="IntenseReference">
    <w:name w:val="Intense Reference"/>
    <w:basedOn w:val="DefaultParagraphFont"/>
    <w:uiPriority w:val="32"/>
    <w:qFormat/>
    <w:rsid w:val="002C582D"/>
    <w:rPr>
      <w:b/>
      <w:bCs/>
      <w:smallCaps/>
      <w:color w:val="2F5496" w:themeColor="accent1" w:themeShade="BF"/>
      <w:spacing w:val="5"/>
    </w:rPr>
  </w:style>
  <w:style w:type="paragraph" w:styleId="Header">
    <w:name w:val="header"/>
    <w:basedOn w:val="Normal"/>
    <w:link w:val="HeaderChar"/>
    <w:semiHidden/>
    <w:unhideWhenUsed/>
    <w:rsid w:val="005A5E54"/>
    <w:pPr>
      <w:tabs>
        <w:tab w:val="center" w:pos="4153"/>
        <w:tab w:val="right" w:pos="8306"/>
      </w:tabs>
    </w:pPr>
  </w:style>
  <w:style w:type="character" w:customStyle="1" w:styleId="HeaderChar">
    <w:name w:val="Header Char"/>
    <w:basedOn w:val="DefaultParagraphFont"/>
    <w:link w:val="Header"/>
    <w:semiHidden/>
    <w:rsid w:val="005A5E54"/>
    <w:rPr>
      <w:rFonts w:ascii="Times New Roman" w:eastAsia="Times New Roman" w:hAnsi="Times New Roman" w:cs="Times New Roman"/>
      <w:kern w:val="0"/>
      <w:sz w:val="24"/>
      <w:szCs w:val="24"/>
      <w14:ligatures w14:val="none"/>
    </w:rPr>
  </w:style>
  <w:style w:type="paragraph" w:customStyle="1" w:styleId="Standard">
    <w:name w:val="Standard"/>
    <w:rsid w:val="005A5E54"/>
    <w:pPr>
      <w:suppressAutoHyphens/>
      <w:autoSpaceDN w:val="0"/>
      <w:spacing w:after="0" w:line="240" w:lineRule="auto"/>
      <w:ind w:firstLine="567"/>
      <w:jc w:val="both"/>
    </w:pPr>
    <w:rPr>
      <w:rFonts w:ascii="Times New Roman" w:eastAsia="Times New Roman" w:hAnsi="Times New Roman" w:cs="Times New Roman"/>
      <w:kern w:val="0"/>
      <w:sz w:val="26"/>
      <w:szCs w:val="20"/>
      <w:lang w:eastAsia="lt-LT"/>
      <w14:ligatures w14:val="none"/>
    </w:rPr>
  </w:style>
  <w:style w:type="character" w:styleId="CommentReference">
    <w:name w:val="annotation reference"/>
    <w:basedOn w:val="DefaultParagraphFont"/>
    <w:uiPriority w:val="99"/>
    <w:semiHidden/>
    <w:unhideWhenUsed/>
    <w:rsid w:val="00F9731F"/>
    <w:rPr>
      <w:sz w:val="16"/>
      <w:szCs w:val="16"/>
    </w:rPr>
  </w:style>
  <w:style w:type="paragraph" w:styleId="CommentText">
    <w:name w:val="annotation text"/>
    <w:basedOn w:val="Normal"/>
    <w:link w:val="CommentTextChar"/>
    <w:uiPriority w:val="99"/>
    <w:unhideWhenUsed/>
    <w:rsid w:val="00F9731F"/>
    <w:rPr>
      <w:sz w:val="20"/>
      <w:szCs w:val="20"/>
    </w:rPr>
  </w:style>
  <w:style w:type="character" w:customStyle="1" w:styleId="CommentTextChar">
    <w:name w:val="Comment Text Char"/>
    <w:basedOn w:val="DefaultParagraphFont"/>
    <w:link w:val="CommentText"/>
    <w:uiPriority w:val="99"/>
    <w:rsid w:val="00F973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731F"/>
    <w:rPr>
      <w:b/>
      <w:bCs/>
    </w:rPr>
  </w:style>
  <w:style w:type="character" w:customStyle="1" w:styleId="CommentSubjectChar">
    <w:name w:val="Comment Subject Char"/>
    <w:basedOn w:val="CommentTextChar"/>
    <w:link w:val="CommentSubject"/>
    <w:uiPriority w:val="99"/>
    <w:semiHidden/>
    <w:rsid w:val="00F9731F"/>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9F50A3"/>
    <w:rPr>
      <w:b/>
      <w:bCs/>
    </w:rPr>
  </w:style>
  <w:style w:type="table" w:styleId="TableGrid">
    <w:name w:val="Table Grid"/>
    <w:basedOn w:val="TableNormal"/>
    <w:uiPriority w:val="39"/>
    <w:rsid w:val="0060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09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1106</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Linkienė</dc:creator>
  <cp:lastModifiedBy>Raminta Bartkevičienė</cp:lastModifiedBy>
  <cp:revision>2</cp:revision>
  <cp:lastPrinted>2025-05-12T08:26:00Z</cp:lastPrinted>
  <dcterms:created xsi:type="dcterms:W3CDTF">2025-11-18T09:24:00Z</dcterms:created>
  <dcterms:modified xsi:type="dcterms:W3CDTF">2025-11-18T09:24:00Z</dcterms:modified>
</cp:coreProperties>
</file>