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78C7" w14:textId="77777777" w:rsidR="00EA43E5" w:rsidRPr="00EA43E5" w:rsidRDefault="00EA43E5" w:rsidP="00EA43E5">
      <w:pPr>
        <w:contextualSpacing/>
        <w:jc w:val="center"/>
        <w:rPr>
          <w:szCs w:val="24"/>
          <w:lang w:eastAsia="ar-SA"/>
        </w:rPr>
      </w:pPr>
      <w:bookmarkStart w:id="0" w:name="_Hlk202181953"/>
      <w:r w:rsidRPr="00EA43E5">
        <w:rPr>
          <w:noProof/>
          <w:szCs w:val="24"/>
          <w:lang w:eastAsia="lt-LT"/>
        </w:rPr>
        <w:drawing>
          <wp:inline distT="0" distB="0" distL="0" distR="0" wp14:anchorId="724AA1F9" wp14:editId="3434C4D2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4B6361" w14:textId="77777777" w:rsidR="00EA43E5" w:rsidRPr="00EA43E5" w:rsidRDefault="00EA43E5" w:rsidP="00EA43E5">
      <w:pPr>
        <w:contextualSpacing/>
        <w:jc w:val="center"/>
        <w:rPr>
          <w:szCs w:val="24"/>
          <w:lang w:eastAsia="ar-SA"/>
        </w:rPr>
      </w:pPr>
    </w:p>
    <w:p w14:paraId="57304818" w14:textId="77777777" w:rsidR="00EA43E5" w:rsidRPr="00EA43E5" w:rsidRDefault="00EA43E5" w:rsidP="00EA43E5">
      <w:pPr>
        <w:contextualSpacing/>
        <w:jc w:val="center"/>
        <w:rPr>
          <w:b/>
          <w:bCs/>
          <w:caps/>
          <w:szCs w:val="24"/>
          <w:lang w:eastAsia="ar-SA"/>
        </w:rPr>
      </w:pPr>
      <w:r w:rsidRPr="00EA43E5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4F2B826C" w14:textId="77777777" w:rsidR="004D6CF7" w:rsidRPr="00EA43E5" w:rsidRDefault="004D6CF7" w:rsidP="00EA43E5">
      <w:pPr>
        <w:jc w:val="center"/>
        <w:rPr>
          <w:b/>
          <w:szCs w:val="24"/>
          <w:lang w:eastAsia="lt-LT"/>
        </w:rPr>
      </w:pPr>
    </w:p>
    <w:p w14:paraId="5337380F" w14:textId="77777777" w:rsidR="004D6CF7" w:rsidRPr="00EA43E5" w:rsidRDefault="00000000" w:rsidP="00EA43E5">
      <w:pPr>
        <w:jc w:val="center"/>
        <w:rPr>
          <w:b/>
          <w:sz w:val="28"/>
          <w:szCs w:val="28"/>
          <w:lang w:eastAsia="lt-LT"/>
        </w:rPr>
      </w:pPr>
      <w:r w:rsidRPr="00EA43E5">
        <w:rPr>
          <w:b/>
          <w:szCs w:val="24"/>
          <w:lang w:eastAsia="lt-LT"/>
        </w:rPr>
        <w:t>SPRENDIMAS</w:t>
      </w:r>
    </w:p>
    <w:p w14:paraId="086E7497" w14:textId="77777777" w:rsidR="004D6CF7" w:rsidRPr="00EA43E5" w:rsidRDefault="00000000" w:rsidP="00EA43E5">
      <w:pPr>
        <w:jc w:val="center"/>
      </w:pPr>
      <w:r w:rsidRPr="00EA43E5"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 w14:paraId="107B6FDE" w14:textId="77777777" w:rsidR="004D6CF7" w:rsidRPr="00EA43E5" w:rsidRDefault="00000000" w:rsidP="00EA43E5">
      <w:pPr>
        <w:jc w:val="center"/>
        <w:rPr>
          <w:b/>
          <w:szCs w:val="24"/>
          <w:lang w:eastAsia="lt-LT"/>
        </w:rPr>
      </w:pPr>
      <w:r w:rsidRPr="00EA43E5">
        <w:rPr>
          <w:b/>
          <w:szCs w:val="24"/>
          <w:lang w:eastAsia="lt-LT"/>
        </w:rPr>
        <w:t xml:space="preserve"> PAKEITIMO</w:t>
      </w:r>
    </w:p>
    <w:p w14:paraId="6A7F552A" w14:textId="77777777" w:rsidR="004D6CF7" w:rsidRPr="00EA43E5" w:rsidRDefault="004D6CF7" w:rsidP="00EA43E5">
      <w:pPr>
        <w:jc w:val="center"/>
        <w:rPr>
          <w:b/>
          <w:szCs w:val="24"/>
          <w:lang w:eastAsia="lt-LT"/>
        </w:rPr>
      </w:pPr>
    </w:p>
    <w:p w14:paraId="506CE2F4" w14:textId="26FEE464" w:rsidR="006C055A" w:rsidRDefault="006C055A" w:rsidP="006C055A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spalio 31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>
        <w:rPr>
          <w:szCs w:val="24"/>
        </w:rPr>
        <w:t>286</w:t>
      </w:r>
    </w:p>
    <w:bookmarkEnd w:id="1"/>
    <w:p w14:paraId="53F89659" w14:textId="77777777" w:rsidR="004D6CF7" w:rsidRPr="00EA43E5" w:rsidRDefault="00000000" w:rsidP="00EA43E5">
      <w:pPr>
        <w:jc w:val="center"/>
        <w:rPr>
          <w:szCs w:val="24"/>
          <w:lang w:eastAsia="lt-LT"/>
        </w:rPr>
      </w:pPr>
      <w:r w:rsidRPr="00EA43E5">
        <w:rPr>
          <w:szCs w:val="24"/>
          <w:lang w:eastAsia="lt-LT"/>
        </w:rPr>
        <w:t>Kėdainiai</w:t>
      </w:r>
    </w:p>
    <w:p w14:paraId="02ACAE66" w14:textId="77777777" w:rsidR="004D6CF7" w:rsidRPr="00EA43E5" w:rsidRDefault="004D6CF7" w:rsidP="00EA43E5">
      <w:pPr>
        <w:jc w:val="center"/>
        <w:rPr>
          <w:szCs w:val="24"/>
          <w:lang w:eastAsia="lt-LT"/>
        </w:rPr>
      </w:pPr>
    </w:p>
    <w:p w14:paraId="35AB3F45" w14:textId="77777777" w:rsidR="004D6CF7" w:rsidRPr="00EA43E5" w:rsidRDefault="00000000" w:rsidP="00EA43E5">
      <w:pPr>
        <w:ind w:firstLine="720"/>
        <w:jc w:val="both"/>
        <w:rPr>
          <w:szCs w:val="24"/>
          <w:lang w:eastAsia="lt-LT"/>
        </w:rPr>
      </w:pPr>
      <w:r w:rsidRPr="00EA43E5">
        <w:rPr>
          <w:szCs w:val="24"/>
          <w:lang w:eastAsia="lt-LT"/>
        </w:rPr>
        <w:t>Kėdainių rajono savivaldybės taryba  n u s p r e n d ž i a:</w:t>
      </w:r>
    </w:p>
    <w:p w14:paraId="05A70719" w14:textId="77777777" w:rsidR="004D6CF7" w:rsidRPr="00EA43E5" w:rsidRDefault="00000000" w:rsidP="00EA43E5">
      <w:pPr>
        <w:ind w:firstLine="720"/>
        <w:jc w:val="both"/>
      </w:pPr>
      <w:r w:rsidRPr="00EA43E5">
        <w:rPr>
          <w:szCs w:val="24"/>
          <w:lang w:eastAsia="lt-LT"/>
        </w:rPr>
        <w:t>Pakeisti Kėdainių rajono savivaldybės tarybos 2025 m. vasario 21 d. sprendimą Nr. TS-2 „D</w:t>
      </w:r>
      <w:r w:rsidRPr="00EA43E5">
        <w:rPr>
          <w:bCs/>
          <w:szCs w:val="24"/>
          <w:lang w:eastAsia="lt-LT"/>
        </w:rPr>
        <w:t>ėl Kėdainių rajono savivaldybės 2025 metų biudžeto ir 2026–2027 metų pajamų ir asignavimų tvirtinimo</w:t>
      </w:r>
      <w:r w:rsidRPr="00EA43E5">
        <w:rPr>
          <w:szCs w:val="24"/>
          <w:lang w:eastAsia="lt-LT"/>
        </w:rPr>
        <w:t>“:</w:t>
      </w:r>
    </w:p>
    <w:p w14:paraId="73C80A11" w14:textId="77777777" w:rsidR="004D6CF7" w:rsidRPr="00EA43E5" w:rsidRDefault="00000000" w:rsidP="00EA43E5">
      <w:pPr>
        <w:ind w:left="710"/>
        <w:jc w:val="both"/>
        <w:rPr>
          <w:szCs w:val="24"/>
        </w:rPr>
      </w:pPr>
      <w:r w:rsidRPr="00EA43E5">
        <w:rPr>
          <w:szCs w:val="24"/>
        </w:rPr>
        <w:t>1. Išdėstyti 1.1 papunktį taip:</w:t>
      </w:r>
    </w:p>
    <w:p w14:paraId="5C373306" w14:textId="77777777" w:rsidR="004D6CF7" w:rsidRPr="00EA43E5" w:rsidRDefault="00000000" w:rsidP="00EA43E5">
      <w:pPr>
        <w:ind w:firstLine="680"/>
        <w:jc w:val="both"/>
        <w:rPr>
          <w:szCs w:val="24"/>
          <w:lang w:eastAsia="lt-LT"/>
        </w:rPr>
      </w:pPr>
      <w:r w:rsidRPr="00EA43E5">
        <w:rPr>
          <w:szCs w:val="24"/>
          <w:lang w:eastAsia="lt-LT"/>
        </w:rPr>
        <w:t xml:space="preserve">„1.1. 2025 metams – 110 317,9 tūkst. Eur ir jų paskirstymą pagal pajamų rūšis, finansinių įsipareigojimų prisiėmimo (skolinimosi) pajamas ‒ 3 028,8 tūkst. Eur,  2024 metų nepanaudotas biudžeto pajamas (likutį) – 8 858,5 tūkst. Eur (1 priedas), iš jų:“   </w:t>
      </w:r>
    </w:p>
    <w:p w14:paraId="4CAD48F7" w14:textId="5348D2B2" w:rsidR="004D6CF7" w:rsidRPr="00EA43E5" w:rsidRDefault="00794DD2" w:rsidP="00EA43E5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Pr="00EA43E5">
        <w:rPr>
          <w:szCs w:val="24"/>
        </w:rPr>
        <w:t xml:space="preserve"> Išdėstyti 1 priedą „Kėdainių rajono savivaldybės 2025 metų biudžeto pajamos“ </w:t>
      </w:r>
    </w:p>
    <w:p w14:paraId="2ED51921" w14:textId="77777777" w:rsidR="004D6CF7" w:rsidRPr="00EA43E5" w:rsidRDefault="00000000" w:rsidP="00EA43E5">
      <w:pPr>
        <w:jc w:val="both"/>
        <w:rPr>
          <w:szCs w:val="24"/>
        </w:rPr>
      </w:pPr>
      <w:r w:rsidRPr="00EA43E5">
        <w:rPr>
          <w:szCs w:val="24"/>
        </w:rPr>
        <w:t>nauja redakcija (pridedama).</w:t>
      </w:r>
    </w:p>
    <w:p w14:paraId="4031C1F5" w14:textId="2B09DCE0" w:rsidR="004D6CF7" w:rsidRPr="00EA43E5" w:rsidRDefault="00794DD2" w:rsidP="00EA43E5">
      <w:pPr>
        <w:ind w:left="710"/>
        <w:jc w:val="both"/>
      </w:pPr>
      <w:bookmarkStart w:id="2" w:name="_Hlk201049989"/>
      <w:bookmarkEnd w:id="2"/>
      <w:r>
        <w:rPr>
          <w:szCs w:val="24"/>
        </w:rPr>
        <w:t>3</w:t>
      </w:r>
      <w:r w:rsidRPr="00EA43E5">
        <w:rPr>
          <w:szCs w:val="24"/>
        </w:rPr>
        <w:t>. Išdėstyti 2.1 papunktį taip:</w:t>
      </w:r>
    </w:p>
    <w:p w14:paraId="4FEAABF8" w14:textId="07D073B5" w:rsidR="004D6CF7" w:rsidRPr="00EA43E5" w:rsidRDefault="00000000" w:rsidP="00EA43E5">
      <w:pPr>
        <w:ind w:firstLine="680"/>
        <w:jc w:val="both"/>
      </w:pPr>
      <w:r w:rsidRPr="00EA43E5">
        <w:rPr>
          <w:szCs w:val="24"/>
        </w:rPr>
        <w:t>„</w:t>
      </w:r>
      <w:r w:rsidRPr="00EA43E5">
        <w:rPr>
          <w:szCs w:val="24"/>
          <w:lang w:eastAsia="lt-LT"/>
        </w:rPr>
        <w:t>2.1. 2025 metams – 120 139,4 tūkst. Eur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  <w:r w:rsidR="00951795">
        <w:rPr>
          <w:szCs w:val="24"/>
          <w:lang w:eastAsia="lt-LT"/>
        </w:rPr>
        <w:t>“</w:t>
      </w:r>
    </w:p>
    <w:p w14:paraId="78D42C5F" w14:textId="10B0BC30" w:rsidR="004D6CF7" w:rsidRPr="00EA43E5" w:rsidRDefault="00794DD2" w:rsidP="00EA43E5">
      <w:pPr>
        <w:ind w:firstLine="680"/>
        <w:jc w:val="both"/>
        <w:rPr>
          <w:szCs w:val="24"/>
        </w:rPr>
      </w:pPr>
      <w:r>
        <w:rPr>
          <w:szCs w:val="24"/>
          <w:lang w:eastAsia="lt-LT"/>
        </w:rPr>
        <w:t>4</w:t>
      </w:r>
      <w:r w:rsidRPr="00EA43E5">
        <w:rPr>
          <w:szCs w:val="24"/>
          <w:lang w:eastAsia="lt-LT"/>
        </w:rPr>
        <w:t xml:space="preserve">. </w:t>
      </w:r>
      <w:bookmarkStart w:id="3" w:name="_Hlk201050172"/>
      <w:r w:rsidRPr="00EA43E5">
        <w:rPr>
          <w:szCs w:val="24"/>
        </w:rPr>
        <w:t xml:space="preserve">Išdėstyti 3 priedą </w:t>
      </w:r>
      <w:bookmarkEnd w:id="3"/>
      <w:r w:rsidRPr="00EA43E5">
        <w:rPr>
          <w:szCs w:val="24"/>
        </w:rPr>
        <w:t>„</w:t>
      </w:r>
      <w:r w:rsidRPr="00EA43E5">
        <w:rPr>
          <w:szCs w:val="24"/>
          <w:lang w:eastAsia="lt-LT"/>
        </w:rPr>
        <w:t xml:space="preserve">Kėdainių rajono  savivaldybės 2025 metų  biudžeto asignavimai“ </w:t>
      </w:r>
      <w:r w:rsidRPr="00EA43E5">
        <w:rPr>
          <w:szCs w:val="24"/>
        </w:rPr>
        <w:t>nauja redakcija (pridedama).</w:t>
      </w:r>
    </w:p>
    <w:p w14:paraId="7EB72C33" w14:textId="77777777" w:rsidR="004D6CF7" w:rsidRPr="00EA43E5" w:rsidRDefault="004D6CF7" w:rsidP="00EA43E5">
      <w:pPr>
        <w:rPr>
          <w:szCs w:val="24"/>
          <w:lang w:eastAsia="lt-LT"/>
        </w:rPr>
      </w:pPr>
    </w:p>
    <w:p w14:paraId="54278BC0" w14:textId="77777777" w:rsidR="004D6CF7" w:rsidRPr="00EA43E5" w:rsidRDefault="004D6CF7" w:rsidP="00EA43E5">
      <w:pPr>
        <w:rPr>
          <w:szCs w:val="24"/>
          <w:lang w:eastAsia="lt-LT"/>
        </w:rPr>
      </w:pPr>
    </w:p>
    <w:p w14:paraId="6E0D446A" w14:textId="77777777" w:rsidR="00CE124C" w:rsidRPr="00A25379" w:rsidRDefault="00CE124C" w:rsidP="00CE124C">
      <w:pPr>
        <w:contextualSpacing/>
        <w:rPr>
          <w:szCs w:val="24"/>
        </w:rPr>
      </w:pPr>
      <w:bookmarkStart w:id="4" w:name="_Hlk202182067"/>
      <w:bookmarkStart w:id="5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4"/>
    </w:p>
    <w:bookmarkEnd w:id="5"/>
    <w:p w14:paraId="201FDD2F" w14:textId="77777777" w:rsidR="004D6CF7" w:rsidRPr="00EA43E5" w:rsidRDefault="004D6CF7" w:rsidP="00EA43E5">
      <w:pPr>
        <w:rPr>
          <w:szCs w:val="24"/>
          <w:lang w:eastAsia="lt-LT"/>
        </w:rPr>
      </w:pPr>
    </w:p>
    <w:p w14:paraId="0175285F" w14:textId="77777777" w:rsidR="004D6CF7" w:rsidRPr="00EA43E5" w:rsidRDefault="004D6CF7" w:rsidP="00EA43E5">
      <w:pPr>
        <w:rPr>
          <w:szCs w:val="24"/>
          <w:lang w:eastAsia="lt-LT"/>
        </w:rPr>
      </w:pPr>
    </w:p>
    <w:sectPr w:rsidR="004D6CF7" w:rsidRPr="00EA43E5" w:rsidSect="00EA43E5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F7"/>
    <w:rsid w:val="00045FBD"/>
    <w:rsid w:val="004B3A51"/>
    <w:rsid w:val="004D6CF7"/>
    <w:rsid w:val="006943BE"/>
    <w:rsid w:val="006C055A"/>
    <w:rsid w:val="00794DD2"/>
    <w:rsid w:val="00951795"/>
    <w:rsid w:val="00A06FD0"/>
    <w:rsid w:val="00CE124C"/>
    <w:rsid w:val="00E7589C"/>
    <w:rsid w:val="00E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6480"/>
  <w15:docId w15:val="{53E3BB7E-2EAF-41F4-89C2-6A0677D2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2025-04-10T08:10:00Z</cp:lastPrinted>
  <dcterms:created xsi:type="dcterms:W3CDTF">2025-10-31T12:50:00Z</dcterms:created>
  <dcterms:modified xsi:type="dcterms:W3CDTF">2025-11-03T13:43:00Z</dcterms:modified>
  <dc:language>lt-LT</dc:language>
</cp:coreProperties>
</file>