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E6632" w14:textId="77777777" w:rsidR="003D4B94" w:rsidRPr="00026F08" w:rsidRDefault="00F75B6F">
      <w:pPr>
        <w:jc w:val="right"/>
        <w:rPr>
          <w:b/>
          <w:bCs/>
          <w:szCs w:val="24"/>
          <w:lang w:eastAsia="lt-LT"/>
        </w:rPr>
      </w:pPr>
      <w:r w:rsidRPr="00026F08">
        <w:rPr>
          <w:b/>
          <w:bCs/>
          <w:szCs w:val="24"/>
          <w:lang w:eastAsia="lt-LT"/>
        </w:rPr>
        <w:t>Projektas</w:t>
      </w:r>
    </w:p>
    <w:p w14:paraId="5DD35465" w14:textId="354B878E" w:rsidR="003D4B94" w:rsidRPr="00026F08" w:rsidRDefault="00026F08">
      <w:pPr>
        <w:jc w:val="center"/>
        <w:rPr>
          <w:b/>
          <w:szCs w:val="24"/>
          <w:lang w:eastAsia="lt-LT"/>
        </w:rPr>
      </w:pPr>
      <w:r w:rsidRPr="00026F08">
        <w:rPr>
          <w:noProof/>
          <w:szCs w:val="24"/>
          <w:lang w:eastAsia="lt-LT"/>
        </w:rPr>
        <w:drawing>
          <wp:inline distT="0" distB="0" distL="0" distR="0" wp14:anchorId="2D9C2C5A" wp14:editId="5B5E4366">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60BEBF3C" w14:textId="77777777" w:rsidR="00026F08" w:rsidRPr="00026F08" w:rsidRDefault="00026F08">
      <w:pPr>
        <w:jc w:val="center"/>
        <w:rPr>
          <w:b/>
          <w:szCs w:val="24"/>
          <w:lang w:eastAsia="lt-LT"/>
        </w:rPr>
      </w:pPr>
    </w:p>
    <w:p w14:paraId="0F59846E" w14:textId="77777777" w:rsidR="003D4B94" w:rsidRPr="00026F08" w:rsidRDefault="00F75B6F">
      <w:pPr>
        <w:jc w:val="center"/>
        <w:rPr>
          <w:b/>
          <w:szCs w:val="24"/>
          <w:lang w:eastAsia="lt-LT"/>
        </w:rPr>
      </w:pPr>
      <w:r w:rsidRPr="00026F08">
        <w:rPr>
          <w:b/>
          <w:szCs w:val="24"/>
          <w:lang w:eastAsia="lt-LT"/>
        </w:rPr>
        <w:t xml:space="preserve">KĖDAINIŲ RAJONO SAVIVALDYBĖS TARYBA </w:t>
      </w:r>
    </w:p>
    <w:p w14:paraId="783A2C5A" w14:textId="77777777" w:rsidR="003D4B94" w:rsidRPr="00026F08" w:rsidRDefault="003D4B94">
      <w:pPr>
        <w:jc w:val="center"/>
        <w:rPr>
          <w:b/>
          <w:szCs w:val="24"/>
          <w:lang w:eastAsia="x-none"/>
        </w:rPr>
      </w:pPr>
    </w:p>
    <w:p w14:paraId="6AC461F8" w14:textId="77777777" w:rsidR="003D4B94" w:rsidRPr="00026F08" w:rsidRDefault="00F75B6F">
      <w:pPr>
        <w:jc w:val="center"/>
        <w:rPr>
          <w:b/>
          <w:szCs w:val="24"/>
          <w:lang w:eastAsia="x-none"/>
        </w:rPr>
      </w:pPr>
      <w:r w:rsidRPr="00026F08">
        <w:rPr>
          <w:b/>
          <w:szCs w:val="24"/>
          <w:lang w:eastAsia="x-none"/>
        </w:rPr>
        <w:t>SPRENDIMAS</w:t>
      </w:r>
    </w:p>
    <w:p w14:paraId="18CB94DD" w14:textId="1978A5FB" w:rsidR="003D4B94" w:rsidRPr="00026F08" w:rsidRDefault="00D65FB8" w:rsidP="00DC636F">
      <w:pPr>
        <w:jc w:val="center"/>
        <w:rPr>
          <w:b/>
          <w:szCs w:val="24"/>
        </w:rPr>
      </w:pPr>
      <w:bookmarkStart w:id="0" w:name="_Hlk219301199"/>
      <w:r w:rsidRPr="00026F08">
        <w:rPr>
          <w:b/>
          <w:szCs w:val="24"/>
          <w:lang w:eastAsia="x-none"/>
        </w:rPr>
        <w:t xml:space="preserve">DĖL PRITARIMO ĮGYVENDINTI PROJEKTĄ </w:t>
      </w:r>
      <w:r w:rsidR="00DC2042" w:rsidRPr="00026F08">
        <w:rPr>
          <w:b/>
          <w:szCs w:val="24"/>
        </w:rPr>
        <w:t>„VALSTYBEI NUOSAVYBĖS TEISE PRIKLAUSANČIŲ MELIORACIJOS STATINIŲ IR (AR) SISTEMŲ REKONSTRAVIMO IR PROJEKTAVIMO DARBŲ BEI APLEISTŲ ŽEMĖS PLOTŲ MAŽINIMO PRIEMONĖS“</w:t>
      </w:r>
    </w:p>
    <w:bookmarkEnd w:id="0"/>
    <w:p w14:paraId="1225342C" w14:textId="77777777" w:rsidR="004C238A" w:rsidRPr="00026F08" w:rsidRDefault="004C238A">
      <w:pPr>
        <w:jc w:val="center"/>
        <w:rPr>
          <w:szCs w:val="24"/>
          <w:lang w:eastAsia="lt-LT"/>
        </w:rPr>
      </w:pPr>
    </w:p>
    <w:p w14:paraId="27D3F997" w14:textId="31113439" w:rsidR="00026F08" w:rsidRPr="00026F08" w:rsidRDefault="00F75B6F" w:rsidP="00026F08">
      <w:pPr>
        <w:contextualSpacing/>
        <w:jc w:val="center"/>
        <w:rPr>
          <w:szCs w:val="24"/>
        </w:rPr>
      </w:pPr>
      <w:r w:rsidRPr="00026F08">
        <w:rPr>
          <w:szCs w:val="24"/>
          <w:lang w:eastAsia="lt-LT"/>
        </w:rPr>
        <w:t xml:space="preserve"> </w:t>
      </w:r>
      <w:bookmarkStart w:id="1" w:name="_Hlk208906582"/>
      <w:bookmarkStart w:id="2" w:name="_Hlk216274433"/>
      <w:bookmarkStart w:id="3" w:name="_Hlk214265144"/>
      <w:bookmarkStart w:id="4" w:name="_Hlk207786081"/>
      <w:r w:rsidR="00026F08" w:rsidRPr="00026F08">
        <w:rPr>
          <w:szCs w:val="24"/>
        </w:rPr>
        <w:t xml:space="preserve">2026 m. sausio 21 d. Nr. </w:t>
      </w:r>
      <w:bookmarkEnd w:id="1"/>
      <w:r w:rsidR="00026F08" w:rsidRPr="00026F08">
        <w:rPr>
          <w:szCs w:val="24"/>
        </w:rPr>
        <w:t>SP-</w:t>
      </w:r>
      <w:bookmarkEnd w:id="2"/>
      <w:r w:rsidR="00026F08" w:rsidRPr="00026F08">
        <w:rPr>
          <w:szCs w:val="24"/>
        </w:rPr>
        <w:t>9</w:t>
      </w:r>
      <w:r w:rsidR="00026F08" w:rsidRPr="00026F08">
        <w:rPr>
          <w:szCs w:val="24"/>
        </w:rPr>
        <w:t xml:space="preserve">  </w:t>
      </w:r>
      <w:bookmarkEnd w:id="3"/>
    </w:p>
    <w:bookmarkEnd w:id="4"/>
    <w:p w14:paraId="7C70D7A6" w14:textId="0A1AF039" w:rsidR="003D4B94" w:rsidRPr="00026F08" w:rsidRDefault="00F75B6F">
      <w:pPr>
        <w:jc w:val="center"/>
        <w:rPr>
          <w:szCs w:val="24"/>
          <w:lang w:eastAsia="lt-LT"/>
        </w:rPr>
      </w:pPr>
      <w:r w:rsidRPr="00026F08">
        <w:rPr>
          <w:szCs w:val="24"/>
          <w:lang w:eastAsia="lt-LT"/>
        </w:rPr>
        <w:t>Kėdainiai</w:t>
      </w:r>
    </w:p>
    <w:p w14:paraId="02F521DF" w14:textId="77777777" w:rsidR="003D4B94" w:rsidRPr="00026F08" w:rsidRDefault="003D4B94" w:rsidP="009027EB">
      <w:pPr>
        <w:keepNext/>
        <w:ind w:firstLine="720"/>
        <w:jc w:val="both"/>
        <w:rPr>
          <w:szCs w:val="24"/>
          <w:lang w:eastAsia="lt-LT"/>
        </w:rPr>
      </w:pPr>
    </w:p>
    <w:p w14:paraId="1121229C" w14:textId="70AE4BEB" w:rsidR="00295BD0" w:rsidRPr="00026F08" w:rsidRDefault="00F75B6F" w:rsidP="00DC636F">
      <w:pPr>
        <w:ind w:firstLine="851"/>
        <w:jc w:val="both"/>
        <w:rPr>
          <w:color w:val="000000" w:themeColor="text1"/>
          <w:szCs w:val="24"/>
          <w:lang w:eastAsia="lt-LT"/>
        </w:rPr>
      </w:pPr>
      <w:r w:rsidRPr="00026F08">
        <w:rPr>
          <w:color w:val="000000" w:themeColor="text1"/>
          <w:szCs w:val="24"/>
          <w:lang w:eastAsia="lt-LT"/>
        </w:rPr>
        <w:t xml:space="preserve">Vadovaudamasi Lietuvos Respublikos vietos savivaldos įstatymo </w:t>
      </w:r>
      <w:r w:rsidR="00625D78" w:rsidRPr="00026F08">
        <w:rPr>
          <w:color w:val="000000" w:themeColor="text1"/>
          <w:szCs w:val="24"/>
          <w:lang w:eastAsia="lt-LT"/>
        </w:rPr>
        <w:t xml:space="preserve">7 </w:t>
      </w:r>
      <w:r w:rsidRPr="00026F08">
        <w:rPr>
          <w:color w:val="000000" w:themeColor="text1"/>
          <w:szCs w:val="24"/>
          <w:lang w:eastAsia="lt-LT"/>
        </w:rPr>
        <w:t xml:space="preserve">straipsnio </w:t>
      </w:r>
      <w:r w:rsidR="00625D78" w:rsidRPr="00026F08">
        <w:rPr>
          <w:color w:val="000000" w:themeColor="text1"/>
          <w:szCs w:val="24"/>
          <w:lang w:eastAsia="lt-LT"/>
        </w:rPr>
        <w:t>24</w:t>
      </w:r>
      <w:r w:rsidR="00E838E9" w:rsidRPr="00026F08">
        <w:rPr>
          <w:color w:val="000000" w:themeColor="text1"/>
          <w:szCs w:val="24"/>
          <w:lang w:eastAsia="lt-LT"/>
        </w:rPr>
        <w:t xml:space="preserve"> punktu</w:t>
      </w:r>
      <w:r w:rsidR="00E81DE7" w:rsidRPr="00026F08">
        <w:rPr>
          <w:color w:val="000000" w:themeColor="text1"/>
          <w:szCs w:val="24"/>
          <w:lang w:eastAsia="lt-LT"/>
        </w:rPr>
        <w:t xml:space="preserve"> ir </w:t>
      </w:r>
      <w:r w:rsidR="00E838E9" w:rsidRPr="00026F08">
        <w:rPr>
          <w:color w:val="000000" w:themeColor="text1"/>
          <w:szCs w:val="24"/>
          <w:lang w:eastAsia="lt-LT"/>
        </w:rPr>
        <w:t>15 straipsnio 4 punktu</w:t>
      </w:r>
      <w:r w:rsidRPr="00026F08">
        <w:rPr>
          <w:color w:val="000000" w:themeColor="text1"/>
          <w:szCs w:val="24"/>
          <w:lang w:eastAsia="lt-LT"/>
        </w:rPr>
        <w:t xml:space="preserve">, </w:t>
      </w:r>
      <w:r w:rsidR="00DC636F" w:rsidRPr="00026F08">
        <w:rPr>
          <w:color w:val="000000" w:themeColor="text1"/>
        </w:rPr>
        <w:t>Lietuvos Respublikos žemės ūkio ministro 2025 m. lapkričio 11 d. įsakymu Nr. 3D-569 „Dėl 2025–2027m. skiriamo finansavimo priemonei „</w:t>
      </w:r>
      <w:bookmarkStart w:id="5" w:name="_Hlk219300994"/>
      <w:r w:rsidR="00DC636F" w:rsidRPr="00026F08">
        <w:rPr>
          <w:color w:val="000000" w:themeColor="text1"/>
        </w:rPr>
        <w:t>Valstybei nuosavybės teise priklausančių melioracijos statinių ir (ar) sistemų rekonstravimo ir projektavimo darbų bei apleistų žemės plotų mažinimo priemonės</w:t>
      </w:r>
      <w:bookmarkEnd w:id="5"/>
      <w:r w:rsidR="00DC636F" w:rsidRPr="00026F08">
        <w:rPr>
          <w:color w:val="000000" w:themeColor="text1"/>
        </w:rPr>
        <w:t>“ įgyvendinti patvirtinimo</w:t>
      </w:r>
      <w:r w:rsidR="00E15462" w:rsidRPr="00026F08">
        <w:rPr>
          <w:color w:val="000000" w:themeColor="text1"/>
        </w:rPr>
        <w:t>“</w:t>
      </w:r>
      <w:r w:rsidR="00E81DE7" w:rsidRPr="00026F08">
        <w:rPr>
          <w:color w:val="000000" w:themeColor="text1"/>
        </w:rPr>
        <w:t xml:space="preserve"> ir</w:t>
      </w:r>
      <w:r w:rsidR="00E838E9" w:rsidRPr="00026F08">
        <w:rPr>
          <w:color w:val="000000" w:themeColor="text1"/>
        </w:rPr>
        <w:t xml:space="preserve"> Valstybei nuosavybės teise priklausančių melioracijos statinių ir (ar) sistemų rekonstravimo ir projektavimo darbų bei apleistų žemės plotų mažinimo priemonių taikymo finansavimo taisyklių, patvirtintų Lietuvos Respublikos žemės ūkio ministro 2025 m. spalio 9 d. įsakymu Nr. 3D-511 „Dėl Valstybei nuosavybės teise priklausančių melioracijos statinių ir (ar) sistemų rekonstravimo ir projektavimo darbų bei apleistų žemės plotų mažinimo priemonių taikymo finansavimo taisyklių patvirtinimo“, 17.2 papunkčiu,</w:t>
      </w:r>
      <w:r w:rsidR="00E81DE7" w:rsidRPr="00026F08">
        <w:rPr>
          <w:color w:val="000000" w:themeColor="text1"/>
        </w:rPr>
        <w:t xml:space="preserve"> </w:t>
      </w:r>
      <w:r w:rsidR="007403A9" w:rsidRPr="00026F08">
        <w:rPr>
          <w:color w:val="000000" w:themeColor="text1"/>
          <w:szCs w:val="24"/>
          <w:lang w:eastAsia="lt-LT"/>
        </w:rPr>
        <w:t xml:space="preserve">Kėdainių rajono savivaldybės taryba  </w:t>
      </w:r>
      <w:bookmarkStart w:id="6" w:name="_Hlk208906614"/>
      <w:r w:rsidR="00026F08" w:rsidRPr="00F43C53">
        <w:rPr>
          <w:spacing w:val="60"/>
          <w:szCs w:val="24"/>
        </w:rPr>
        <w:t>nusprendži</w:t>
      </w:r>
      <w:r w:rsidR="00026F08">
        <w:rPr>
          <w:szCs w:val="24"/>
        </w:rPr>
        <w:t>a:</w:t>
      </w:r>
      <w:bookmarkEnd w:id="6"/>
      <w:r w:rsidR="00295BD0" w:rsidRPr="00026F08">
        <w:rPr>
          <w:color w:val="000000" w:themeColor="text1"/>
          <w:spacing w:val="40"/>
          <w:szCs w:val="24"/>
          <w:lang w:eastAsia="lt-LT"/>
        </w:rPr>
        <w:t xml:space="preserve"> </w:t>
      </w:r>
    </w:p>
    <w:p w14:paraId="3F396FCC" w14:textId="34792A3B" w:rsidR="00295BD0" w:rsidRPr="00026F08" w:rsidRDefault="003F5303" w:rsidP="00295BD0">
      <w:pPr>
        <w:ind w:firstLine="851"/>
        <w:jc w:val="both"/>
        <w:rPr>
          <w:iCs/>
          <w:szCs w:val="24"/>
        </w:rPr>
      </w:pPr>
      <w:r w:rsidRPr="00026F08">
        <w:rPr>
          <w:szCs w:val="24"/>
          <w:lang w:eastAsia="lt-LT"/>
        </w:rPr>
        <w:t xml:space="preserve">1. </w:t>
      </w:r>
      <w:r w:rsidR="00781D32" w:rsidRPr="00026F08">
        <w:rPr>
          <w:szCs w:val="24"/>
          <w:lang w:eastAsia="lt-LT"/>
        </w:rPr>
        <w:t>P</w:t>
      </w:r>
      <w:r w:rsidR="00F75B6F" w:rsidRPr="00026F08">
        <w:rPr>
          <w:szCs w:val="24"/>
          <w:lang w:eastAsia="lt-LT"/>
        </w:rPr>
        <w:t>ritarti projekt</w:t>
      </w:r>
      <w:r w:rsidR="007F2925" w:rsidRPr="00026F08">
        <w:rPr>
          <w:szCs w:val="24"/>
          <w:lang w:eastAsia="lt-LT"/>
        </w:rPr>
        <w:t>o</w:t>
      </w:r>
      <w:r w:rsidR="00F75B6F" w:rsidRPr="00026F08">
        <w:rPr>
          <w:szCs w:val="24"/>
          <w:lang w:eastAsia="lt-LT"/>
        </w:rPr>
        <w:t xml:space="preserve"> </w:t>
      </w:r>
      <w:r w:rsidR="0010367F" w:rsidRPr="00026F08">
        <w:rPr>
          <w:szCs w:val="24"/>
        </w:rPr>
        <w:t>„</w:t>
      </w:r>
      <w:bookmarkStart w:id="7" w:name="_Hlk219301236"/>
      <w:r w:rsidR="00E15462" w:rsidRPr="00026F08">
        <w:rPr>
          <w:bCs/>
          <w:szCs w:val="24"/>
        </w:rPr>
        <w:t>Valstybei nuosavybės teise priklausančių melioracijos statinių ir (ar) sistemų rekonstravimo ir projektavimo darbų bei apleistų žemės plotų mažinimo priemonės</w:t>
      </w:r>
      <w:bookmarkEnd w:id="7"/>
      <w:r w:rsidR="0010367F" w:rsidRPr="00026F08">
        <w:rPr>
          <w:szCs w:val="24"/>
        </w:rPr>
        <w:t xml:space="preserve">“ </w:t>
      </w:r>
      <w:r w:rsidR="00781D32" w:rsidRPr="00026F08">
        <w:rPr>
          <w:szCs w:val="24"/>
          <w:lang w:eastAsia="lt-LT"/>
        </w:rPr>
        <w:t xml:space="preserve">(toliau – Projektas) </w:t>
      </w:r>
      <w:r w:rsidR="007F2925" w:rsidRPr="00026F08">
        <w:rPr>
          <w:szCs w:val="24"/>
          <w:lang w:eastAsia="lt-LT"/>
        </w:rPr>
        <w:t xml:space="preserve">įgyvendinimui ir skirti iš Kėdainių rajono savivaldybės biudžeto ne mažiau kaip </w:t>
      </w:r>
      <w:r w:rsidR="00BD08A8" w:rsidRPr="00026F08">
        <w:rPr>
          <w:szCs w:val="24"/>
          <w:lang w:eastAsia="lt-LT"/>
        </w:rPr>
        <w:t>10</w:t>
      </w:r>
      <w:r w:rsidR="007F2925" w:rsidRPr="00026F08">
        <w:rPr>
          <w:szCs w:val="24"/>
          <w:lang w:eastAsia="lt-LT"/>
        </w:rPr>
        <w:t xml:space="preserve"> pr</w:t>
      </w:r>
      <w:r w:rsidR="00685074" w:rsidRPr="00026F08">
        <w:rPr>
          <w:szCs w:val="24"/>
          <w:lang w:eastAsia="lt-LT"/>
        </w:rPr>
        <w:t>ocentų visų tinkamų finansuoti P</w:t>
      </w:r>
      <w:r w:rsidR="00195889" w:rsidRPr="00026F08">
        <w:rPr>
          <w:szCs w:val="24"/>
          <w:lang w:eastAsia="lt-LT"/>
        </w:rPr>
        <w:t>rojekto išlaidų</w:t>
      </w:r>
      <w:r w:rsidR="00F75B6F" w:rsidRPr="00026F08">
        <w:rPr>
          <w:szCs w:val="24"/>
          <w:lang w:eastAsia="lt-LT"/>
        </w:rPr>
        <w:t>.</w:t>
      </w:r>
    </w:p>
    <w:p w14:paraId="7172156B" w14:textId="10996603" w:rsidR="003F5303" w:rsidRPr="00026F08" w:rsidRDefault="003F5303" w:rsidP="003F5303">
      <w:pPr>
        <w:tabs>
          <w:tab w:val="left" w:pos="993"/>
        </w:tabs>
        <w:ind w:firstLine="851"/>
        <w:jc w:val="both"/>
        <w:rPr>
          <w:bCs/>
          <w:color w:val="000000" w:themeColor="text1"/>
          <w:szCs w:val="24"/>
        </w:rPr>
      </w:pPr>
      <w:r w:rsidRPr="00026F08">
        <w:rPr>
          <w:bCs/>
          <w:szCs w:val="24"/>
        </w:rPr>
        <w:t xml:space="preserve">2. </w:t>
      </w:r>
      <w:r w:rsidR="00026F08" w:rsidRPr="0047286B">
        <w:rPr>
          <w:szCs w:val="24"/>
        </w:rPr>
        <w:t>Šis sprendimas per vieną mėnesį nuo jo įteikimo arba paskelbimo dienos gali būti skundžiamas Kėdainių rajono savivaldybės tarybai (Kėdainiai, J.</w:t>
      </w:r>
      <w:r w:rsidR="00026F08">
        <w:rPr>
          <w:szCs w:val="24"/>
        </w:rPr>
        <w:t> </w:t>
      </w:r>
      <w:r w:rsidR="00026F08" w:rsidRPr="0047286B">
        <w:rPr>
          <w:szCs w:val="24"/>
        </w:rPr>
        <w:t>Basanavičiaus</w:t>
      </w:r>
      <w:r w:rsidR="00026F08">
        <w:rPr>
          <w:szCs w:val="24"/>
        </w:rPr>
        <w:t> </w:t>
      </w:r>
      <w:r w:rsidR="00026F08" w:rsidRPr="0047286B">
        <w:rPr>
          <w:szCs w:val="24"/>
        </w:rPr>
        <w:t>g.</w:t>
      </w:r>
      <w:r w:rsidR="00026F08">
        <w:rPr>
          <w:szCs w:val="24"/>
        </w:rPr>
        <w:t> </w:t>
      </w:r>
      <w:r w:rsidR="00026F08" w:rsidRPr="0047286B">
        <w:rPr>
          <w:szCs w:val="24"/>
        </w:rPr>
        <w:t>36, LT</w:t>
      </w:r>
      <w:r w:rsidR="00026F08">
        <w:rPr>
          <w:szCs w:val="24"/>
        </w:rPr>
        <w:noBreakHyphen/>
      </w:r>
      <w:r w:rsidR="00026F08" w:rsidRPr="0047286B">
        <w:rPr>
          <w:szCs w:val="24"/>
        </w:rPr>
        <w:t>57288)  Lietuvos Respublikos viešojo administravimo įstatymo nustatyta tvarka arba Lietuvos administracinių ginčų komisijos Kauno apygardos skyriui (Kaunas, Laisvės</w:t>
      </w:r>
      <w:r w:rsidR="00026F08">
        <w:rPr>
          <w:szCs w:val="24"/>
        </w:rPr>
        <w:t> </w:t>
      </w:r>
      <w:r w:rsidR="00026F08" w:rsidRPr="0047286B">
        <w:rPr>
          <w:szCs w:val="24"/>
        </w:rPr>
        <w:t>al.</w:t>
      </w:r>
      <w:r w:rsidR="00026F08">
        <w:rPr>
          <w:szCs w:val="24"/>
        </w:rPr>
        <w:t> </w:t>
      </w:r>
      <w:r w:rsidR="00026F08" w:rsidRPr="0047286B">
        <w:rPr>
          <w:szCs w:val="24"/>
        </w:rPr>
        <w:t>36, LT</w:t>
      </w:r>
      <w:r w:rsidR="00026F08">
        <w:rPr>
          <w:szCs w:val="24"/>
        </w:rPr>
        <w:noBreakHyphen/>
      </w:r>
      <w:r w:rsidR="00026F08" w:rsidRPr="0047286B">
        <w:rPr>
          <w:szCs w:val="24"/>
        </w:rPr>
        <w:t>44240) Lietuvos Respublikos ikiteisminio administracinių ginčų nagrinėjimo tvarkos įstatymo nustatyta tvarka, arba Regionų administraciniam teismui bet kuriuose šio teismo rūmuose (per Lietuvos teismų elektroninių paslaugų portalą https://e.teismas.lt arba adresu: Vilnius, Žygimantų</w:t>
      </w:r>
      <w:r w:rsidR="00026F08">
        <w:rPr>
          <w:szCs w:val="24"/>
        </w:rPr>
        <w:t> </w:t>
      </w:r>
      <w:r w:rsidR="00026F08" w:rsidRPr="0047286B">
        <w:rPr>
          <w:szCs w:val="24"/>
        </w:rPr>
        <w:t>g.</w:t>
      </w:r>
      <w:r w:rsidR="00026F08">
        <w:rPr>
          <w:szCs w:val="24"/>
        </w:rPr>
        <w:t> </w:t>
      </w:r>
      <w:r w:rsidR="00026F08" w:rsidRPr="0047286B">
        <w:rPr>
          <w:szCs w:val="24"/>
        </w:rPr>
        <w:t>2, LT</w:t>
      </w:r>
      <w:r w:rsidR="00026F08">
        <w:rPr>
          <w:szCs w:val="24"/>
        </w:rPr>
        <w:noBreakHyphen/>
      </w:r>
      <w:r w:rsidR="00026F08" w:rsidRPr="0047286B">
        <w:rPr>
          <w:szCs w:val="24"/>
        </w:rPr>
        <w:t>01102, arba Kaunas, A.</w:t>
      </w:r>
      <w:r w:rsidR="00026F08">
        <w:rPr>
          <w:szCs w:val="24"/>
        </w:rPr>
        <w:t> </w:t>
      </w:r>
      <w:r w:rsidR="00026F08" w:rsidRPr="0047286B">
        <w:rPr>
          <w:szCs w:val="24"/>
        </w:rPr>
        <w:t>Mickevičiaus</w:t>
      </w:r>
      <w:r w:rsidR="00026F08">
        <w:rPr>
          <w:szCs w:val="24"/>
        </w:rPr>
        <w:t> </w:t>
      </w:r>
      <w:r w:rsidR="00026F08" w:rsidRPr="0047286B">
        <w:rPr>
          <w:szCs w:val="24"/>
        </w:rPr>
        <w:t>g.</w:t>
      </w:r>
      <w:r w:rsidR="00026F08">
        <w:rPr>
          <w:szCs w:val="24"/>
        </w:rPr>
        <w:t> </w:t>
      </w:r>
      <w:r w:rsidR="00026F08" w:rsidRPr="0047286B">
        <w:rPr>
          <w:szCs w:val="24"/>
        </w:rPr>
        <w:t>8A, LT</w:t>
      </w:r>
      <w:r w:rsidR="00026F08">
        <w:rPr>
          <w:szCs w:val="24"/>
        </w:rPr>
        <w:noBreakHyphen/>
      </w:r>
      <w:r w:rsidR="00026F08" w:rsidRPr="0047286B">
        <w:rPr>
          <w:szCs w:val="24"/>
        </w:rPr>
        <w:t>44312, arba Klaipėda, Galinio Pylimo</w:t>
      </w:r>
      <w:r w:rsidR="00026F08">
        <w:rPr>
          <w:szCs w:val="24"/>
        </w:rPr>
        <w:t> </w:t>
      </w:r>
      <w:r w:rsidR="00026F08" w:rsidRPr="0047286B">
        <w:rPr>
          <w:szCs w:val="24"/>
        </w:rPr>
        <w:t>g.</w:t>
      </w:r>
      <w:r w:rsidR="00026F08">
        <w:rPr>
          <w:szCs w:val="24"/>
        </w:rPr>
        <w:t> </w:t>
      </w:r>
      <w:r w:rsidR="00026F08" w:rsidRPr="0047286B">
        <w:rPr>
          <w:szCs w:val="24"/>
        </w:rPr>
        <w:t>9, LT</w:t>
      </w:r>
      <w:r w:rsidR="00026F08">
        <w:rPr>
          <w:szCs w:val="24"/>
        </w:rPr>
        <w:noBreakHyphen/>
      </w:r>
      <w:r w:rsidR="00026F08" w:rsidRPr="0047286B">
        <w:rPr>
          <w:szCs w:val="24"/>
        </w:rPr>
        <w:t>91230, arba Šiauliai, Dvaro</w:t>
      </w:r>
      <w:r w:rsidR="00026F08">
        <w:rPr>
          <w:szCs w:val="24"/>
        </w:rPr>
        <w:t> </w:t>
      </w:r>
      <w:r w:rsidR="00026F08" w:rsidRPr="0047286B">
        <w:rPr>
          <w:szCs w:val="24"/>
        </w:rPr>
        <w:t>g.</w:t>
      </w:r>
      <w:r w:rsidR="00026F08">
        <w:rPr>
          <w:szCs w:val="24"/>
        </w:rPr>
        <w:t> </w:t>
      </w:r>
      <w:r w:rsidR="00026F08" w:rsidRPr="0047286B">
        <w:rPr>
          <w:szCs w:val="24"/>
        </w:rPr>
        <w:t>80, LT</w:t>
      </w:r>
      <w:r w:rsidR="00026F08">
        <w:rPr>
          <w:szCs w:val="24"/>
        </w:rPr>
        <w:noBreakHyphen/>
      </w:r>
      <w:r w:rsidR="00026F08" w:rsidRPr="0047286B">
        <w:rPr>
          <w:szCs w:val="24"/>
        </w:rPr>
        <w:t>76298, arba Panevėžys, Respublikos</w:t>
      </w:r>
      <w:r w:rsidR="00026F08">
        <w:rPr>
          <w:szCs w:val="24"/>
        </w:rPr>
        <w:t> </w:t>
      </w:r>
      <w:r w:rsidR="00026F08" w:rsidRPr="0047286B">
        <w:rPr>
          <w:szCs w:val="24"/>
        </w:rPr>
        <w:t>g.</w:t>
      </w:r>
      <w:r w:rsidR="00026F08">
        <w:rPr>
          <w:szCs w:val="24"/>
        </w:rPr>
        <w:t> </w:t>
      </w:r>
      <w:r w:rsidR="00026F08" w:rsidRPr="0047286B">
        <w:rPr>
          <w:szCs w:val="24"/>
        </w:rPr>
        <w:t>62, LT-35158) Lietuvos Respublikos administracinių bylų teisenos įstatymo nustatyta tvarka</w:t>
      </w:r>
      <w:r w:rsidRPr="00026F08">
        <w:rPr>
          <w:bCs/>
          <w:color w:val="000000" w:themeColor="text1"/>
          <w:szCs w:val="24"/>
        </w:rPr>
        <w:t>.</w:t>
      </w:r>
    </w:p>
    <w:p w14:paraId="479F3617" w14:textId="77777777" w:rsidR="003D4B94" w:rsidRPr="00026F08" w:rsidRDefault="003D4B94">
      <w:pPr>
        <w:jc w:val="both"/>
        <w:rPr>
          <w:strike/>
          <w:color w:val="000000" w:themeColor="text1"/>
          <w:szCs w:val="24"/>
          <w:lang w:eastAsia="lt-LT"/>
        </w:rPr>
      </w:pPr>
    </w:p>
    <w:p w14:paraId="2626B2CF" w14:textId="77777777" w:rsidR="003A31C4" w:rsidRPr="00026F08" w:rsidRDefault="003A31C4">
      <w:pPr>
        <w:widowControl w:val="0"/>
        <w:suppressAutoHyphens/>
        <w:rPr>
          <w:rFonts w:eastAsia="TimesNewRomanPSMT"/>
          <w:szCs w:val="24"/>
          <w:u w:color="FFFFFF"/>
          <w:lang w:eastAsia="ar-SA"/>
        </w:rPr>
      </w:pPr>
    </w:p>
    <w:p w14:paraId="41EADC68" w14:textId="30116399" w:rsidR="003D4B94" w:rsidRPr="00026F08" w:rsidRDefault="00F75B6F">
      <w:pPr>
        <w:widowControl w:val="0"/>
        <w:suppressAutoHyphens/>
        <w:rPr>
          <w:rFonts w:eastAsia="TimesNewRomanPSMT"/>
          <w:szCs w:val="24"/>
          <w:u w:color="FFFFFF"/>
          <w:lang w:eastAsia="ar-SA"/>
        </w:rPr>
      </w:pPr>
      <w:r w:rsidRPr="00026F08">
        <w:rPr>
          <w:rFonts w:eastAsia="TimesNewRomanPSMT"/>
          <w:szCs w:val="24"/>
          <w:u w:color="FFFFFF"/>
          <w:lang w:eastAsia="ar-SA"/>
        </w:rPr>
        <w:t>Savivaldybės meras</w:t>
      </w:r>
    </w:p>
    <w:p w14:paraId="7701C0EA" w14:textId="77777777" w:rsidR="00D65FB8" w:rsidRPr="00026F08" w:rsidRDefault="00D65FB8">
      <w:pPr>
        <w:rPr>
          <w:szCs w:val="24"/>
        </w:rPr>
      </w:pPr>
    </w:p>
    <w:p w14:paraId="028FFA0D" w14:textId="77777777" w:rsidR="00BD08A8" w:rsidRPr="00026F08" w:rsidRDefault="00BD08A8">
      <w:pPr>
        <w:rPr>
          <w:szCs w:val="24"/>
        </w:rPr>
      </w:pPr>
    </w:p>
    <w:p w14:paraId="702C73C3" w14:textId="77777777" w:rsidR="00BD08A8" w:rsidRPr="00026F08" w:rsidRDefault="00BD08A8">
      <w:pPr>
        <w:rPr>
          <w:szCs w:val="24"/>
        </w:rPr>
      </w:pPr>
    </w:p>
    <w:p w14:paraId="1B1BD666" w14:textId="77777777" w:rsidR="003F5303" w:rsidRPr="00026F08" w:rsidRDefault="003F5303">
      <w:pPr>
        <w:rPr>
          <w:szCs w:val="24"/>
        </w:rPr>
      </w:pPr>
    </w:p>
    <w:p w14:paraId="6A196C3F" w14:textId="77777777" w:rsidR="00BD08A8" w:rsidRPr="00026F08" w:rsidRDefault="00BD08A8">
      <w:pPr>
        <w:rPr>
          <w:szCs w:val="24"/>
        </w:rPr>
      </w:pPr>
    </w:p>
    <w:p w14:paraId="6C72EB40" w14:textId="77777777" w:rsidR="00BD08A8" w:rsidRPr="00026F08" w:rsidRDefault="00BD08A8">
      <w:pPr>
        <w:rPr>
          <w:szCs w:val="24"/>
        </w:rPr>
      </w:pPr>
    </w:p>
    <w:p w14:paraId="1C61F1C5" w14:textId="77777777" w:rsidR="00D65FB8" w:rsidRPr="00026F08" w:rsidRDefault="00D65FB8">
      <w:pPr>
        <w:rPr>
          <w:szCs w:val="24"/>
        </w:rPr>
      </w:pPr>
    </w:p>
    <w:p w14:paraId="27E1A0D0" w14:textId="77777777" w:rsidR="00D65FB8" w:rsidRPr="00026F08" w:rsidRDefault="00D65FB8">
      <w:pPr>
        <w:rPr>
          <w:szCs w:val="24"/>
        </w:rPr>
      </w:pPr>
    </w:p>
    <w:p w14:paraId="4286DB79" w14:textId="77777777" w:rsidR="00D65FB8" w:rsidRPr="00026F08" w:rsidRDefault="00D65FB8">
      <w:pPr>
        <w:rPr>
          <w:szCs w:val="24"/>
        </w:rPr>
      </w:pPr>
    </w:p>
    <w:p w14:paraId="0EFF1313" w14:textId="51684765" w:rsidR="003D4B94" w:rsidRPr="00026F08" w:rsidRDefault="00F75B6F">
      <w:pPr>
        <w:rPr>
          <w:szCs w:val="24"/>
        </w:rPr>
      </w:pPr>
      <w:r w:rsidRPr="00026F08">
        <w:rPr>
          <w:szCs w:val="24"/>
        </w:rPr>
        <w:t>Kėdainių rajono savivaldybės tarybai</w:t>
      </w:r>
    </w:p>
    <w:p w14:paraId="6A8B679D" w14:textId="77777777" w:rsidR="003D4B94" w:rsidRPr="00026F08" w:rsidRDefault="003D4B94">
      <w:pPr>
        <w:ind w:firstLine="680"/>
        <w:jc w:val="center"/>
        <w:rPr>
          <w:b/>
          <w:szCs w:val="24"/>
        </w:rPr>
      </w:pPr>
    </w:p>
    <w:p w14:paraId="0112D638" w14:textId="77777777" w:rsidR="003D4B94" w:rsidRPr="00026F08" w:rsidRDefault="00F75B6F" w:rsidP="008C2F16">
      <w:pPr>
        <w:jc w:val="center"/>
        <w:rPr>
          <w:b/>
          <w:szCs w:val="24"/>
        </w:rPr>
      </w:pPr>
      <w:r w:rsidRPr="00026F08">
        <w:rPr>
          <w:b/>
          <w:szCs w:val="24"/>
        </w:rPr>
        <w:t>AIŠKINAMASIS RAŠTAS</w:t>
      </w:r>
    </w:p>
    <w:p w14:paraId="09C88C85" w14:textId="77777777" w:rsidR="00BD08A8" w:rsidRPr="00026F08" w:rsidRDefault="00BD08A8" w:rsidP="00BD08A8">
      <w:pPr>
        <w:jc w:val="center"/>
        <w:rPr>
          <w:b/>
          <w:szCs w:val="24"/>
        </w:rPr>
      </w:pPr>
      <w:r w:rsidRPr="00026F08">
        <w:rPr>
          <w:b/>
          <w:szCs w:val="24"/>
          <w:lang w:eastAsia="x-none"/>
        </w:rPr>
        <w:t xml:space="preserve">DĖL PRITARIMO ĮGYVENDINTI PROJEKTĄ </w:t>
      </w:r>
      <w:r w:rsidRPr="00026F08">
        <w:rPr>
          <w:b/>
          <w:szCs w:val="24"/>
        </w:rPr>
        <w:t>„VALSTYBEI NUOSAVYBĖS TEISE PRIKLAUSANČIŲ MELIORACIJOS STATINIŲ IR (AR) SISTEMŲ REKONSTRAVIMO IR PROJEKTAVIMO DARBŲ BEI APLEISTŲ ŽEMĖS PLOTŲ MAŽINIMO PRIEMONĖS“</w:t>
      </w:r>
    </w:p>
    <w:p w14:paraId="5B957E6B" w14:textId="77777777" w:rsidR="003D4B94" w:rsidRPr="00026F08" w:rsidRDefault="003D4B94">
      <w:pPr>
        <w:jc w:val="center"/>
        <w:rPr>
          <w:b/>
          <w:szCs w:val="24"/>
          <w:lang w:eastAsia="lt-LT"/>
        </w:rPr>
      </w:pPr>
    </w:p>
    <w:p w14:paraId="0AF36D9D" w14:textId="77777777" w:rsidR="003D4B94" w:rsidRPr="00026F08" w:rsidRDefault="00F75B6F">
      <w:pPr>
        <w:jc w:val="center"/>
        <w:rPr>
          <w:szCs w:val="24"/>
          <w:lang w:eastAsia="lt-LT"/>
        </w:rPr>
      </w:pPr>
      <w:r w:rsidRPr="00026F08">
        <w:rPr>
          <w:szCs w:val="24"/>
          <w:lang w:eastAsia="lt-LT"/>
        </w:rPr>
        <w:t>Kėdainiai</w:t>
      </w:r>
    </w:p>
    <w:p w14:paraId="37C0DF5A" w14:textId="77777777" w:rsidR="003D4B94" w:rsidRPr="00026F08" w:rsidRDefault="003D4B94">
      <w:pPr>
        <w:ind w:firstLine="709"/>
        <w:rPr>
          <w:szCs w:val="24"/>
          <w:lang w:eastAsia="lt-LT"/>
        </w:rPr>
      </w:pPr>
    </w:p>
    <w:p w14:paraId="7D4545D3" w14:textId="77777777" w:rsidR="003D4B94" w:rsidRPr="00026F08" w:rsidRDefault="00F75B6F" w:rsidP="00026F08">
      <w:pPr>
        <w:ind w:firstLine="851"/>
        <w:jc w:val="both"/>
        <w:rPr>
          <w:b/>
          <w:bCs/>
          <w:szCs w:val="24"/>
          <w:lang w:eastAsia="lt-LT"/>
        </w:rPr>
      </w:pPr>
      <w:r w:rsidRPr="00026F08">
        <w:rPr>
          <w:b/>
          <w:bCs/>
          <w:szCs w:val="24"/>
          <w:lang w:eastAsia="lt-LT"/>
        </w:rPr>
        <w:t xml:space="preserve">Parengto sprendimo projekto tikslai: </w:t>
      </w:r>
    </w:p>
    <w:p w14:paraId="14423546" w14:textId="34528122" w:rsidR="00195889" w:rsidRPr="00026F08" w:rsidRDefault="00F75B6F" w:rsidP="00026F08">
      <w:pPr>
        <w:ind w:firstLine="851"/>
        <w:jc w:val="both"/>
        <w:rPr>
          <w:b/>
          <w:szCs w:val="24"/>
          <w:lang w:eastAsia="lt-LT"/>
        </w:rPr>
      </w:pPr>
      <w:r w:rsidRPr="00026F08">
        <w:rPr>
          <w:color w:val="000000"/>
        </w:rPr>
        <w:t xml:space="preserve">Parengtu rajono tarybos sprendimo projektu prašoma pritarti </w:t>
      </w:r>
      <w:r w:rsidR="008B48B4" w:rsidRPr="00026F08">
        <w:rPr>
          <w:szCs w:val="24"/>
          <w:lang w:eastAsia="lt-LT"/>
        </w:rPr>
        <w:t xml:space="preserve">projekto </w:t>
      </w:r>
      <w:r w:rsidR="00295BD0" w:rsidRPr="00026F08">
        <w:rPr>
          <w:szCs w:val="24"/>
        </w:rPr>
        <w:t>„</w:t>
      </w:r>
      <w:r w:rsidR="00BD08A8" w:rsidRPr="00026F08">
        <w:rPr>
          <w:bCs/>
          <w:szCs w:val="24"/>
        </w:rPr>
        <w:t>Valstybei nuosavybės teise priklausančių melioracijos statinių ir (ar) sistemų rekonstravimo ir projektavimo darbų bei apleistų žemės plotų mažinimo priemonės</w:t>
      </w:r>
      <w:r w:rsidR="00295BD0" w:rsidRPr="00026F08">
        <w:rPr>
          <w:szCs w:val="24"/>
        </w:rPr>
        <w:t xml:space="preserve">“ </w:t>
      </w:r>
      <w:r w:rsidR="00CF37DD" w:rsidRPr="00026F08">
        <w:rPr>
          <w:szCs w:val="24"/>
        </w:rPr>
        <w:t xml:space="preserve">(toliau – Projektas) </w:t>
      </w:r>
      <w:r w:rsidR="008B48B4" w:rsidRPr="00026F08">
        <w:rPr>
          <w:color w:val="000000"/>
          <w:szCs w:val="24"/>
          <w:lang w:eastAsia="lt-LT"/>
        </w:rPr>
        <w:t xml:space="preserve">įgyvendinimui ir </w:t>
      </w:r>
      <w:r w:rsidR="008B48B4" w:rsidRPr="00026F08">
        <w:rPr>
          <w:szCs w:val="24"/>
          <w:lang w:eastAsia="lt-LT"/>
        </w:rPr>
        <w:t xml:space="preserve">skirti iš Kėdainių rajono savivaldybės biudžeto ne mažiau kaip </w:t>
      </w:r>
      <w:r w:rsidR="00911465" w:rsidRPr="00026F08">
        <w:rPr>
          <w:szCs w:val="24"/>
          <w:lang w:eastAsia="lt-LT"/>
        </w:rPr>
        <w:t>1</w:t>
      </w:r>
      <w:r w:rsidR="00327D86" w:rsidRPr="00026F08">
        <w:rPr>
          <w:szCs w:val="24"/>
          <w:lang w:eastAsia="lt-LT"/>
        </w:rPr>
        <w:t>0</w:t>
      </w:r>
      <w:r w:rsidR="008B48B4" w:rsidRPr="00026F08">
        <w:rPr>
          <w:szCs w:val="24"/>
          <w:lang w:eastAsia="lt-LT"/>
        </w:rPr>
        <w:t xml:space="preserve"> procentų visų tink</w:t>
      </w:r>
      <w:r w:rsidR="00195889" w:rsidRPr="00026F08">
        <w:rPr>
          <w:szCs w:val="24"/>
          <w:lang w:eastAsia="lt-LT"/>
        </w:rPr>
        <w:t xml:space="preserve">amų finansuoti </w:t>
      </w:r>
      <w:r w:rsidR="00CF37DD" w:rsidRPr="00026F08">
        <w:rPr>
          <w:szCs w:val="24"/>
          <w:lang w:eastAsia="lt-LT"/>
        </w:rPr>
        <w:t>P</w:t>
      </w:r>
      <w:r w:rsidR="00195889" w:rsidRPr="00026F08">
        <w:rPr>
          <w:szCs w:val="24"/>
          <w:lang w:eastAsia="lt-LT"/>
        </w:rPr>
        <w:t>rojekto išlaidų</w:t>
      </w:r>
      <w:r w:rsidR="00491CEB" w:rsidRPr="00026F08">
        <w:rPr>
          <w:szCs w:val="24"/>
          <w:lang w:eastAsia="lt-LT"/>
        </w:rPr>
        <w:t>.</w:t>
      </w:r>
    </w:p>
    <w:p w14:paraId="4B027DD2" w14:textId="77777777" w:rsidR="003D4B94" w:rsidRPr="00026F08" w:rsidRDefault="00F75B6F" w:rsidP="00026F08">
      <w:pPr>
        <w:ind w:firstLine="851"/>
        <w:jc w:val="both"/>
        <w:rPr>
          <w:b/>
          <w:szCs w:val="24"/>
          <w:lang w:eastAsia="lt-LT"/>
        </w:rPr>
      </w:pPr>
      <w:r w:rsidRPr="00026F08">
        <w:rPr>
          <w:b/>
          <w:szCs w:val="24"/>
          <w:lang w:eastAsia="lt-LT"/>
        </w:rPr>
        <w:t>Sprendimo projekto esmė</w:t>
      </w:r>
      <w:r w:rsidRPr="00026F08">
        <w:rPr>
          <w:szCs w:val="24"/>
          <w:lang w:eastAsia="lt-LT"/>
        </w:rPr>
        <w:t xml:space="preserve">, </w:t>
      </w:r>
      <w:r w:rsidRPr="00026F08">
        <w:rPr>
          <w:b/>
          <w:szCs w:val="24"/>
          <w:lang w:eastAsia="lt-LT"/>
        </w:rPr>
        <w:t xml:space="preserve">rengimo priežastys ir motyvai: </w:t>
      </w:r>
    </w:p>
    <w:p w14:paraId="680D68C6" w14:textId="5C30B8A3" w:rsidR="00195889" w:rsidRPr="00026F08" w:rsidRDefault="003E0743" w:rsidP="00026F08">
      <w:pPr>
        <w:ind w:firstLine="851"/>
        <w:jc w:val="both"/>
        <w:rPr>
          <w:b/>
          <w:szCs w:val="24"/>
          <w:lang w:eastAsia="lt-LT"/>
        </w:rPr>
      </w:pPr>
      <w:bookmarkStart w:id="8" w:name="_Hlk219357065"/>
      <w:r w:rsidRPr="00026F08">
        <w:t xml:space="preserve">Pagal </w:t>
      </w:r>
      <w:r w:rsidR="00904A27" w:rsidRPr="00026F08">
        <w:t>Projektą</w:t>
      </w:r>
      <w:r w:rsidRPr="00026F08">
        <w:t xml:space="preserve"> </w:t>
      </w:r>
      <w:r w:rsidR="0079716B" w:rsidRPr="00026F08">
        <w:t>bus atlikt</w:t>
      </w:r>
      <w:r w:rsidR="00904A27" w:rsidRPr="00026F08">
        <w:t>i</w:t>
      </w:r>
      <w:r w:rsidR="0079716B" w:rsidRPr="00026F08">
        <w:t xml:space="preserve"> valstybei nuosavybės teise priklausančių melioracijos statinių ir (ar) sistemų rekonstravimo darb</w:t>
      </w:r>
      <w:r w:rsidR="00904A27" w:rsidRPr="00026F08">
        <w:t>ai</w:t>
      </w:r>
      <w:r w:rsidR="0079716B" w:rsidRPr="00026F08">
        <w:t>, atkuriant melioracijos sistemų funkcionalumą ir užtikrinant galimybę naudoti žemę pagal pagrindinę žemės naudojimo paskirtį, mažinant apleistų žemės plotų kiekį.</w:t>
      </w:r>
      <w:bookmarkEnd w:id="8"/>
      <w:r w:rsidR="00904A27" w:rsidRPr="00026F08">
        <w:t xml:space="preserve"> </w:t>
      </w:r>
      <w:r w:rsidR="007C3591" w:rsidRPr="00026F08">
        <w:rPr>
          <w:bCs/>
          <w:szCs w:val="24"/>
        </w:rPr>
        <w:t>P</w:t>
      </w:r>
      <w:r w:rsidR="00BF6421" w:rsidRPr="00026F08">
        <w:rPr>
          <w:bCs/>
          <w:szCs w:val="24"/>
        </w:rPr>
        <w:t xml:space="preserve">rojekto trukmė – </w:t>
      </w:r>
      <w:r w:rsidRPr="00026F08">
        <w:rPr>
          <w:bCs/>
          <w:szCs w:val="24"/>
        </w:rPr>
        <w:t>18</w:t>
      </w:r>
      <w:r w:rsidR="00BF6421" w:rsidRPr="00026F08">
        <w:rPr>
          <w:iCs/>
        </w:rPr>
        <w:t xml:space="preserve"> (</w:t>
      </w:r>
      <w:r w:rsidRPr="00026F08">
        <w:rPr>
          <w:iCs/>
        </w:rPr>
        <w:t>aštuoniolika</w:t>
      </w:r>
      <w:r w:rsidR="00BF6421" w:rsidRPr="00026F08">
        <w:rPr>
          <w:iCs/>
        </w:rPr>
        <w:t>) mėnesi</w:t>
      </w:r>
      <w:r w:rsidRPr="00026F08">
        <w:rPr>
          <w:iCs/>
        </w:rPr>
        <w:t>ų</w:t>
      </w:r>
      <w:r w:rsidR="00BF6421" w:rsidRPr="00026F08">
        <w:rPr>
          <w:bCs/>
          <w:szCs w:val="24"/>
        </w:rPr>
        <w:t>.</w:t>
      </w:r>
      <w:r w:rsidR="007C3591" w:rsidRPr="00026F08">
        <w:rPr>
          <w:bCs/>
          <w:szCs w:val="24"/>
        </w:rPr>
        <w:t xml:space="preserve"> </w:t>
      </w:r>
    </w:p>
    <w:p w14:paraId="657956E8" w14:textId="77777777" w:rsidR="003D4B94" w:rsidRPr="00026F08" w:rsidRDefault="00F75B6F" w:rsidP="00026F08">
      <w:pPr>
        <w:ind w:firstLine="851"/>
        <w:jc w:val="both"/>
        <w:rPr>
          <w:szCs w:val="24"/>
        </w:rPr>
      </w:pPr>
      <w:r w:rsidRPr="00026F08">
        <w:rPr>
          <w:b/>
          <w:szCs w:val="24"/>
          <w:lang w:eastAsia="lt-LT"/>
        </w:rPr>
        <w:t>Lėšų poreikis:</w:t>
      </w:r>
      <w:r w:rsidRPr="00026F08">
        <w:rPr>
          <w:szCs w:val="24"/>
        </w:rPr>
        <w:t xml:space="preserve"> </w:t>
      </w:r>
    </w:p>
    <w:p w14:paraId="24BABC2B" w14:textId="067FCD5B" w:rsidR="00EE6866" w:rsidRPr="00026F08" w:rsidRDefault="00E7705E" w:rsidP="00026F08">
      <w:pPr>
        <w:ind w:firstLine="851"/>
        <w:jc w:val="both"/>
        <w:rPr>
          <w:b/>
          <w:bCs/>
          <w:szCs w:val="24"/>
          <w:lang w:eastAsia="lt-LT"/>
        </w:rPr>
      </w:pPr>
      <w:r w:rsidRPr="00026F08">
        <w:rPr>
          <w:iCs/>
          <w:szCs w:val="24"/>
        </w:rPr>
        <w:t xml:space="preserve"> </w:t>
      </w:r>
      <w:r w:rsidR="00E13A30" w:rsidRPr="00026F08">
        <w:t xml:space="preserve">Priemonės veiklą finansuojama iki 90 proc. visų tinkamų finansuoti projekto (melioracijos statinių tyrinėjimo ir projektavimo, melioracijos statinių projekto ekspertizės paslaugų, melioracijos statinių ir (ar) sistemų rekonstravimo darbų, melioracijos statinių statybos techninės priežiūros paslaugų) išlaidų. </w:t>
      </w:r>
      <w:r w:rsidR="00904A27" w:rsidRPr="00026F08">
        <w:t>S</w:t>
      </w:r>
      <w:r w:rsidR="00E13A30" w:rsidRPr="00026F08">
        <w:t>avivaldybės administracija įsipareigoja prie Priemonės įgyvendinimo prisidėti ne mažiau kaip 10 proc. Bendra kartu su savivaldybės administracijos lėšomis finansavimo suma vienam Priemonės projektui įgyvendinti negali viršyti 300 tūkst. Eur (įskaitant PVM).</w:t>
      </w:r>
    </w:p>
    <w:p w14:paraId="7E0AE142" w14:textId="77777777" w:rsidR="00765679" w:rsidRPr="00026F08" w:rsidRDefault="00F75B6F" w:rsidP="00026F08">
      <w:pPr>
        <w:ind w:firstLine="851"/>
        <w:jc w:val="both"/>
        <w:rPr>
          <w:szCs w:val="24"/>
          <w:lang w:eastAsia="lt-LT"/>
        </w:rPr>
      </w:pPr>
      <w:r w:rsidRPr="00026F08">
        <w:rPr>
          <w:b/>
          <w:bCs/>
          <w:szCs w:val="24"/>
          <w:lang w:eastAsia="lt-LT"/>
        </w:rPr>
        <w:t>Laukiami rezultatai:</w:t>
      </w:r>
      <w:r w:rsidRPr="00026F08">
        <w:rPr>
          <w:szCs w:val="24"/>
          <w:lang w:eastAsia="lt-LT"/>
        </w:rPr>
        <w:tab/>
      </w:r>
    </w:p>
    <w:p w14:paraId="33B0CCCF" w14:textId="1AB66760" w:rsidR="00621D83" w:rsidRPr="00026F08" w:rsidRDefault="00AD3C6E" w:rsidP="00026F08">
      <w:pPr>
        <w:ind w:firstLine="851"/>
        <w:jc w:val="both"/>
        <w:rPr>
          <w:lang w:eastAsia="lt-LT"/>
        </w:rPr>
      </w:pPr>
      <w:r w:rsidRPr="00026F08">
        <w:rPr>
          <w:szCs w:val="24"/>
          <w:lang w:eastAsia="lt-LT"/>
        </w:rPr>
        <w:t>Pr</w:t>
      </w:r>
      <w:r w:rsidRPr="00026F08">
        <w:t xml:space="preserve">itarus siūlomam sprendimo projektui, atsiras galimybė gauti paramą </w:t>
      </w:r>
      <w:r w:rsidR="006D0EA8" w:rsidRPr="00026F08">
        <w:t>P</w:t>
      </w:r>
      <w:r w:rsidRPr="00026F08">
        <w:t xml:space="preserve">rojekto įgyvendinimui. </w:t>
      </w:r>
      <w:r w:rsidR="00BC00BB" w:rsidRPr="00026F08">
        <w:t>Projektas bus įgyvendinamas Kėdainių</w:t>
      </w:r>
      <w:r w:rsidR="00904A27" w:rsidRPr="00026F08">
        <w:t xml:space="preserve"> rajono savivaldybės</w:t>
      </w:r>
      <w:r w:rsidR="00BC00BB" w:rsidRPr="00026F08">
        <w:t xml:space="preserve"> </w:t>
      </w:r>
      <w:r w:rsidR="00904A27" w:rsidRPr="00026F08">
        <w:t>žemės ūkio subjektų</w:t>
      </w:r>
      <w:r w:rsidR="00904A27" w:rsidRPr="00026F08">
        <w:rPr>
          <w:szCs w:val="24"/>
          <w:lang w:val="lt"/>
        </w:rPr>
        <w:t xml:space="preserve"> valdomose žemėse. </w:t>
      </w:r>
      <w:r w:rsidR="00904A27" w:rsidRPr="00026F08">
        <w:t>Pagal Projektą bus atlikti valstybei nuosavybės teise priklausančių melioracijos statinių ir (ar) sistemų rekonstravimo darbai, atkur</w:t>
      </w:r>
      <w:r w:rsidR="00590974" w:rsidRPr="00026F08">
        <w:t>tas</w:t>
      </w:r>
      <w:r w:rsidR="00904A27" w:rsidRPr="00026F08">
        <w:t xml:space="preserve"> melioracijos sistemų funkcionalum</w:t>
      </w:r>
      <w:r w:rsidR="00590974" w:rsidRPr="00026F08">
        <w:t>as</w:t>
      </w:r>
      <w:r w:rsidR="00904A27" w:rsidRPr="00026F08">
        <w:t xml:space="preserve"> ir užtikrint</w:t>
      </w:r>
      <w:r w:rsidR="00590974" w:rsidRPr="00026F08">
        <w:t>a</w:t>
      </w:r>
      <w:r w:rsidR="00904A27" w:rsidRPr="00026F08">
        <w:t xml:space="preserve"> galimyb</w:t>
      </w:r>
      <w:r w:rsidR="00590974" w:rsidRPr="00026F08">
        <w:t>ė</w:t>
      </w:r>
      <w:r w:rsidR="00904A27" w:rsidRPr="00026F08">
        <w:t xml:space="preserve"> naudoti žemę pagal pagrindinę žemės naudojimo paskirtį, </w:t>
      </w:r>
      <w:r w:rsidR="00590974" w:rsidRPr="00026F08">
        <w:t>su</w:t>
      </w:r>
      <w:r w:rsidR="00904A27" w:rsidRPr="00026F08">
        <w:t>maž</w:t>
      </w:r>
      <w:r w:rsidR="00590974" w:rsidRPr="00026F08">
        <w:t>ės</w:t>
      </w:r>
      <w:r w:rsidR="00904A27" w:rsidRPr="00026F08">
        <w:t xml:space="preserve"> apleistų žemės plotų kiek</w:t>
      </w:r>
      <w:r w:rsidR="00590974" w:rsidRPr="00026F08">
        <w:t>is</w:t>
      </w:r>
      <w:r w:rsidR="00904A27" w:rsidRPr="00026F08">
        <w:t>.</w:t>
      </w:r>
    </w:p>
    <w:p w14:paraId="20ADDD4C" w14:textId="77777777" w:rsidR="003D4B94" w:rsidRPr="00026F08" w:rsidRDefault="00F75B6F" w:rsidP="00026F08">
      <w:pPr>
        <w:ind w:firstLine="851"/>
        <w:rPr>
          <w:color w:val="000000" w:themeColor="text1"/>
          <w:sz w:val="22"/>
          <w:szCs w:val="22"/>
          <w:lang w:eastAsia="lt-LT"/>
        </w:rPr>
      </w:pPr>
      <w:r w:rsidRPr="00026F08">
        <w:rPr>
          <w:b/>
          <w:bCs/>
          <w:sz w:val="22"/>
          <w:szCs w:val="22"/>
          <w:lang w:eastAsia="lt-LT"/>
        </w:rPr>
        <w:t>Numatomo teisinio reguliavimo poveikio vertinimas</w:t>
      </w:r>
      <w:r w:rsidRPr="00026F08">
        <w:rPr>
          <w:b/>
          <w:bCs/>
          <w:color w:val="000000" w:themeColor="text1"/>
          <w:sz w:val="22"/>
          <w:szCs w:val="22"/>
          <w:lang w:eastAsia="lt-LT"/>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3D4B94" w:rsidRPr="00026F08" w14:paraId="68098EBB"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90F6AA6" w14:textId="77777777" w:rsidR="003D4B94" w:rsidRPr="00026F08" w:rsidRDefault="00F75B6F">
            <w:pPr>
              <w:spacing w:line="256" w:lineRule="auto"/>
              <w:rPr>
                <w:b/>
                <w:kern w:val="2"/>
                <w:sz w:val="22"/>
                <w:szCs w:val="22"/>
                <w:lang w:bidi="lo-LA"/>
                <w14:ligatures w14:val="standardContextual"/>
              </w:rPr>
            </w:pPr>
            <w:r w:rsidRPr="00026F08">
              <w:rPr>
                <w:b/>
                <w:kern w:val="2"/>
                <w:sz w:val="22"/>
                <w:szCs w:val="22"/>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F7B4B6D" w14:textId="77777777" w:rsidR="003D4B94" w:rsidRPr="00026F08" w:rsidRDefault="00F75B6F">
            <w:pPr>
              <w:spacing w:line="256" w:lineRule="auto"/>
              <w:rPr>
                <w:b/>
                <w:bCs/>
                <w:kern w:val="2"/>
                <w:sz w:val="22"/>
                <w:szCs w:val="22"/>
                <w:lang w:eastAsia="lt-LT"/>
                <w14:ligatures w14:val="standardContextual"/>
              </w:rPr>
            </w:pPr>
            <w:r w:rsidRPr="00026F08">
              <w:rPr>
                <w:b/>
                <w:bCs/>
                <w:kern w:val="2"/>
                <w:sz w:val="22"/>
                <w:szCs w:val="22"/>
                <w:lang w:eastAsia="lt-LT"/>
                <w14:ligatures w14:val="standardContextual"/>
              </w:rPr>
              <w:t>Numatomo teisinio reguliavimo poveikio vertinimo rezultatai</w:t>
            </w:r>
          </w:p>
        </w:tc>
      </w:tr>
      <w:tr w:rsidR="003D4B94" w:rsidRPr="00026F08" w14:paraId="0CBDC61C"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B578C5" w14:textId="77777777" w:rsidR="003D4B94" w:rsidRPr="00026F08" w:rsidRDefault="003D4B94">
            <w:pPr>
              <w:spacing w:line="256" w:lineRule="auto"/>
              <w:rPr>
                <w:b/>
                <w:kern w:val="2"/>
                <w:sz w:val="22"/>
                <w:szCs w:val="22"/>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hideMark/>
          </w:tcPr>
          <w:p w14:paraId="39E6F96E" w14:textId="77777777" w:rsidR="003D4B94" w:rsidRPr="00026F08" w:rsidRDefault="00F75B6F">
            <w:pPr>
              <w:spacing w:line="256" w:lineRule="auto"/>
              <w:rPr>
                <w:b/>
                <w:kern w:val="2"/>
                <w:sz w:val="22"/>
                <w:szCs w:val="22"/>
                <w:lang w:eastAsia="lt-LT"/>
                <w14:ligatures w14:val="standardContextual"/>
              </w:rPr>
            </w:pPr>
            <w:r w:rsidRPr="00026F08">
              <w:rPr>
                <w:b/>
                <w:kern w:val="2"/>
                <w:sz w:val="22"/>
                <w:szCs w:val="22"/>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CFBBEF5" w14:textId="77777777" w:rsidR="003D4B94" w:rsidRPr="00026F08" w:rsidRDefault="00F75B6F">
            <w:pPr>
              <w:spacing w:line="256" w:lineRule="auto"/>
              <w:rPr>
                <w:rFonts w:eastAsia="Calibri"/>
                <w:b/>
                <w:kern w:val="2"/>
                <w:sz w:val="22"/>
                <w:szCs w:val="22"/>
                <w:lang w:bidi="lo-LA"/>
                <w14:ligatures w14:val="standardContextual"/>
              </w:rPr>
            </w:pPr>
            <w:r w:rsidRPr="00026F08">
              <w:rPr>
                <w:b/>
                <w:kern w:val="2"/>
                <w:sz w:val="22"/>
                <w:szCs w:val="22"/>
                <w:lang w:eastAsia="lt-LT"/>
                <w14:ligatures w14:val="standardContextual"/>
              </w:rPr>
              <w:t>Neigiamas poveikis</w:t>
            </w:r>
          </w:p>
          <w:p w14:paraId="10D9C095" w14:textId="77777777" w:rsidR="003D4B94" w:rsidRPr="00026F08" w:rsidRDefault="003D4B94">
            <w:pPr>
              <w:spacing w:line="256" w:lineRule="auto"/>
              <w:rPr>
                <w:b/>
                <w:i/>
                <w:kern w:val="2"/>
                <w:sz w:val="22"/>
                <w:szCs w:val="22"/>
                <w:lang w:eastAsia="lt-LT"/>
                <w14:ligatures w14:val="standardContextual"/>
              </w:rPr>
            </w:pPr>
          </w:p>
        </w:tc>
      </w:tr>
      <w:tr w:rsidR="003D4B94" w:rsidRPr="00026F08" w14:paraId="26E2CDDD" w14:textId="77777777">
        <w:tc>
          <w:tcPr>
            <w:tcW w:w="3118" w:type="dxa"/>
            <w:tcBorders>
              <w:top w:val="single" w:sz="4" w:space="0" w:color="000000"/>
              <w:left w:val="single" w:sz="4" w:space="0" w:color="000000"/>
              <w:bottom w:val="single" w:sz="4" w:space="0" w:color="000000"/>
              <w:right w:val="single" w:sz="4" w:space="0" w:color="000000"/>
            </w:tcBorders>
            <w:hideMark/>
          </w:tcPr>
          <w:p w14:paraId="6765D991" w14:textId="77777777" w:rsidR="003D4B94" w:rsidRPr="00026F08" w:rsidRDefault="00F75B6F">
            <w:pPr>
              <w:spacing w:line="256" w:lineRule="auto"/>
              <w:rPr>
                <w:i/>
                <w:kern w:val="2"/>
                <w:sz w:val="22"/>
                <w:szCs w:val="22"/>
                <w:lang w:bidi="lo-LA"/>
                <w14:ligatures w14:val="standardContextual"/>
              </w:rPr>
            </w:pPr>
            <w:r w:rsidRPr="00026F08">
              <w:rPr>
                <w:i/>
                <w:kern w:val="2"/>
                <w:sz w:val="22"/>
                <w:szCs w:val="22"/>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49586EC2" w14:textId="77777777" w:rsidR="003D4B94" w:rsidRPr="00026F08"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09DF592" w14:textId="77777777" w:rsidR="003D4B94" w:rsidRPr="00026F08" w:rsidRDefault="003D4B94">
            <w:pPr>
              <w:spacing w:line="256" w:lineRule="auto"/>
              <w:rPr>
                <w:i/>
                <w:kern w:val="2"/>
                <w:sz w:val="22"/>
                <w:szCs w:val="22"/>
                <w:lang w:bidi="lo-LA"/>
                <w14:ligatures w14:val="standardContextual"/>
              </w:rPr>
            </w:pPr>
          </w:p>
        </w:tc>
      </w:tr>
      <w:tr w:rsidR="003D4B94" w:rsidRPr="00026F08" w14:paraId="547120F2" w14:textId="77777777">
        <w:tc>
          <w:tcPr>
            <w:tcW w:w="3118" w:type="dxa"/>
            <w:tcBorders>
              <w:top w:val="single" w:sz="4" w:space="0" w:color="000000"/>
              <w:left w:val="single" w:sz="4" w:space="0" w:color="000000"/>
              <w:bottom w:val="single" w:sz="4" w:space="0" w:color="000000"/>
              <w:right w:val="single" w:sz="4" w:space="0" w:color="000000"/>
            </w:tcBorders>
            <w:hideMark/>
          </w:tcPr>
          <w:p w14:paraId="6600595F" w14:textId="77777777" w:rsidR="003D4B94" w:rsidRPr="00026F08" w:rsidRDefault="00F75B6F">
            <w:pPr>
              <w:spacing w:line="256" w:lineRule="auto"/>
              <w:rPr>
                <w:i/>
                <w:kern w:val="2"/>
                <w:sz w:val="22"/>
                <w:szCs w:val="22"/>
                <w:lang w:bidi="lo-LA"/>
                <w14:ligatures w14:val="standardContextual"/>
              </w:rPr>
            </w:pPr>
            <w:r w:rsidRPr="00026F08">
              <w:rPr>
                <w:i/>
                <w:kern w:val="2"/>
                <w:sz w:val="22"/>
                <w:szCs w:val="22"/>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3671734B" w14:textId="77777777" w:rsidR="003D4B94" w:rsidRPr="00026F08"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960DFA9" w14:textId="77777777" w:rsidR="003D4B94" w:rsidRPr="00026F08" w:rsidRDefault="003D4B94">
            <w:pPr>
              <w:spacing w:line="256" w:lineRule="auto"/>
              <w:rPr>
                <w:i/>
                <w:kern w:val="2"/>
                <w:sz w:val="22"/>
                <w:szCs w:val="22"/>
                <w:lang w:bidi="lo-LA"/>
                <w14:ligatures w14:val="standardContextual"/>
              </w:rPr>
            </w:pPr>
          </w:p>
        </w:tc>
      </w:tr>
      <w:tr w:rsidR="003D4B94" w:rsidRPr="00026F08" w14:paraId="18793469" w14:textId="77777777">
        <w:tc>
          <w:tcPr>
            <w:tcW w:w="3118" w:type="dxa"/>
            <w:tcBorders>
              <w:top w:val="single" w:sz="4" w:space="0" w:color="000000"/>
              <w:left w:val="single" w:sz="4" w:space="0" w:color="000000"/>
              <w:bottom w:val="single" w:sz="4" w:space="0" w:color="000000"/>
              <w:right w:val="single" w:sz="4" w:space="0" w:color="000000"/>
            </w:tcBorders>
            <w:hideMark/>
          </w:tcPr>
          <w:p w14:paraId="1309D9DB" w14:textId="77777777" w:rsidR="003D4B94" w:rsidRPr="00026F08" w:rsidRDefault="00F75B6F">
            <w:pPr>
              <w:spacing w:line="256" w:lineRule="auto"/>
              <w:rPr>
                <w:i/>
                <w:kern w:val="2"/>
                <w:sz w:val="22"/>
                <w:szCs w:val="22"/>
                <w:lang w:bidi="lo-LA"/>
                <w14:ligatures w14:val="standardContextual"/>
              </w:rPr>
            </w:pPr>
            <w:r w:rsidRPr="00026F08">
              <w:rPr>
                <w:i/>
                <w:kern w:val="2"/>
                <w:sz w:val="22"/>
                <w:szCs w:val="22"/>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BF75649" w14:textId="77777777" w:rsidR="003D4B94" w:rsidRPr="00026F08"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AB62368" w14:textId="77777777" w:rsidR="003D4B94" w:rsidRPr="00026F08" w:rsidRDefault="003D4B94">
            <w:pPr>
              <w:spacing w:line="256" w:lineRule="auto"/>
              <w:rPr>
                <w:i/>
                <w:kern w:val="2"/>
                <w:sz w:val="22"/>
                <w:szCs w:val="22"/>
                <w:lang w:bidi="lo-LA"/>
                <w14:ligatures w14:val="standardContextual"/>
              </w:rPr>
            </w:pPr>
          </w:p>
        </w:tc>
      </w:tr>
      <w:tr w:rsidR="003D4B94" w:rsidRPr="00026F08" w14:paraId="28C47B46" w14:textId="77777777">
        <w:tc>
          <w:tcPr>
            <w:tcW w:w="3118" w:type="dxa"/>
            <w:tcBorders>
              <w:top w:val="single" w:sz="4" w:space="0" w:color="000000"/>
              <w:left w:val="single" w:sz="4" w:space="0" w:color="000000"/>
              <w:bottom w:val="single" w:sz="4" w:space="0" w:color="000000"/>
              <w:right w:val="single" w:sz="4" w:space="0" w:color="000000"/>
            </w:tcBorders>
            <w:hideMark/>
          </w:tcPr>
          <w:p w14:paraId="7CDC5BA2" w14:textId="77777777" w:rsidR="003D4B94" w:rsidRPr="00026F08" w:rsidRDefault="00F75B6F">
            <w:pPr>
              <w:spacing w:line="256" w:lineRule="auto"/>
              <w:rPr>
                <w:i/>
                <w:kern w:val="2"/>
                <w:sz w:val="22"/>
                <w:szCs w:val="22"/>
                <w:lang w:bidi="lo-LA"/>
                <w14:ligatures w14:val="standardContextual"/>
              </w:rPr>
            </w:pPr>
            <w:r w:rsidRPr="00026F08">
              <w:rPr>
                <w:i/>
                <w:kern w:val="2"/>
                <w:sz w:val="22"/>
                <w:szCs w:val="22"/>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CB45E99" w14:textId="77777777" w:rsidR="003D4B94" w:rsidRPr="00026F08"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E9DDA18" w14:textId="77777777" w:rsidR="003D4B94" w:rsidRPr="00026F08" w:rsidRDefault="003D4B94">
            <w:pPr>
              <w:spacing w:line="256" w:lineRule="auto"/>
              <w:rPr>
                <w:i/>
                <w:kern w:val="2"/>
                <w:sz w:val="22"/>
                <w:szCs w:val="22"/>
                <w:lang w:bidi="lo-LA"/>
                <w14:ligatures w14:val="standardContextual"/>
              </w:rPr>
            </w:pPr>
          </w:p>
        </w:tc>
      </w:tr>
      <w:tr w:rsidR="003D4B94" w:rsidRPr="00026F08" w14:paraId="0444A422" w14:textId="77777777">
        <w:tc>
          <w:tcPr>
            <w:tcW w:w="3118" w:type="dxa"/>
            <w:tcBorders>
              <w:top w:val="single" w:sz="4" w:space="0" w:color="000000"/>
              <w:left w:val="single" w:sz="4" w:space="0" w:color="000000"/>
              <w:bottom w:val="single" w:sz="4" w:space="0" w:color="000000"/>
              <w:right w:val="single" w:sz="4" w:space="0" w:color="000000"/>
            </w:tcBorders>
            <w:hideMark/>
          </w:tcPr>
          <w:p w14:paraId="14B9FAE2" w14:textId="77777777" w:rsidR="003D4B94" w:rsidRPr="00026F08" w:rsidRDefault="00F75B6F">
            <w:pPr>
              <w:spacing w:line="256" w:lineRule="auto"/>
              <w:rPr>
                <w:i/>
                <w:kern w:val="2"/>
                <w:sz w:val="22"/>
                <w:szCs w:val="22"/>
                <w:lang w:bidi="lo-LA"/>
                <w14:ligatures w14:val="standardContextual"/>
              </w:rPr>
            </w:pPr>
            <w:r w:rsidRPr="00026F08">
              <w:rPr>
                <w:i/>
                <w:kern w:val="2"/>
                <w:sz w:val="22"/>
                <w:szCs w:val="22"/>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DDA6A65" w14:textId="77777777" w:rsidR="003D4B94" w:rsidRPr="00026F08"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F308AAA" w14:textId="77777777" w:rsidR="003D4B94" w:rsidRPr="00026F08" w:rsidRDefault="003D4B94">
            <w:pPr>
              <w:spacing w:line="256" w:lineRule="auto"/>
              <w:rPr>
                <w:i/>
                <w:kern w:val="2"/>
                <w:sz w:val="22"/>
                <w:szCs w:val="22"/>
                <w:lang w:bidi="lo-LA"/>
                <w14:ligatures w14:val="standardContextual"/>
              </w:rPr>
            </w:pPr>
          </w:p>
        </w:tc>
      </w:tr>
      <w:tr w:rsidR="003D4B94" w:rsidRPr="00026F08" w14:paraId="13534FD5" w14:textId="77777777">
        <w:tc>
          <w:tcPr>
            <w:tcW w:w="3118" w:type="dxa"/>
            <w:tcBorders>
              <w:top w:val="single" w:sz="4" w:space="0" w:color="000000"/>
              <w:left w:val="single" w:sz="4" w:space="0" w:color="000000"/>
              <w:bottom w:val="single" w:sz="4" w:space="0" w:color="000000"/>
              <w:right w:val="single" w:sz="4" w:space="0" w:color="000000"/>
            </w:tcBorders>
            <w:hideMark/>
          </w:tcPr>
          <w:p w14:paraId="58594FF1" w14:textId="77777777" w:rsidR="003D4B94" w:rsidRPr="00026F08" w:rsidRDefault="00F75B6F">
            <w:pPr>
              <w:spacing w:line="256" w:lineRule="auto"/>
              <w:rPr>
                <w:i/>
                <w:kern w:val="2"/>
                <w:sz w:val="22"/>
                <w:szCs w:val="22"/>
                <w:lang w:bidi="lo-LA"/>
                <w14:ligatures w14:val="standardContextual"/>
              </w:rPr>
            </w:pPr>
            <w:r w:rsidRPr="00026F08">
              <w:rPr>
                <w:i/>
                <w:kern w:val="2"/>
                <w:sz w:val="22"/>
                <w:szCs w:val="22"/>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5CB51A" w14:textId="77777777" w:rsidR="003D4B94" w:rsidRPr="00026F08"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09C9D83" w14:textId="77777777" w:rsidR="003D4B94" w:rsidRPr="00026F08" w:rsidRDefault="003D4B94">
            <w:pPr>
              <w:spacing w:line="256" w:lineRule="auto"/>
              <w:rPr>
                <w:i/>
                <w:kern w:val="2"/>
                <w:sz w:val="22"/>
                <w:szCs w:val="22"/>
                <w:lang w:bidi="lo-LA"/>
                <w14:ligatures w14:val="standardContextual"/>
              </w:rPr>
            </w:pPr>
          </w:p>
        </w:tc>
      </w:tr>
      <w:tr w:rsidR="003D4B94" w:rsidRPr="00026F08" w14:paraId="08B9E77E" w14:textId="77777777">
        <w:tc>
          <w:tcPr>
            <w:tcW w:w="3118" w:type="dxa"/>
            <w:tcBorders>
              <w:top w:val="single" w:sz="4" w:space="0" w:color="000000"/>
              <w:left w:val="single" w:sz="4" w:space="0" w:color="000000"/>
              <w:bottom w:val="single" w:sz="4" w:space="0" w:color="000000"/>
              <w:right w:val="single" w:sz="4" w:space="0" w:color="000000"/>
            </w:tcBorders>
            <w:hideMark/>
          </w:tcPr>
          <w:p w14:paraId="7E2A5C6B" w14:textId="77777777" w:rsidR="003D4B94" w:rsidRPr="00026F08" w:rsidRDefault="00F75B6F">
            <w:pPr>
              <w:spacing w:line="256" w:lineRule="auto"/>
              <w:rPr>
                <w:i/>
                <w:kern w:val="2"/>
                <w:sz w:val="22"/>
                <w:szCs w:val="22"/>
                <w:lang w:bidi="lo-LA"/>
                <w14:ligatures w14:val="standardContextual"/>
              </w:rPr>
            </w:pPr>
            <w:r w:rsidRPr="00026F08">
              <w:rPr>
                <w:i/>
                <w:kern w:val="2"/>
                <w:sz w:val="22"/>
                <w:szCs w:val="22"/>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3A28697F" w14:textId="77777777" w:rsidR="003D4B94" w:rsidRPr="00026F08"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B640FAB" w14:textId="77777777" w:rsidR="003D4B94" w:rsidRPr="00026F08" w:rsidRDefault="003D4B94">
            <w:pPr>
              <w:spacing w:line="256" w:lineRule="auto"/>
              <w:rPr>
                <w:i/>
                <w:kern w:val="2"/>
                <w:sz w:val="22"/>
                <w:szCs w:val="22"/>
                <w:lang w:bidi="lo-LA"/>
                <w14:ligatures w14:val="standardContextual"/>
              </w:rPr>
            </w:pPr>
          </w:p>
        </w:tc>
      </w:tr>
      <w:tr w:rsidR="003D4B94" w:rsidRPr="00026F08" w14:paraId="54585399" w14:textId="77777777">
        <w:tc>
          <w:tcPr>
            <w:tcW w:w="3118" w:type="dxa"/>
            <w:tcBorders>
              <w:top w:val="single" w:sz="4" w:space="0" w:color="000000"/>
              <w:left w:val="single" w:sz="4" w:space="0" w:color="000000"/>
              <w:bottom w:val="single" w:sz="4" w:space="0" w:color="000000"/>
              <w:right w:val="single" w:sz="4" w:space="0" w:color="000000"/>
            </w:tcBorders>
            <w:hideMark/>
          </w:tcPr>
          <w:p w14:paraId="5EF2947A" w14:textId="77777777" w:rsidR="003D4B94" w:rsidRPr="00026F08" w:rsidRDefault="00F75B6F">
            <w:pPr>
              <w:spacing w:line="256" w:lineRule="auto"/>
              <w:rPr>
                <w:i/>
                <w:kern w:val="2"/>
                <w:sz w:val="22"/>
                <w:szCs w:val="22"/>
                <w:lang w:bidi="lo-LA"/>
                <w14:ligatures w14:val="standardContextual"/>
              </w:rPr>
            </w:pPr>
            <w:r w:rsidRPr="00026F08">
              <w:rPr>
                <w:i/>
                <w:kern w:val="2"/>
                <w:sz w:val="22"/>
                <w:szCs w:val="22"/>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B370602" w14:textId="77777777" w:rsidR="003D4B94" w:rsidRPr="00026F08"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8EE2D9B" w14:textId="77777777" w:rsidR="003D4B94" w:rsidRPr="00026F08" w:rsidRDefault="003D4B94">
            <w:pPr>
              <w:spacing w:line="256" w:lineRule="auto"/>
              <w:rPr>
                <w:i/>
                <w:kern w:val="2"/>
                <w:sz w:val="22"/>
                <w:szCs w:val="22"/>
                <w:lang w:bidi="lo-LA"/>
                <w14:ligatures w14:val="standardContextual"/>
              </w:rPr>
            </w:pPr>
          </w:p>
        </w:tc>
      </w:tr>
      <w:tr w:rsidR="003D4B94" w:rsidRPr="00026F08" w14:paraId="03F0D3E6" w14:textId="77777777">
        <w:tc>
          <w:tcPr>
            <w:tcW w:w="3118" w:type="dxa"/>
            <w:tcBorders>
              <w:top w:val="single" w:sz="4" w:space="0" w:color="000000"/>
              <w:left w:val="single" w:sz="4" w:space="0" w:color="000000"/>
              <w:bottom w:val="single" w:sz="4" w:space="0" w:color="000000"/>
              <w:right w:val="single" w:sz="4" w:space="0" w:color="000000"/>
            </w:tcBorders>
            <w:hideMark/>
          </w:tcPr>
          <w:p w14:paraId="5B8BE893" w14:textId="77777777" w:rsidR="003D4B94" w:rsidRPr="00026F08" w:rsidRDefault="00F75B6F">
            <w:pPr>
              <w:spacing w:line="256" w:lineRule="auto"/>
              <w:rPr>
                <w:i/>
                <w:kern w:val="2"/>
                <w:sz w:val="22"/>
                <w:szCs w:val="22"/>
                <w:lang w:bidi="lo-LA"/>
                <w14:ligatures w14:val="standardContextual"/>
              </w:rPr>
            </w:pPr>
            <w:r w:rsidRPr="00026F08">
              <w:rPr>
                <w:i/>
                <w:kern w:val="2"/>
                <w:sz w:val="22"/>
                <w:szCs w:val="22"/>
                <w:lang w:eastAsia="lt-LT"/>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16640FF" w14:textId="77777777" w:rsidR="003D4B94" w:rsidRPr="00026F08"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AD83832" w14:textId="77777777" w:rsidR="003D4B94" w:rsidRPr="00026F08" w:rsidRDefault="003D4B94">
            <w:pPr>
              <w:spacing w:line="256" w:lineRule="auto"/>
              <w:rPr>
                <w:i/>
                <w:kern w:val="2"/>
                <w:sz w:val="22"/>
                <w:szCs w:val="22"/>
                <w:lang w:bidi="lo-LA"/>
                <w14:ligatures w14:val="standardContextual"/>
              </w:rPr>
            </w:pPr>
          </w:p>
        </w:tc>
      </w:tr>
      <w:tr w:rsidR="003D4B94" w:rsidRPr="00026F08" w14:paraId="34D000AB" w14:textId="77777777">
        <w:tc>
          <w:tcPr>
            <w:tcW w:w="3118" w:type="dxa"/>
            <w:tcBorders>
              <w:top w:val="single" w:sz="4" w:space="0" w:color="000000"/>
              <w:left w:val="single" w:sz="4" w:space="0" w:color="000000"/>
              <w:bottom w:val="single" w:sz="4" w:space="0" w:color="000000"/>
              <w:right w:val="single" w:sz="4" w:space="0" w:color="000000"/>
            </w:tcBorders>
            <w:hideMark/>
          </w:tcPr>
          <w:p w14:paraId="48FDCA3D" w14:textId="77777777" w:rsidR="003D4B94" w:rsidRPr="00026F08" w:rsidRDefault="00F75B6F">
            <w:pPr>
              <w:spacing w:line="256" w:lineRule="auto"/>
              <w:rPr>
                <w:i/>
                <w:kern w:val="2"/>
                <w:sz w:val="22"/>
                <w:szCs w:val="22"/>
                <w:lang w:bidi="lo-LA"/>
                <w14:ligatures w14:val="standardContextual"/>
              </w:rPr>
            </w:pPr>
            <w:r w:rsidRPr="00026F08">
              <w:rPr>
                <w:i/>
                <w:kern w:val="2"/>
                <w:sz w:val="22"/>
                <w:szCs w:val="22"/>
                <w:lang w:eastAsia="lt-LT"/>
                <w14:ligatures w14:val="standardContextual"/>
              </w:rPr>
              <w:lastRenderedPageBreak/>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B445C07" w14:textId="77777777" w:rsidR="003D4B94" w:rsidRPr="00026F08"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88B5887" w14:textId="77777777" w:rsidR="003D4B94" w:rsidRPr="00026F08" w:rsidRDefault="003D4B94">
            <w:pPr>
              <w:spacing w:line="256" w:lineRule="auto"/>
              <w:rPr>
                <w:i/>
                <w:kern w:val="2"/>
                <w:sz w:val="22"/>
                <w:szCs w:val="22"/>
                <w:lang w:bidi="lo-LA"/>
                <w14:ligatures w14:val="standardContextual"/>
              </w:rPr>
            </w:pPr>
          </w:p>
        </w:tc>
      </w:tr>
    </w:tbl>
    <w:p w14:paraId="2AB680DB" w14:textId="77777777" w:rsidR="003D4B94" w:rsidRPr="00026F08" w:rsidRDefault="003D4B94"/>
    <w:p w14:paraId="367A1824" w14:textId="77777777" w:rsidR="003D4B94" w:rsidRPr="00026F08" w:rsidRDefault="00F75B6F">
      <w:pPr>
        <w:jc w:val="both"/>
        <w:rPr>
          <w:sz w:val="22"/>
          <w:szCs w:val="22"/>
          <w:lang w:bidi="lo-LA"/>
        </w:rPr>
      </w:pPr>
      <w:r w:rsidRPr="00026F08">
        <w:rPr>
          <w:b/>
          <w:sz w:val="22"/>
          <w:szCs w:val="22"/>
          <w:lang w:bidi="lo-LA"/>
        </w:rPr>
        <w:t>*</w:t>
      </w:r>
      <w:r w:rsidRPr="00026F08">
        <w:rPr>
          <w:bCs/>
          <w:sz w:val="22"/>
          <w:szCs w:val="22"/>
          <w:lang w:eastAsia="lt-LT"/>
        </w:rPr>
        <w:t xml:space="preserve"> Numatomo teisinio reguliavimo poveikio vertinimas atliekamas r</w:t>
      </w:r>
      <w:r w:rsidRPr="00026F08">
        <w:rPr>
          <w:sz w:val="22"/>
          <w:szCs w:val="22"/>
          <w:lang w:eastAsia="lt-LT"/>
        </w:rPr>
        <w:t>engiant teisės akto, kuriuo numatoma reglamentuoti iki tol nereglamentuotus santykius, taip pat kuriuo iš esmės keičiamas teisinis reguliavimas, projektą.</w:t>
      </w:r>
      <w:r w:rsidRPr="00026F08">
        <w:rPr>
          <w:sz w:val="22"/>
          <w:szCs w:val="22"/>
          <w:lang w:bidi="lo-LA"/>
        </w:rPr>
        <w:t xml:space="preserve"> </w:t>
      </w:r>
      <w:r w:rsidRPr="00026F08">
        <w:rPr>
          <w:sz w:val="22"/>
          <w:szCs w:val="22"/>
          <w:lang w:eastAsia="lt-LT"/>
        </w:rPr>
        <w:t>Atliekant vertinimą, nustatomas galimas teigiamas ir neigiamas poveikis to teisinio reguliavimo sričiai, asmenims ar jų grupėms, kuriems bus taikomas numatomas teisinis reguliavimas.</w:t>
      </w:r>
    </w:p>
    <w:p w14:paraId="04FCFAF8" w14:textId="77777777" w:rsidR="003D4B94" w:rsidRPr="00026F08" w:rsidRDefault="003D4B94">
      <w:pPr>
        <w:rPr>
          <w:szCs w:val="24"/>
          <w:lang w:eastAsia="lt-LT"/>
        </w:rPr>
      </w:pPr>
    </w:p>
    <w:p w14:paraId="49CF9137" w14:textId="77777777" w:rsidR="003D4B94" w:rsidRPr="00026F08" w:rsidRDefault="003D4B94">
      <w:pPr>
        <w:jc w:val="both"/>
        <w:rPr>
          <w:szCs w:val="24"/>
          <w:lang w:eastAsia="lt-LT"/>
        </w:rPr>
      </w:pPr>
    </w:p>
    <w:p w14:paraId="475244E6" w14:textId="7C7630C3" w:rsidR="003D4B94" w:rsidRPr="00026F08" w:rsidRDefault="00904A27" w:rsidP="00904A27">
      <w:pPr>
        <w:jc w:val="both"/>
        <w:rPr>
          <w:szCs w:val="24"/>
          <w:lang w:eastAsia="lt-LT"/>
        </w:rPr>
      </w:pPr>
      <w:r w:rsidRPr="00026F08">
        <w:rPr>
          <w:szCs w:val="24"/>
          <w:lang w:eastAsia="lt-LT"/>
        </w:rPr>
        <w:t>Žemės ūkio skyriaus vedėja                                                                                      Ieva Lukošienė</w:t>
      </w:r>
    </w:p>
    <w:sectPr w:rsidR="003D4B94" w:rsidRPr="00026F0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9970" w14:textId="77777777" w:rsidR="00EA41DA" w:rsidRDefault="00EA41DA">
      <w:pPr>
        <w:rPr>
          <w:szCs w:val="24"/>
          <w:lang w:val="en-US" w:eastAsia="lt-LT"/>
        </w:rPr>
      </w:pPr>
      <w:r>
        <w:rPr>
          <w:szCs w:val="24"/>
          <w:lang w:val="en-US" w:eastAsia="lt-LT"/>
        </w:rPr>
        <w:separator/>
      </w:r>
    </w:p>
  </w:endnote>
  <w:endnote w:type="continuationSeparator" w:id="0">
    <w:p w14:paraId="689BFE4A" w14:textId="77777777" w:rsidR="00EA41DA" w:rsidRDefault="00EA41DA">
      <w:pPr>
        <w:rPr>
          <w:szCs w:val="24"/>
          <w:lang w:val="en-US" w:eastAsia="lt-LT"/>
        </w:rPr>
      </w:pPr>
      <w:r>
        <w:rPr>
          <w:szCs w:val="24"/>
          <w:lang w:val="en-US"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7F96B" w14:textId="77777777" w:rsidR="00EA41DA" w:rsidRDefault="00EA41DA">
      <w:pPr>
        <w:rPr>
          <w:szCs w:val="24"/>
          <w:lang w:val="en-US" w:eastAsia="lt-LT"/>
        </w:rPr>
      </w:pPr>
      <w:r>
        <w:rPr>
          <w:szCs w:val="24"/>
          <w:lang w:val="en-US" w:eastAsia="lt-LT"/>
        </w:rPr>
        <w:separator/>
      </w:r>
    </w:p>
  </w:footnote>
  <w:footnote w:type="continuationSeparator" w:id="0">
    <w:p w14:paraId="153D25BF" w14:textId="77777777" w:rsidR="00EA41DA" w:rsidRDefault="00EA41DA">
      <w:pPr>
        <w:rPr>
          <w:szCs w:val="24"/>
          <w:lang w:val="en-US" w:eastAsia="lt-LT"/>
        </w:rPr>
      </w:pPr>
      <w:r>
        <w:rPr>
          <w:szCs w:val="24"/>
          <w:lang w:val="en-US"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267F9"/>
    <w:multiLevelType w:val="hybridMultilevel"/>
    <w:tmpl w:val="1456A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330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26F08"/>
    <w:rsid w:val="0005486F"/>
    <w:rsid w:val="0006544E"/>
    <w:rsid w:val="00085B07"/>
    <w:rsid w:val="0009186F"/>
    <w:rsid w:val="0009633D"/>
    <w:rsid w:val="000B6A16"/>
    <w:rsid w:val="000D65A0"/>
    <w:rsid w:val="000E5B32"/>
    <w:rsid w:val="000E6E32"/>
    <w:rsid w:val="000F4ECC"/>
    <w:rsid w:val="0010367F"/>
    <w:rsid w:val="00105A93"/>
    <w:rsid w:val="0010682A"/>
    <w:rsid w:val="0011593D"/>
    <w:rsid w:val="001212B2"/>
    <w:rsid w:val="00140C5E"/>
    <w:rsid w:val="001666E4"/>
    <w:rsid w:val="00195889"/>
    <w:rsid w:val="001B5AC4"/>
    <w:rsid w:val="001C0734"/>
    <w:rsid w:val="001D3D64"/>
    <w:rsid w:val="001E13B6"/>
    <w:rsid w:val="001E67AA"/>
    <w:rsid w:val="001E7943"/>
    <w:rsid w:val="00205544"/>
    <w:rsid w:val="002147F1"/>
    <w:rsid w:val="0021481B"/>
    <w:rsid w:val="00214AE6"/>
    <w:rsid w:val="00216EC0"/>
    <w:rsid w:val="00246924"/>
    <w:rsid w:val="00295BD0"/>
    <w:rsid w:val="002A22A5"/>
    <w:rsid w:val="002C1249"/>
    <w:rsid w:val="002D675B"/>
    <w:rsid w:val="002E0BB4"/>
    <w:rsid w:val="002E38EA"/>
    <w:rsid w:val="002F135A"/>
    <w:rsid w:val="002F7140"/>
    <w:rsid w:val="00301147"/>
    <w:rsid w:val="0030496E"/>
    <w:rsid w:val="00314719"/>
    <w:rsid w:val="003253E4"/>
    <w:rsid w:val="00327D86"/>
    <w:rsid w:val="00344BCE"/>
    <w:rsid w:val="003634F6"/>
    <w:rsid w:val="00386761"/>
    <w:rsid w:val="00391BF0"/>
    <w:rsid w:val="003A31C4"/>
    <w:rsid w:val="003B167F"/>
    <w:rsid w:val="003B7036"/>
    <w:rsid w:val="003D4B94"/>
    <w:rsid w:val="003D68DD"/>
    <w:rsid w:val="003E0743"/>
    <w:rsid w:val="003F5303"/>
    <w:rsid w:val="0040104F"/>
    <w:rsid w:val="00417FC7"/>
    <w:rsid w:val="00453FD4"/>
    <w:rsid w:val="004667C2"/>
    <w:rsid w:val="004758F1"/>
    <w:rsid w:val="00481706"/>
    <w:rsid w:val="00491CEB"/>
    <w:rsid w:val="004C238A"/>
    <w:rsid w:val="004D18C6"/>
    <w:rsid w:val="004E040B"/>
    <w:rsid w:val="00503FE3"/>
    <w:rsid w:val="00504B81"/>
    <w:rsid w:val="0051537B"/>
    <w:rsid w:val="00554E5B"/>
    <w:rsid w:val="00575439"/>
    <w:rsid w:val="00590974"/>
    <w:rsid w:val="00595A46"/>
    <w:rsid w:val="005F12FC"/>
    <w:rsid w:val="005F3598"/>
    <w:rsid w:val="00621347"/>
    <w:rsid w:val="00621D83"/>
    <w:rsid w:val="0062448C"/>
    <w:rsid w:val="00625D78"/>
    <w:rsid w:val="006312D1"/>
    <w:rsid w:val="006559CB"/>
    <w:rsid w:val="00685074"/>
    <w:rsid w:val="006C31DC"/>
    <w:rsid w:val="006D0EA8"/>
    <w:rsid w:val="006E08DF"/>
    <w:rsid w:val="006E4F89"/>
    <w:rsid w:val="00713010"/>
    <w:rsid w:val="007169CE"/>
    <w:rsid w:val="007403A9"/>
    <w:rsid w:val="00744F76"/>
    <w:rsid w:val="00765679"/>
    <w:rsid w:val="00781D32"/>
    <w:rsid w:val="0078221F"/>
    <w:rsid w:val="00792EE2"/>
    <w:rsid w:val="007964E5"/>
    <w:rsid w:val="0079716B"/>
    <w:rsid w:val="007C21CB"/>
    <w:rsid w:val="007C3591"/>
    <w:rsid w:val="007E157E"/>
    <w:rsid w:val="007F2925"/>
    <w:rsid w:val="00803EC6"/>
    <w:rsid w:val="00805671"/>
    <w:rsid w:val="008801BF"/>
    <w:rsid w:val="008A1F91"/>
    <w:rsid w:val="008A76A7"/>
    <w:rsid w:val="008B2D0E"/>
    <w:rsid w:val="008B48B4"/>
    <w:rsid w:val="008B5867"/>
    <w:rsid w:val="008B5A92"/>
    <w:rsid w:val="008C2F16"/>
    <w:rsid w:val="008C53A4"/>
    <w:rsid w:val="009027EB"/>
    <w:rsid w:val="00904A27"/>
    <w:rsid w:val="00907BCC"/>
    <w:rsid w:val="00911465"/>
    <w:rsid w:val="009361EE"/>
    <w:rsid w:val="00937F5D"/>
    <w:rsid w:val="0094102D"/>
    <w:rsid w:val="00941921"/>
    <w:rsid w:val="00957522"/>
    <w:rsid w:val="009578F6"/>
    <w:rsid w:val="00993DA4"/>
    <w:rsid w:val="009A2B73"/>
    <w:rsid w:val="009A74C3"/>
    <w:rsid w:val="009B28B7"/>
    <w:rsid w:val="009C2F46"/>
    <w:rsid w:val="009E46C3"/>
    <w:rsid w:val="009E7FF6"/>
    <w:rsid w:val="00A34175"/>
    <w:rsid w:val="00A546F6"/>
    <w:rsid w:val="00A8404C"/>
    <w:rsid w:val="00AA7334"/>
    <w:rsid w:val="00AC2D21"/>
    <w:rsid w:val="00AD3C6E"/>
    <w:rsid w:val="00B0776D"/>
    <w:rsid w:val="00B26347"/>
    <w:rsid w:val="00B605E7"/>
    <w:rsid w:val="00BC00BB"/>
    <w:rsid w:val="00BC77C9"/>
    <w:rsid w:val="00BD08A8"/>
    <w:rsid w:val="00BE7551"/>
    <w:rsid w:val="00BF5251"/>
    <w:rsid w:val="00BF6421"/>
    <w:rsid w:val="00C1388F"/>
    <w:rsid w:val="00C200BB"/>
    <w:rsid w:val="00C21A1B"/>
    <w:rsid w:val="00C2340A"/>
    <w:rsid w:val="00C23E55"/>
    <w:rsid w:val="00C440DB"/>
    <w:rsid w:val="00C604A8"/>
    <w:rsid w:val="00CA01E7"/>
    <w:rsid w:val="00CE3401"/>
    <w:rsid w:val="00CF37DD"/>
    <w:rsid w:val="00D472AE"/>
    <w:rsid w:val="00D50FBE"/>
    <w:rsid w:val="00D549A7"/>
    <w:rsid w:val="00D65FB8"/>
    <w:rsid w:val="00D73845"/>
    <w:rsid w:val="00D81B63"/>
    <w:rsid w:val="00D90F28"/>
    <w:rsid w:val="00D92B3A"/>
    <w:rsid w:val="00D94B9C"/>
    <w:rsid w:val="00DA3107"/>
    <w:rsid w:val="00DA4FB4"/>
    <w:rsid w:val="00DB2E62"/>
    <w:rsid w:val="00DC1065"/>
    <w:rsid w:val="00DC1C1B"/>
    <w:rsid w:val="00DC2042"/>
    <w:rsid w:val="00DC636F"/>
    <w:rsid w:val="00DD1AE2"/>
    <w:rsid w:val="00DE764C"/>
    <w:rsid w:val="00DF102D"/>
    <w:rsid w:val="00E13A30"/>
    <w:rsid w:val="00E15462"/>
    <w:rsid w:val="00E21B71"/>
    <w:rsid w:val="00E33CB2"/>
    <w:rsid w:val="00E514F4"/>
    <w:rsid w:val="00E7705E"/>
    <w:rsid w:val="00E81DE7"/>
    <w:rsid w:val="00E838E9"/>
    <w:rsid w:val="00EA41DA"/>
    <w:rsid w:val="00EA6FEA"/>
    <w:rsid w:val="00ED16A5"/>
    <w:rsid w:val="00EE6866"/>
    <w:rsid w:val="00EF2789"/>
    <w:rsid w:val="00F06EC5"/>
    <w:rsid w:val="00F1421D"/>
    <w:rsid w:val="00F15BEE"/>
    <w:rsid w:val="00F246CA"/>
    <w:rsid w:val="00F31E4A"/>
    <w:rsid w:val="00F47E40"/>
    <w:rsid w:val="00F75B6F"/>
    <w:rsid w:val="00F86B48"/>
    <w:rsid w:val="00F95423"/>
    <w:rsid w:val="00FA6B3E"/>
    <w:rsid w:val="00FB5C02"/>
    <w:rsid w:val="00FC1E67"/>
    <w:rsid w:val="00FF57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1F871"/>
  <w15:docId w15:val="{47B8B4A0-C75F-42F7-B25A-1713B6EE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5679"/>
    <w:pPr>
      <w:spacing w:after="200" w:line="276" w:lineRule="auto"/>
      <w:ind w:left="720"/>
      <w:contextualSpacing/>
    </w:pPr>
    <w:rPr>
      <w:rFonts w:ascii="Calibri" w:eastAsia="Calibri" w:hAnsi="Calibri"/>
      <w:sz w:val="22"/>
      <w:szCs w:val="22"/>
      <w:lang w:val="en-US"/>
    </w:rPr>
  </w:style>
  <w:style w:type="paragraph" w:styleId="Debesliotekstas">
    <w:name w:val="Balloon Text"/>
    <w:basedOn w:val="prastasis"/>
    <w:link w:val="DebesliotekstasDiagrama"/>
    <w:semiHidden/>
    <w:unhideWhenUsed/>
    <w:rsid w:val="008B2D0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B2D0E"/>
    <w:rPr>
      <w:rFonts w:ascii="Segoe UI" w:hAnsi="Segoe UI" w:cs="Segoe UI"/>
      <w:sz w:val="18"/>
      <w:szCs w:val="18"/>
    </w:rPr>
  </w:style>
  <w:style w:type="paragraph" w:customStyle="1" w:styleId="Textbeitrauku">
    <w:name w:val="Text_be itrauku"/>
    <w:basedOn w:val="prastasis"/>
    <w:uiPriority w:val="99"/>
    <w:rsid w:val="00805671"/>
    <w:pPr>
      <w:jc w:val="both"/>
    </w:pPr>
    <w:rPr>
      <w:szCs w:val="22"/>
      <w:lang w:eastAsia="ar-SA"/>
    </w:rPr>
  </w:style>
  <w:style w:type="character" w:styleId="Grietas">
    <w:name w:val="Strong"/>
    <w:basedOn w:val="Numatytasispastraiposriftas"/>
    <w:uiPriority w:val="22"/>
    <w:qFormat/>
    <w:rsid w:val="00F47E40"/>
    <w:rPr>
      <w:b/>
      <w:bCs/>
    </w:rPr>
  </w:style>
  <w:style w:type="character" w:styleId="Hipersaitas">
    <w:name w:val="Hyperlink"/>
    <w:basedOn w:val="Numatytasispastraiposriftas"/>
    <w:unhideWhenUsed/>
    <w:rsid w:val="00F246CA"/>
    <w:rPr>
      <w:color w:val="0563C1" w:themeColor="hyperlink"/>
      <w:u w:val="single"/>
    </w:rPr>
  </w:style>
  <w:style w:type="character" w:styleId="Neapdorotaspaminjimas">
    <w:name w:val="Unresolved Mention"/>
    <w:basedOn w:val="Numatytasispastraiposriftas"/>
    <w:uiPriority w:val="99"/>
    <w:semiHidden/>
    <w:unhideWhenUsed/>
    <w:rsid w:val="00F24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632">
      <w:bodyDiv w:val="1"/>
      <w:marLeft w:val="0"/>
      <w:marRight w:val="0"/>
      <w:marTop w:val="0"/>
      <w:marBottom w:val="0"/>
      <w:divBdr>
        <w:top w:val="none" w:sz="0" w:space="0" w:color="auto"/>
        <w:left w:val="none" w:sz="0" w:space="0" w:color="auto"/>
        <w:bottom w:val="none" w:sz="0" w:space="0" w:color="auto"/>
        <w:right w:val="none" w:sz="0" w:space="0" w:color="auto"/>
      </w:divBdr>
      <w:divsChild>
        <w:div w:id="138232933">
          <w:marLeft w:val="288"/>
          <w:marRight w:val="0"/>
          <w:marTop w:val="0"/>
          <w:marBottom w:val="120"/>
          <w:divBdr>
            <w:top w:val="none" w:sz="0" w:space="0" w:color="auto"/>
            <w:left w:val="none" w:sz="0" w:space="0" w:color="auto"/>
            <w:bottom w:val="none" w:sz="0" w:space="0" w:color="auto"/>
            <w:right w:val="none" w:sz="0" w:space="0" w:color="auto"/>
          </w:divBdr>
        </w:div>
      </w:divsChild>
    </w:div>
    <w:div w:id="52316012">
      <w:bodyDiv w:val="1"/>
      <w:marLeft w:val="0"/>
      <w:marRight w:val="0"/>
      <w:marTop w:val="0"/>
      <w:marBottom w:val="0"/>
      <w:divBdr>
        <w:top w:val="none" w:sz="0" w:space="0" w:color="auto"/>
        <w:left w:val="none" w:sz="0" w:space="0" w:color="auto"/>
        <w:bottom w:val="none" w:sz="0" w:space="0" w:color="auto"/>
        <w:right w:val="none" w:sz="0" w:space="0" w:color="auto"/>
      </w:divBdr>
    </w:div>
    <w:div w:id="122427368">
      <w:bodyDiv w:val="1"/>
      <w:marLeft w:val="0"/>
      <w:marRight w:val="0"/>
      <w:marTop w:val="0"/>
      <w:marBottom w:val="0"/>
      <w:divBdr>
        <w:top w:val="none" w:sz="0" w:space="0" w:color="auto"/>
        <w:left w:val="none" w:sz="0" w:space="0" w:color="auto"/>
        <w:bottom w:val="none" w:sz="0" w:space="0" w:color="auto"/>
        <w:right w:val="none" w:sz="0" w:space="0" w:color="auto"/>
      </w:divBdr>
      <w:divsChild>
        <w:div w:id="243220682">
          <w:marLeft w:val="576"/>
          <w:marRight w:val="0"/>
          <w:marTop w:val="120"/>
          <w:marBottom w:val="0"/>
          <w:divBdr>
            <w:top w:val="none" w:sz="0" w:space="0" w:color="auto"/>
            <w:left w:val="none" w:sz="0" w:space="0" w:color="auto"/>
            <w:bottom w:val="none" w:sz="0" w:space="0" w:color="auto"/>
            <w:right w:val="none" w:sz="0" w:space="0" w:color="auto"/>
          </w:divBdr>
        </w:div>
        <w:div w:id="450363820">
          <w:marLeft w:val="576"/>
          <w:marRight w:val="0"/>
          <w:marTop w:val="120"/>
          <w:marBottom w:val="0"/>
          <w:divBdr>
            <w:top w:val="none" w:sz="0" w:space="0" w:color="auto"/>
            <w:left w:val="none" w:sz="0" w:space="0" w:color="auto"/>
            <w:bottom w:val="none" w:sz="0" w:space="0" w:color="auto"/>
            <w:right w:val="none" w:sz="0" w:space="0" w:color="auto"/>
          </w:divBdr>
        </w:div>
        <w:div w:id="817772645">
          <w:marLeft w:val="576"/>
          <w:marRight w:val="0"/>
          <w:marTop w:val="120"/>
          <w:marBottom w:val="0"/>
          <w:divBdr>
            <w:top w:val="none" w:sz="0" w:space="0" w:color="auto"/>
            <w:left w:val="none" w:sz="0" w:space="0" w:color="auto"/>
            <w:bottom w:val="none" w:sz="0" w:space="0" w:color="auto"/>
            <w:right w:val="none" w:sz="0" w:space="0" w:color="auto"/>
          </w:divBdr>
        </w:div>
      </w:divsChild>
    </w:div>
    <w:div w:id="227306319">
      <w:bodyDiv w:val="1"/>
      <w:marLeft w:val="0"/>
      <w:marRight w:val="0"/>
      <w:marTop w:val="0"/>
      <w:marBottom w:val="0"/>
      <w:divBdr>
        <w:top w:val="none" w:sz="0" w:space="0" w:color="auto"/>
        <w:left w:val="none" w:sz="0" w:space="0" w:color="auto"/>
        <w:bottom w:val="none" w:sz="0" w:space="0" w:color="auto"/>
        <w:right w:val="none" w:sz="0" w:space="0" w:color="auto"/>
      </w:divBdr>
      <w:divsChild>
        <w:div w:id="67384159">
          <w:marLeft w:val="288"/>
          <w:marRight w:val="0"/>
          <w:marTop w:val="0"/>
          <w:marBottom w:val="0"/>
          <w:divBdr>
            <w:top w:val="none" w:sz="0" w:space="0" w:color="auto"/>
            <w:left w:val="none" w:sz="0" w:space="0" w:color="auto"/>
            <w:bottom w:val="none" w:sz="0" w:space="0" w:color="auto"/>
            <w:right w:val="none" w:sz="0" w:space="0" w:color="auto"/>
          </w:divBdr>
        </w:div>
        <w:div w:id="286739728">
          <w:marLeft w:val="288"/>
          <w:marRight w:val="0"/>
          <w:marTop w:val="0"/>
          <w:marBottom w:val="0"/>
          <w:divBdr>
            <w:top w:val="none" w:sz="0" w:space="0" w:color="auto"/>
            <w:left w:val="none" w:sz="0" w:space="0" w:color="auto"/>
            <w:bottom w:val="none" w:sz="0" w:space="0" w:color="auto"/>
            <w:right w:val="none" w:sz="0" w:space="0" w:color="auto"/>
          </w:divBdr>
        </w:div>
        <w:div w:id="345324653">
          <w:marLeft w:val="288"/>
          <w:marRight w:val="0"/>
          <w:marTop w:val="0"/>
          <w:marBottom w:val="0"/>
          <w:divBdr>
            <w:top w:val="none" w:sz="0" w:space="0" w:color="auto"/>
            <w:left w:val="none" w:sz="0" w:space="0" w:color="auto"/>
            <w:bottom w:val="none" w:sz="0" w:space="0" w:color="auto"/>
            <w:right w:val="none" w:sz="0" w:space="0" w:color="auto"/>
          </w:divBdr>
        </w:div>
        <w:div w:id="361782207">
          <w:marLeft w:val="288"/>
          <w:marRight w:val="0"/>
          <w:marTop w:val="0"/>
          <w:marBottom w:val="0"/>
          <w:divBdr>
            <w:top w:val="none" w:sz="0" w:space="0" w:color="auto"/>
            <w:left w:val="none" w:sz="0" w:space="0" w:color="auto"/>
            <w:bottom w:val="none" w:sz="0" w:space="0" w:color="auto"/>
            <w:right w:val="none" w:sz="0" w:space="0" w:color="auto"/>
          </w:divBdr>
        </w:div>
        <w:div w:id="747652227">
          <w:marLeft w:val="288"/>
          <w:marRight w:val="0"/>
          <w:marTop w:val="0"/>
          <w:marBottom w:val="0"/>
          <w:divBdr>
            <w:top w:val="none" w:sz="0" w:space="0" w:color="auto"/>
            <w:left w:val="none" w:sz="0" w:space="0" w:color="auto"/>
            <w:bottom w:val="none" w:sz="0" w:space="0" w:color="auto"/>
            <w:right w:val="none" w:sz="0" w:space="0" w:color="auto"/>
          </w:divBdr>
        </w:div>
        <w:div w:id="907423504">
          <w:marLeft w:val="288"/>
          <w:marRight w:val="0"/>
          <w:marTop w:val="0"/>
          <w:marBottom w:val="0"/>
          <w:divBdr>
            <w:top w:val="none" w:sz="0" w:space="0" w:color="auto"/>
            <w:left w:val="none" w:sz="0" w:space="0" w:color="auto"/>
            <w:bottom w:val="none" w:sz="0" w:space="0" w:color="auto"/>
            <w:right w:val="none" w:sz="0" w:space="0" w:color="auto"/>
          </w:divBdr>
        </w:div>
        <w:div w:id="1251357546">
          <w:marLeft w:val="288"/>
          <w:marRight w:val="0"/>
          <w:marTop w:val="0"/>
          <w:marBottom w:val="0"/>
          <w:divBdr>
            <w:top w:val="none" w:sz="0" w:space="0" w:color="auto"/>
            <w:left w:val="none" w:sz="0" w:space="0" w:color="auto"/>
            <w:bottom w:val="none" w:sz="0" w:space="0" w:color="auto"/>
            <w:right w:val="none" w:sz="0" w:space="0" w:color="auto"/>
          </w:divBdr>
        </w:div>
        <w:div w:id="1428891787">
          <w:marLeft w:val="288"/>
          <w:marRight w:val="0"/>
          <w:marTop w:val="0"/>
          <w:marBottom w:val="0"/>
          <w:divBdr>
            <w:top w:val="none" w:sz="0" w:space="0" w:color="auto"/>
            <w:left w:val="none" w:sz="0" w:space="0" w:color="auto"/>
            <w:bottom w:val="none" w:sz="0" w:space="0" w:color="auto"/>
            <w:right w:val="none" w:sz="0" w:space="0" w:color="auto"/>
          </w:divBdr>
        </w:div>
        <w:div w:id="1522666633">
          <w:marLeft w:val="288"/>
          <w:marRight w:val="0"/>
          <w:marTop w:val="0"/>
          <w:marBottom w:val="120"/>
          <w:divBdr>
            <w:top w:val="none" w:sz="0" w:space="0" w:color="auto"/>
            <w:left w:val="none" w:sz="0" w:space="0" w:color="auto"/>
            <w:bottom w:val="none" w:sz="0" w:space="0" w:color="auto"/>
            <w:right w:val="none" w:sz="0" w:space="0" w:color="auto"/>
          </w:divBdr>
        </w:div>
        <w:div w:id="1635788872">
          <w:marLeft w:val="288"/>
          <w:marRight w:val="0"/>
          <w:marTop w:val="0"/>
          <w:marBottom w:val="0"/>
          <w:divBdr>
            <w:top w:val="none" w:sz="0" w:space="0" w:color="auto"/>
            <w:left w:val="none" w:sz="0" w:space="0" w:color="auto"/>
            <w:bottom w:val="none" w:sz="0" w:space="0" w:color="auto"/>
            <w:right w:val="none" w:sz="0" w:space="0" w:color="auto"/>
          </w:divBdr>
        </w:div>
        <w:div w:id="1787313161">
          <w:marLeft w:val="288"/>
          <w:marRight w:val="0"/>
          <w:marTop w:val="0"/>
          <w:marBottom w:val="0"/>
          <w:divBdr>
            <w:top w:val="none" w:sz="0" w:space="0" w:color="auto"/>
            <w:left w:val="none" w:sz="0" w:space="0" w:color="auto"/>
            <w:bottom w:val="none" w:sz="0" w:space="0" w:color="auto"/>
            <w:right w:val="none" w:sz="0" w:space="0" w:color="auto"/>
          </w:divBdr>
        </w:div>
        <w:div w:id="1800761836">
          <w:marLeft w:val="288"/>
          <w:marRight w:val="0"/>
          <w:marTop w:val="0"/>
          <w:marBottom w:val="0"/>
          <w:divBdr>
            <w:top w:val="none" w:sz="0" w:space="0" w:color="auto"/>
            <w:left w:val="none" w:sz="0" w:space="0" w:color="auto"/>
            <w:bottom w:val="none" w:sz="0" w:space="0" w:color="auto"/>
            <w:right w:val="none" w:sz="0" w:space="0" w:color="auto"/>
          </w:divBdr>
        </w:div>
        <w:div w:id="1824347744">
          <w:marLeft w:val="288"/>
          <w:marRight w:val="0"/>
          <w:marTop w:val="0"/>
          <w:marBottom w:val="0"/>
          <w:divBdr>
            <w:top w:val="none" w:sz="0" w:space="0" w:color="auto"/>
            <w:left w:val="none" w:sz="0" w:space="0" w:color="auto"/>
            <w:bottom w:val="none" w:sz="0" w:space="0" w:color="auto"/>
            <w:right w:val="none" w:sz="0" w:space="0" w:color="auto"/>
          </w:divBdr>
        </w:div>
        <w:div w:id="1827240769">
          <w:marLeft w:val="288"/>
          <w:marRight w:val="0"/>
          <w:marTop w:val="0"/>
          <w:marBottom w:val="60"/>
          <w:divBdr>
            <w:top w:val="none" w:sz="0" w:space="0" w:color="auto"/>
            <w:left w:val="none" w:sz="0" w:space="0" w:color="auto"/>
            <w:bottom w:val="none" w:sz="0" w:space="0" w:color="auto"/>
            <w:right w:val="none" w:sz="0" w:space="0" w:color="auto"/>
          </w:divBdr>
        </w:div>
        <w:div w:id="1984850328">
          <w:marLeft w:val="288"/>
          <w:marRight w:val="0"/>
          <w:marTop w:val="0"/>
          <w:marBottom w:val="120"/>
          <w:divBdr>
            <w:top w:val="none" w:sz="0" w:space="0" w:color="auto"/>
            <w:left w:val="none" w:sz="0" w:space="0" w:color="auto"/>
            <w:bottom w:val="none" w:sz="0" w:space="0" w:color="auto"/>
            <w:right w:val="none" w:sz="0" w:space="0" w:color="auto"/>
          </w:divBdr>
        </w:div>
      </w:divsChild>
    </w:div>
    <w:div w:id="428166203">
      <w:bodyDiv w:val="1"/>
      <w:marLeft w:val="0"/>
      <w:marRight w:val="0"/>
      <w:marTop w:val="0"/>
      <w:marBottom w:val="0"/>
      <w:divBdr>
        <w:top w:val="none" w:sz="0" w:space="0" w:color="auto"/>
        <w:left w:val="none" w:sz="0" w:space="0" w:color="auto"/>
        <w:bottom w:val="none" w:sz="0" w:space="0" w:color="auto"/>
        <w:right w:val="none" w:sz="0" w:space="0" w:color="auto"/>
      </w:divBdr>
    </w:div>
    <w:div w:id="480851963">
      <w:bodyDiv w:val="1"/>
      <w:marLeft w:val="0"/>
      <w:marRight w:val="0"/>
      <w:marTop w:val="0"/>
      <w:marBottom w:val="0"/>
      <w:divBdr>
        <w:top w:val="none" w:sz="0" w:space="0" w:color="auto"/>
        <w:left w:val="none" w:sz="0" w:space="0" w:color="auto"/>
        <w:bottom w:val="none" w:sz="0" w:space="0" w:color="auto"/>
        <w:right w:val="none" w:sz="0" w:space="0" w:color="auto"/>
      </w:divBdr>
      <w:divsChild>
        <w:div w:id="511145533">
          <w:marLeft w:val="288"/>
          <w:marRight w:val="0"/>
          <w:marTop w:val="0"/>
          <w:marBottom w:val="120"/>
          <w:divBdr>
            <w:top w:val="none" w:sz="0" w:space="0" w:color="auto"/>
            <w:left w:val="none" w:sz="0" w:space="0" w:color="auto"/>
            <w:bottom w:val="none" w:sz="0" w:space="0" w:color="auto"/>
            <w:right w:val="none" w:sz="0" w:space="0" w:color="auto"/>
          </w:divBdr>
        </w:div>
      </w:divsChild>
    </w:div>
    <w:div w:id="675770777">
      <w:bodyDiv w:val="1"/>
      <w:marLeft w:val="0"/>
      <w:marRight w:val="0"/>
      <w:marTop w:val="0"/>
      <w:marBottom w:val="0"/>
      <w:divBdr>
        <w:top w:val="none" w:sz="0" w:space="0" w:color="auto"/>
        <w:left w:val="none" w:sz="0" w:space="0" w:color="auto"/>
        <w:bottom w:val="none" w:sz="0" w:space="0" w:color="auto"/>
        <w:right w:val="none" w:sz="0" w:space="0" w:color="auto"/>
      </w:divBdr>
    </w:div>
    <w:div w:id="705566773">
      <w:bodyDiv w:val="1"/>
      <w:marLeft w:val="0"/>
      <w:marRight w:val="0"/>
      <w:marTop w:val="0"/>
      <w:marBottom w:val="0"/>
      <w:divBdr>
        <w:top w:val="none" w:sz="0" w:space="0" w:color="auto"/>
        <w:left w:val="none" w:sz="0" w:space="0" w:color="auto"/>
        <w:bottom w:val="none" w:sz="0" w:space="0" w:color="auto"/>
        <w:right w:val="none" w:sz="0" w:space="0" w:color="auto"/>
      </w:divBdr>
      <w:divsChild>
        <w:div w:id="476848538">
          <w:marLeft w:val="0"/>
          <w:marRight w:val="0"/>
          <w:marTop w:val="0"/>
          <w:marBottom w:val="0"/>
          <w:divBdr>
            <w:top w:val="none" w:sz="0" w:space="0" w:color="auto"/>
            <w:left w:val="none" w:sz="0" w:space="0" w:color="auto"/>
            <w:bottom w:val="none" w:sz="0" w:space="0" w:color="auto"/>
            <w:right w:val="none" w:sz="0" w:space="0" w:color="auto"/>
          </w:divBdr>
        </w:div>
      </w:divsChild>
    </w:div>
    <w:div w:id="770856560">
      <w:bodyDiv w:val="1"/>
      <w:marLeft w:val="0"/>
      <w:marRight w:val="0"/>
      <w:marTop w:val="0"/>
      <w:marBottom w:val="0"/>
      <w:divBdr>
        <w:top w:val="none" w:sz="0" w:space="0" w:color="auto"/>
        <w:left w:val="none" w:sz="0" w:space="0" w:color="auto"/>
        <w:bottom w:val="none" w:sz="0" w:space="0" w:color="auto"/>
        <w:right w:val="none" w:sz="0" w:space="0" w:color="auto"/>
      </w:divBdr>
    </w:div>
    <w:div w:id="856386390">
      <w:bodyDiv w:val="1"/>
      <w:marLeft w:val="0"/>
      <w:marRight w:val="0"/>
      <w:marTop w:val="0"/>
      <w:marBottom w:val="0"/>
      <w:divBdr>
        <w:top w:val="none" w:sz="0" w:space="0" w:color="auto"/>
        <w:left w:val="none" w:sz="0" w:space="0" w:color="auto"/>
        <w:bottom w:val="none" w:sz="0" w:space="0" w:color="auto"/>
        <w:right w:val="none" w:sz="0" w:space="0" w:color="auto"/>
      </w:divBdr>
    </w:div>
    <w:div w:id="1047219029">
      <w:bodyDiv w:val="1"/>
      <w:marLeft w:val="0"/>
      <w:marRight w:val="0"/>
      <w:marTop w:val="0"/>
      <w:marBottom w:val="0"/>
      <w:divBdr>
        <w:top w:val="none" w:sz="0" w:space="0" w:color="auto"/>
        <w:left w:val="none" w:sz="0" w:space="0" w:color="auto"/>
        <w:bottom w:val="none" w:sz="0" w:space="0" w:color="auto"/>
        <w:right w:val="none" w:sz="0" w:space="0" w:color="auto"/>
      </w:divBdr>
    </w:div>
    <w:div w:id="1099184501">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sChild>
        <w:div w:id="1493444803">
          <w:marLeft w:val="288"/>
          <w:marRight w:val="0"/>
          <w:marTop w:val="77"/>
          <w:marBottom w:val="0"/>
          <w:divBdr>
            <w:top w:val="none" w:sz="0" w:space="0" w:color="auto"/>
            <w:left w:val="none" w:sz="0" w:space="0" w:color="auto"/>
            <w:bottom w:val="none" w:sz="0" w:space="0" w:color="auto"/>
            <w:right w:val="none" w:sz="0" w:space="0" w:color="auto"/>
          </w:divBdr>
        </w:div>
      </w:divsChild>
    </w:div>
    <w:div w:id="1291084493">
      <w:bodyDiv w:val="1"/>
      <w:marLeft w:val="0"/>
      <w:marRight w:val="0"/>
      <w:marTop w:val="0"/>
      <w:marBottom w:val="0"/>
      <w:divBdr>
        <w:top w:val="none" w:sz="0" w:space="0" w:color="auto"/>
        <w:left w:val="none" w:sz="0" w:space="0" w:color="auto"/>
        <w:bottom w:val="none" w:sz="0" w:space="0" w:color="auto"/>
        <w:right w:val="none" w:sz="0" w:space="0" w:color="auto"/>
      </w:divBdr>
      <w:divsChild>
        <w:div w:id="214775934">
          <w:marLeft w:val="288"/>
          <w:marRight w:val="0"/>
          <w:marTop w:val="0"/>
          <w:marBottom w:val="120"/>
          <w:divBdr>
            <w:top w:val="none" w:sz="0" w:space="0" w:color="auto"/>
            <w:left w:val="none" w:sz="0" w:space="0" w:color="auto"/>
            <w:bottom w:val="none" w:sz="0" w:space="0" w:color="auto"/>
            <w:right w:val="none" w:sz="0" w:space="0" w:color="auto"/>
          </w:divBdr>
        </w:div>
      </w:divsChild>
    </w:div>
    <w:div w:id="1359040557">
      <w:bodyDiv w:val="1"/>
      <w:marLeft w:val="0"/>
      <w:marRight w:val="0"/>
      <w:marTop w:val="0"/>
      <w:marBottom w:val="0"/>
      <w:divBdr>
        <w:top w:val="none" w:sz="0" w:space="0" w:color="auto"/>
        <w:left w:val="none" w:sz="0" w:space="0" w:color="auto"/>
        <w:bottom w:val="none" w:sz="0" w:space="0" w:color="auto"/>
        <w:right w:val="none" w:sz="0" w:space="0" w:color="auto"/>
      </w:divBdr>
    </w:div>
    <w:div w:id="1381243359">
      <w:bodyDiv w:val="1"/>
      <w:marLeft w:val="0"/>
      <w:marRight w:val="0"/>
      <w:marTop w:val="0"/>
      <w:marBottom w:val="0"/>
      <w:divBdr>
        <w:top w:val="none" w:sz="0" w:space="0" w:color="auto"/>
        <w:left w:val="none" w:sz="0" w:space="0" w:color="auto"/>
        <w:bottom w:val="none" w:sz="0" w:space="0" w:color="auto"/>
        <w:right w:val="none" w:sz="0" w:space="0" w:color="auto"/>
      </w:divBdr>
    </w:div>
    <w:div w:id="1439446932">
      <w:bodyDiv w:val="1"/>
      <w:marLeft w:val="0"/>
      <w:marRight w:val="0"/>
      <w:marTop w:val="0"/>
      <w:marBottom w:val="0"/>
      <w:divBdr>
        <w:top w:val="none" w:sz="0" w:space="0" w:color="auto"/>
        <w:left w:val="none" w:sz="0" w:space="0" w:color="auto"/>
        <w:bottom w:val="none" w:sz="0" w:space="0" w:color="auto"/>
        <w:right w:val="none" w:sz="0" w:space="0" w:color="auto"/>
      </w:divBdr>
    </w:div>
    <w:div w:id="1553082076">
      <w:bodyDiv w:val="1"/>
      <w:marLeft w:val="0"/>
      <w:marRight w:val="0"/>
      <w:marTop w:val="0"/>
      <w:marBottom w:val="0"/>
      <w:divBdr>
        <w:top w:val="none" w:sz="0" w:space="0" w:color="auto"/>
        <w:left w:val="none" w:sz="0" w:space="0" w:color="auto"/>
        <w:bottom w:val="none" w:sz="0" w:space="0" w:color="auto"/>
        <w:right w:val="none" w:sz="0" w:space="0" w:color="auto"/>
      </w:divBdr>
    </w:div>
    <w:div w:id="1774132094">
      <w:bodyDiv w:val="1"/>
      <w:marLeft w:val="0"/>
      <w:marRight w:val="0"/>
      <w:marTop w:val="0"/>
      <w:marBottom w:val="0"/>
      <w:divBdr>
        <w:top w:val="none" w:sz="0" w:space="0" w:color="auto"/>
        <w:left w:val="none" w:sz="0" w:space="0" w:color="auto"/>
        <w:bottom w:val="none" w:sz="0" w:space="0" w:color="auto"/>
        <w:right w:val="none" w:sz="0" w:space="0" w:color="auto"/>
      </w:divBdr>
      <w:divsChild>
        <w:div w:id="911697676">
          <w:marLeft w:val="288"/>
          <w:marRight w:val="0"/>
          <w:marTop w:val="0"/>
          <w:marBottom w:val="120"/>
          <w:divBdr>
            <w:top w:val="none" w:sz="0" w:space="0" w:color="auto"/>
            <w:left w:val="none" w:sz="0" w:space="0" w:color="auto"/>
            <w:bottom w:val="none" w:sz="0" w:space="0" w:color="auto"/>
            <w:right w:val="none" w:sz="0" w:space="0" w:color="auto"/>
          </w:divBdr>
        </w:div>
      </w:divsChild>
    </w:div>
    <w:div w:id="1790708761">
      <w:bodyDiv w:val="1"/>
      <w:marLeft w:val="0"/>
      <w:marRight w:val="0"/>
      <w:marTop w:val="0"/>
      <w:marBottom w:val="0"/>
      <w:divBdr>
        <w:top w:val="none" w:sz="0" w:space="0" w:color="auto"/>
        <w:left w:val="none" w:sz="0" w:space="0" w:color="auto"/>
        <w:bottom w:val="none" w:sz="0" w:space="0" w:color="auto"/>
        <w:right w:val="none" w:sz="0" w:space="0" w:color="auto"/>
      </w:divBdr>
      <w:divsChild>
        <w:div w:id="1703897922">
          <w:marLeft w:val="288"/>
          <w:marRight w:val="0"/>
          <w:marTop w:val="0"/>
          <w:marBottom w:val="120"/>
          <w:divBdr>
            <w:top w:val="none" w:sz="0" w:space="0" w:color="auto"/>
            <w:left w:val="none" w:sz="0" w:space="0" w:color="auto"/>
            <w:bottom w:val="none" w:sz="0" w:space="0" w:color="auto"/>
            <w:right w:val="none" w:sz="0" w:space="0" w:color="auto"/>
          </w:divBdr>
        </w:div>
      </w:divsChild>
    </w:div>
    <w:div w:id="1909461652">
      <w:bodyDiv w:val="1"/>
      <w:marLeft w:val="0"/>
      <w:marRight w:val="0"/>
      <w:marTop w:val="0"/>
      <w:marBottom w:val="0"/>
      <w:divBdr>
        <w:top w:val="none" w:sz="0" w:space="0" w:color="auto"/>
        <w:left w:val="none" w:sz="0" w:space="0" w:color="auto"/>
        <w:bottom w:val="none" w:sz="0" w:space="0" w:color="auto"/>
        <w:right w:val="none" w:sz="0" w:space="0" w:color="auto"/>
      </w:divBdr>
    </w:div>
    <w:div w:id="2012248434">
      <w:bodyDiv w:val="1"/>
      <w:marLeft w:val="0"/>
      <w:marRight w:val="0"/>
      <w:marTop w:val="0"/>
      <w:marBottom w:val="0"/>
      <w:divBdr>
        <w:top w:val="none" w:sz="0" w:space="0" w:color="auto"/>
        <w:left w:val="none" w:sz="0" w:space="0" w:color="auto"/>
        <w:bottom w:val="none" w:sz="0" w:space="0" w:color="auto"/>
        <w:right w:val="none" w:sz="0" w:space="0" w:color="auto"/>
      </w:divBdr>
    </w:div>
    <w:div w:id="2089571610">
      <w:bodyDiv w:val="1"/>
      <w:marLeft w:val="0"/>
      <w:marRight w:val="0"/>
      <w:marTop w:val="0"/>
      <w:marBottom w:val="0"/>
      <w:divBdr>
        <w:top w:val="none" w:sz="0" w:space="0" w:color="auto"/>
        <w:left w:val="none" w:sz="0" w:space="0" w:color="auto"/>
        <w:bottom w:val="none" w:sz="0" w:space="0" w:color="auto"/>
        <w:right w:val="none" w:sz="0" w:space="0" w:color="auto"/>
      </w:divBdr>
      <w:divsChild>
        <w:div w:id="763039852">
          <w:marLeft w:val="288"/>
          <w:marRight w:val="0"/>
          <w:marTop w:val="0"/>
          <w:marBottom w:val="120"/>
          <w:divBdr>
            <w:top w:val="none" w:sz="0" w:space="0" w:color="auto"/>
            <w:left w:val="none" w:sz="0" w:space="0" w:color="auto"/>
            <w:bottom w:val="none" w:sz="0" w:space="0" w:color="auto"/>
            <w:right w:val="none" w:sz="0" w:space="0" w:color="auto"/>
          </w:divBdr>
        </w:div>
        <w:div w:id="1726176530">
          <w:marLeft w:val="288"/>
          <w:marRight w:val="0"/>
          <w:marTop w:val="0"/>
          <w:marBottom w:val="120"/>
          <w:divBdr>
            <w:top w:val="none" w:sz="0" w:space="0" w:color="auto"/>
            <w:left w:val="none" w:sz="0" w:space="0" w:color="auto"/>
            <w:bottom w:val="none" w:sz="0" w:space="0" w:color="auto"/>
            <w:right w:val="none" w:sz="0" w:space="0" w:color="auto"/>
          </w:divBdr>
        </w:div>
      </w:divsChild>
    </w:div>
    <w:div w:id="2090813033">
      <w:bodyDiv w:val="1"/>
      <w:marLeft w:val="0"/>
      <w:marRight w:val="0"/>
      <w:marTop w:val="0"/>
      <w:marBottom w:val="0"/>
      <w:divBdr>
        <w:top w:val="none" w:sz="0" w:space="0" w:color="auto"/>
        <w:left w:val="none" w:sz="0" w:space="0" w:color="auto"/>
        <w:bottom w:val="none" w:sz="0" w:space="0" w:color="auto"/>
        <w:right w:val="none" w:sz="0" w:space="0" w:color="auto"/>
      </w:divBdr>
      <w:divsChild>
        <w:div w:id="2098207115">
          <w:marLeft w:val="288"/>
          <w:marRight w:val="0"/>
          <w:marTop w:val="0"/>
          <w:marBottom w:val="120"/>
          <w:divBdr>
            <w:top w:val="none" w:sz="0" w:space="0" w:color="auto"/>
            <w:left w:val="none" w:sz="0" w:space="0" w:color="auto"/>
            <w:bottom w:val="none" w:sz="0" w:space="0" w:color="auto"/>
            <w:right w:val="none" w:sz="0" w:space="0" w:color="auto"/>
          </w:divBdr>
        </w:div>
      </w:divsChild>
    </w:div>
    <w:div w:id="2099982862">
      <w:bodyDiv w:val="1"/>
      <w:marLeft w:val="0"/>
      <w:marRight w:val="0"/>
      <w:marTop w:val="0"/>
      <w:marBottom w:val="0"/>
      <w:divBdr>
        <w:top w:val="none" w:sz="0" w:space="0" w:color="auto"/>
        <w:left w:val="none" w:sz="0" w:space="0" w:color="auto"/>
        <w:bottom w:val="none" w:sz="0" w:space="0" w:color="auto"/>
        <w:right w:val="none" w:sz="0" w:space="0" w:color="auto"/>
      </w:divBdr>
      <w:divsChild>
        <w:div w:id="1892691567">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D4CBC-625E-4CE1-AF4D-2D8AA95A7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3598</Words>
  <Characters>2051</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Siauliu m. savivaldybe</Company>
  <LinksUpToDate>false</LinksUpToDate>
  <CharactersWithSpaces>5638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4</cp:revision>
  <cp:lastPrinted>2025-05-08T06:34:00Z</cp:lastPrinted>
  <dcterms:created xsi:type="dcterms:W3CDTF">2026-01-16T08:58:00Z</dcterms:created>
  <dcterms:modified xsi:type="dcterms:W3CDTF">2026-01-21T08:21:00Z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ies>
</file>