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934CC" w14:textId="77777777" w:rsidR="006507CF" w:rsidRPr="00FC5F9E" w:rsidRDefault="006507CF" w:rsidP="006507CF">
      <w:pPr>
        <w:jc w:val="center"/>
        <w:rPr>
          <w:szCs w:val="24"/>
          <w:lang w:eastAsia="ar-SA"/>
        </w:rPr>
      </w:pPr>
      <w:bookmarkStart w:id="0" w:name="_Hlk221524861"/>
      <w:r w:rsidRPr="00FC5F9E">
        <w:rPr>
          <w:rFonts w:cs="Tahoma"/>
          <w:noProof/>
          <w:szCs w:val="24"/>
          <w:lang w:eastAsia="lt-LT"/>
        </w:rPr>
        <w:drawing>
          <wp:inline distT="0" distB="0" distL="0" distR="0" wp14:anchorId="3CECCC7A" wp14:editId="636D4114">
            <wp:extent cx="576000" cy="680400"/>
            <wp:effectExtent l="0" t="0" r="0" b="0"/>
            <wp:docPr id="1870838690" name="Paveikslėlis 18708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0EDB6648" w14:textId="77777777" w:rsidR="006507CF" w:rsidRPr="00FC5F9E" w:rsidRDefault="006507CF" w:rsidP="006507CF">
      <w:pPr>
        <w:jc w:val="center"/>
        <w:rPr>
          <w:szCs w:val="24"/>
          <w:lang w:eastAsia="ar-SA"/>
        </w:rPr>
      </w:pPr>
    </w:p>
    <w:p w14:paraId="11EF887D" w14:textId="77777777" w:rsidR="006507CF" w:rsidRPr="00FC5F9E" w:rsidRDefault="006507CF" w:rsidP="006507CF">
      <w:pPr>
        <w:jc w:val="center"/>
        <w:rPr>
          <w:b/>
          <w:bCs/>
          <w:caps/>
          <w:szCs w:val="24"/>
          <w:lang w:eastAsia="ar-SA"/>
        </w:rPr>
      </w:pPr>
      <w:r w:rsidRPr="00FC5F9E">
        <w:rPr>
          <w:b/>
          <w:bCs/>
          <w:caps/>
          <w:szCs w:val="24"/>
          <w:lang w:eastAsia="ar-SA"/>
        </w:rPr>
        <w:t>kėdainių rajono savivaldybėS ADMINISTRACIJOS DIREKTORIUS</w:t>
      </w:r>
    </w:p>
    <w:p w14:paraId="2D53DCF5" w14:textId="77777777" w:rsidR="006507CF" w:rsidRPr="00FC5F9E" w:rsidRDefault="006507CF" w:rsidP="006507CF">
      <w:pPr>
        <w:jc w:val="left"/>
        <w:rPr>
          <w:rFonts w:eastAsia="Times New Roman" w:cs="Times New Roman"/>
          <w:szCs w:val="20"/>
        </w:rPr>
      </w:pPr>
    </w:p>
    <w:p w14:paraId="055069AA" w14:textId="77777777" w:rsidR="006507CF" w:rsidRPr="00FC5F9E" w:rsidRDefault="006507CF" w:rsidP="006507CF">
      <w:pPr>
        <w:widowControl w:val="0"/>
        <w:suppressAutoHyphens/>
        <w:jc w:val="center"/>
        <w:rPr>
          <w:rFonts w:eastAsia="SimSun" w:cs="Times New Roman"/>
          <w:b/>
          <w:kern w:val="1"/>
          <w:szCs w:val="24"/>
          <w:lang w:eastAsia="ar-SA"/>
        </w:rPr>
      </w:pPr>
      <w:r w:rsidRPr="00FC5F9E">
        <w:rPr>
          <w:rFonts w:eastAsia="SimSun" w:cs="Times New Roman"/>
          <w:b/>
          <w:kern w:val="1"/>
          <w:szCs w:val="24"/>
          <w:lang w:eastAsia="ar-SA"/>
        </w:rPr>
        <w:t>ĮSAKYMAS</w:t>
      </w:r>
      <w:bookmarkEnd w:id="0"/>
    </w:p>
    <w:p w14:paraId="78F25D3F" w14:textId="77777777" w:rsidR="006507CF" w:rsidRPr="00FC5F9E" w:rsidRDefault="006507CF" w:rsidP="006507CF">
      <w:pPr>
        <w:tabs>
          <w:tab w:val="right" w:pos="9158"/>
        </w:tabs>
        <w:suppressAutoHyphens/>
        <w:ind w:right="480"/>
        <w:jc w:val="center"/>
        <w:rPr>
          <w:rFonts w:eastAsia="Times New Roman" w:cs="Times New Roman"/>
          <w:b/>
          <w:bCs/>
          <w:szCs w:val="24"/>
          <w:lang w:eastAsia="ar-SA"/>
        </w:rPr>
      </w:pPr>
      <w:r w:rsidRPr="00FC5F9E">
        <w:rPr>
          <w:rFonts w:eastAsia="Times New Roman" w:cs="Times New Roman"/>
          <w:b/>
          <w:bCs/>
          <w:kern w:val="1"/>
          <w:szCs w:val="24"/>
          <w:lang w:eastAsia="ar-SA"/>
        </w:rPr>
        <w:t>DĖL KĖDAINIŲ RAJONO SAVIVALDYBĖS ADMINISTRACIJOS DIREKTOR</w:t>
      </w:r>
      <w:r w:rsidR="003C7088" w:rsidRPr="00FC5F9E">
        <w:rPr>
          <w:rFonts w:eastAsia="Times New Roman" w:cs="Times New Roman"/>
          <w:b/>
          <w:bCs/>
          <w:kern w:val="1"/>
          <w:szCs w:val="24"/>
          <w:lang w:eastAsia="ar-SA"/>
        </w:rPr>
        <w:t>IAU</w:t>
      </w:r>
      <w:r w:rsidRPr="00FC5F9E">
        <w:rPr>
          <w:rFonts w:eastAsia="Times New Roman" w:cs="Times New Roman"/>
          <w:b/>
          <w:bCs/>
          <w:kern w:val="1"/>
          <w:szCs w:val="24"/>
          <w:lang w:eastAsia="ar-SA"/>
        </w:rPr>
        <w:t>S 2025 M. GEGUŽĖS 28 D. ĮSAKYMO NR. AD-1-543 „</w:t>
      </w:r>
      <w:r w:rsidRPr="00FC5F9E">
        <w:rPr>
          <w:rFonts w:eastAsia="Times New Roman" w:cs="Times New Roman"/>
          <w:b/>
          <w:kern w:val="1"/>
          <w:szCs w:val="24"/>
        </w:rPr>
        <w:t>DĖL KĖDAINIŲ RAJONO SAVIVALDYBĖS VISUOMENĖS SVEIKATOS RĖMIMO SPECIALIOSIOS PROGRAMOS SVEIKATOS PROJEKTŲ FINANSAVIMO KĖDAINIŲ RAJONO SAVIVALDYBĖS BIUDŽETO LĖŠOMIS KONKURSO ORGANIZAVIMO NUOSTATŲ TVIRTINIMO</w:t>
      </w:r>
      <w:r w:rsidRPr="00FC5F9E">
        <w:rPr>
          <w:rFonts w:eastAsia="Times New Roman" w:cs="Times New Roman"/>
          <w:b/>
          <w:bCs/>
          <w:kern w:val="1"/>
          <w:szCs w:val="24"/>
          <w:lang w:eastAsia="ar-SA"/>
        </w:rPr>
        <w:t>“ PAKEITIMO</w:t>
      </w:r>
    </w:p>
    <w:p w14:paraId="04F02676" w14:textId="77777777" w:rsidR="006507CF" w:rsidRPr="00FC5F9E" w:rsidRDefault="006507CF" w:rsidP="006507CF">
      <w:pPr>
        <w:widowControl w:val="0"/>
        <w:tabs>
          <w:tab w:val="left" w:pos="3131"/>
        </w:tabs>
        <w:suppressAutoHyphens/>
        <w:ind w:firstLine="62"/>
        <w:jc w:val="center"/>
        <w:rPr>
          <w:rFonts w:eastAsia="SimSun" w:cs="Times New Roman"/>
          <w:b/>
          <w:caps/>
          <w:kern w:val="1"/>
          <w:szCs w:val="24"/>
          <w:lang w:eastAsia="ar-SA"/>
        </w:rPr>
      </w:pPr>
    </w:p>
    <w:p w14:paraId="0C0037FD" w14:textId="2BF1089E" w:rsidR="006507CF" w:rsidRPr="00FC5F9E" w:rsidRDefault="000E4995" w:rsidP="006507CF">
      <w:pPr>
        <w:jc w:val="center"/>
        <w:rPr>
          <w:rFonts w:cs="Tahoma"/>
          <w:szCs w:val="24"/>
        </w:rPr>
      </w:pPr>
      <w:r>
        <w:rPr>
          <w:rFonts w:cs="Tahoma"/>
          <w:szCs w:val="24"/>
        </w:rPr>
        <w:t xml:space="preserve">2026 vasario 26 d. </w:t>
      </w:r>
      <w:r w:rsidR="006507CF" w:rsidRPr="00FC5F9E">
        <w:rPr>
          <w:rFonts w:cs="Tahoma"/>
          <w:szCs w:val="24"/>
        </w:rPr>
        <w:t xml:space="preserve">Nr. </w:t>
      </w:r>
      <w:r>
        <w:rPr>
          <w:rFonts w:cs="Tahoma"/>
          <w:szCs w:val="24"/>
        </w:rPr>
        <w:t>AD-1-170</w:t>
      </w:r>
    </w:p>
    <w:p w14:paraId="7F70A472" w14:textId="77777777" w:rsidR="006507CF" w:rsidRPr="00FC5F9E" w:rsidRDefault="006507CF" w:rsidP="006507CF">
      <w:pPr>
        <w:jc w:val="center"/>
        <w:rPr>
          <w:rFonts w:cs="Tahoma"/>
          <w:szCs w:val="24"/>
        </w:rPr>
      </w:pPr>
      <w:r w:rsidRPr="00FC5F9E">
        <w:rPr>
          <w:szCs w:val="24"/>
        </w:rPr>
        <w:t>Kėdainiai</w:t>
      </w:r>
    </w:p>
    <w:p w14:paraId="1F61AAD1" w14:textId="77777777" w:rsidR="006507CF" w:rsidRPr="00FC5F9E" w:rsidRDefault="006507CF" w:rsidP="006507CF">
      <w:pPr>
        <w:widowControl w:val="0"/>
        <w:suppressAutoHyphens/>
        <w:rPr>
          <w:rFonts w:eastAsia="SimSun" w:cs="Times New Roman"/>
          <w:kern w:val="1"/>
          <w:szCs w:val="24"/>
          <w:lang w:eastAsia="ar-SA"/>
        </w:rPr>
      </w:pPr>
    </w:p>
    <w:p w14:paraId="00E2E215" w14:textId="77777777" w:rsidR="006507CF" w:rsidRPr="00FC5F9E" w:rsidRDefault="006507CF" w:rsidP="006507CF">
      <w:pPr>
        <w:pStyle w:val="ListParagraph"/>
        <w:numPr>
          <w:ilvl w:val="0"/>
          <w:numId w:val="1"/>
        </w:numPr>
        <w:autoSpaceDE w:val="0"/>
        <w:autoSpaceDN w:val="0"/>
        <w:adjustRightInd w:val="0"/>
        <w:ind w:left="0" w:firstLine="851"/>
        <w:rPr>
          <w:rFonts w:cs="Times New Roman"/>
          <w:szCs w:val="24"/>
        </w:rPr>
      </w:pPr>
      <w:r w:rsidRPr="00FC5F9E">
        <w:rPr>
          <w:rFonts w:cs="Times New Roman"/>
          <w:szCs w:val="24"/>
          <w14:ligatures w14:val="standardContextual"/>
        </w:rPr>
        <w:t xml:space="preserve">P a k e i č i u </w:t>
      </w:r>
      <w:r w:rsidRPr="00FC5F9E">
        <w:rPr>
          <w:rFonts w:eastAsia="Times New Roman" w:cs="Times New Roman"/>
          <w:kern w:val="1"/>
          <w:szCs w:val="24"/>
        </w:rPr>
        <w:t xml:space="preserve">Kėdainių rajono savivaldybės visuomenės sveikatos rėmimo specialiosios programos sveikatos projektų finansavimo Kėdainių rajono savivaldybės biudžeto lėšomis konkurso organizavimo nuostatus, patvirtintus Kėdainių rajono savivaldybės administracijos direktoriaus </w:t>
      </w:r>
      <w:r w:rsidRPr="00FC5F9E">
        <w:rPr>
          <w:rFonts w:eastAsia="Times New Roman" w:cs="Times New Roman"/>
          <w:szCs w:val="24"/>
          <w:lang w:eastAsia="ar-SA"/>
        </w:rPr>
        <w:t>2025 m. gegužės 28 d. įsakymą Nr. AD-1-543</w:t>
      </w:r>
      <w:r w:rsidRPr="00FC5F9E">
        <w:rPr>
          <w:rFonts w:eastAsia="Times New Roman" w:cs="Times New Roman"/>
          <w:kern w:val="1"/>
          <w:szCs w:val="24"/>
        </w:rPr>
        <w:t xml:space="preserve"> „Dėl Kėdainių rajono savivaldybės visuomenės sveikatos rėmimo specialiosios programos sveikatos projektų finansavimo Kėdainių rajono savivaldybės biudžeto lėšomis konkurso organizavimo nuostatų tvirtinimo“:</w:t>
      </w:r>
    </w:p>
    <w:p w14:paraId="1B07DE0D" w14:textId="77777777" w:rsidR="006507CF" w:rsidRPr="00FC5F9E" w:rsidRDefault="006507CF" w:rsidP="006507CF">
      <w:pPr>
        <w:pStyle w:val="ListParagraph"/>
        <w:widowControl w:val="0"/>
        <w:numPr>
          <w:ilvl w:val="1"/>
          <w:numId w:val="1"/>
        </w:numPr>
        <w:suppressAutoHyphens/>
        <w:ind w:left="0" w:firstLine="851"/>
        <w:rPr>
          <w:rFonts w:cs="Times New Roman"/>
          <w:szCs w:val="24"/>
        </w:rPr>
      </w:pPr>
      <w:r w:rsidRPr="00FC5F9E">
        <w:rPr>
          <w:rFonts w:cs="Times New Roman"/>
          <w:szCs w:val="24"/>
        </w:rPr>
        <w:t>Papildau 11</w:t>
      </w:r>
      <w:r w:rsidRPr="00FC5F9E">
        <w:rPr>
          <w:rFonts w:cs="Times New Roman"/>
          <w:szCs w:val="24"/>
          <w:vertAlign w:val="superscript"/>
        </w:rPr>
        <w:t>1</w:t>
      </w:r>
      <w:r w:rsidRPr="00FC5F9E">
        <w:rPr>
          <w:rFonts w:cs="Times New Roman"/>
          <w:szCs w:val="24"/>
        </w:rPr>
        <w:t xml:space="preserve"> punktu: </w:t>
      </w:r>
    </w:p>
    <w:p w14:paraId="17DE68D3" w14:textId="77777777" w:rsidR="006507CF" w:rsidRPr="00FC5F9E" w:rsidRDefault="006507CF" w:rsidP="006507CF">
      <w:pPr>
        <w:pStyle w:val="NormalWeb"/>
        <w:spacing w:before="0" w:beforeAutospacing="0" w:after="0" w:afterAutospacing="0"/>
        <w:ind w:firstLine="851"/>
        <w:jc w:val="both"/>
        <w:rPr>
          <w:rStyle w:val="whitespace-normal"/>
          <w:rFonts w:eastAsiaTheme="majorEastAsia"/>
          <w:bCs/>
        </w:rPr>
      </w:pPr>
      <w:r w:rsidRPr="00FC5F9E">
        <w:rPr>
          <w:rStyle w:val="whitespace-normal"/>
          <w:rFonts w:eastAsiaTheme="majorEastAsia"/>
          <w:bCs/>
        </w:rPr>
        <w:t>„11</w:t>
      </w:r>
      <w:r w:rsidRPr="00FC5F9E">
        <w:rPr>
          <w:rStyle w:val="whitespace-normal"/>
          <w:rFonts w:eastAsiaTheme="majorEastAsia"/>
          <w:bCs/>
          <w:vertAlign w:val="superscript"/>
        </w:rPr>
        <w:t>1</w:t>
      </w:r>
      <w:r w:rsidRPr="00FC5F9E">
        <w:rPr>
          <w:rStyle w:val="whitespace-normal"/>
          <w:rFonts w:eastAsiaTheme="majorEastAsia"/>
          <w:bCs/>
        </w:rPr>
        <w:t xml:space="preserve">. Konkurso finansuotinos sritys: </w:t>
      </w:r>
    </w:p>
    <w:p w14:paraId="4A682C4C" w14:textId="77777777" w:rsidR="006507CF" w:rsidRPr="00FC5F9E" w:rsidRDefault="006507CF" w:rsidP="006507CF">
      <w:pPr>
        <w:pStyle w:val="NormalWeb"/>
        <w:tabs>
          <w:tab w:val="left" w:pos="1418"/>
        </w:tabs>
        <w:spacing w:before="0" w:beforeAutospacing="0" w:after="0" w:afterAutospacing="0"/>
        <w:ind w:firstLine="851"/>
        <w:jc w:val="both"/>
      </w:pPr>
      <w:r w:rsidRPr="00FC5F9E">
        <w:rPr>
          <w:rStyle w:val="whitespace-normal"/>
          <w:rFonts w:eastAsiaTheme="majorEastAsia"/>
          <w:bCs/>
        </w:rPr>
        <w:t>11</w:t>
      </w:r>
      <w:r w:rsidRPr="00FC5F9E">
        <w:rPr>
          <w:rStyle w:val="whitespace-normal"/>
          <w:rFonts w:eastAsiaTheme="majorEastAsia"/>
          <w:bCs/>
          <w:vertAlign w:val="superscript"/>
        </w:rPr>
        <w:t>1</w:t>
      </w:r>
      <w:r w:rsidRPr="00FC5F9E">
        <w:rPr>
          <w:rStyle w:val="whitespace-normal"/>
          <w:rFonts w:eastAsiaTheme="majorEastAsia"/>
          <w:bCs/>
        </w:rPr>
        <w:t xml:space="preserve">.1. </w:t>
      </w:r>
      <w:r w:rsidRPr="00FC5F9E">
        <w:rPr>
          <w:rStyle w:val="whitespace-normal"/>
          <w:rFonts w:eastAsiaTheme="majorEastAsia"/>
          <w:bCs/>
          <w:vertAlign w:val="superscript"/>
        </w:rPr>
        <w:t xml:space="preserve"> </w:t>
      </w:r>
      <w:r w:rsidRPr="00FC5F9E">
        <w:rPr>
          <w:rStyle w:val="whitespace-normal"/>
          <w:rFonts w:eastAsiaTheme="majorEastAsia"/>
          <w:bCs/>
        </w:rPr>
        <w:t>Kėdainių</w:t>
      </w:r>
      <w:r w:rsidRPr="00FC5F9E">
        <w:rPr>
          <w:rStyle w:val="Strong"/>
          <w:rFonts w:eastAsiaTheme="majorEastAsia"/>
        </w:rPr>
        <w:t xml:space="preserve"> </w:t>
      </w:r>
      <w:r w:rsidRPr="00FC5F9E">
        <w:rPr>
          <w:rStyle w:val="Strong"/>
          <w:rFonts w:eastAsiaTheme="majorEastAsia"/>
          <w:b w:val="0"/>
        </w:rPr>
        <w:t>rajono</w:t>
      </w:r>
      <w:r w:rsidRPr="00FC5F9E">
        <w:rPr>
          <w:b/>
        </w:rPr>
        <w:t xml:space="preserve"> </w:t>
      </w:r>
      <w:r w:rsidRPr="00FC5F9E">
        <w:t xml:space="preserve">gyventojų </w:t>
      </w:r>
      <w:proofErr w:type="spellStart"/>
      <w:r w:rsidRPr="00FC5F9E">
        <w:t>įtraukties</w:t>
      </w:r>
      <w:proofErr w:type="spellEnd"/>
      <w:r w:rsidRPr="00FC5F9E">
        <w:t xml:space="preserve"> į sveikatos stiprinimo veiklas didinimas, sveikatinimo paslaugų prieinamumo gerinimas ir sveikatos stiprinimo iniciatyvų sistemiškas bei koordinuotas įgyvendinimas, plėtojant sveikatai palankią aplinką.</w:t>
      </w:r>
    </w:p>
    <w:p w14:paraId="1978464D" w14:textId="77777777" w:rsidR="006507CF" w:rsidRPr="00FC5F9E" w:rsidRDefault="006507CF" w:rsidP="006507CF">
      <w:pPr>
        <w:pStyle w:val="NormalWeb"/>
        <w:tabs>
          <w:tab w:val="left" w:pos="1418"/>
        </w:tabs>
        <w:spacing w:before="0" w:beforeAutospacing="0" w:after="0" w:afterAutospacing="0"/>
        <w:ind w:firstLine="851"/>
        <w:jc w:val="both"/>
      </w:pPr>
      <w:r w:rsidRPr="00FC5F9E">
        <w:rPr>
          <w:rStyle w:val="whitespace-normal"/>
        </w:rPr>
        <w:t>11</w:t>
      </w:r>
      <w:r w:rsidRPr="00FC5F9E">
        <w:rPr>
          <w:rStyle w:val="whitespace-normal"/>
          <w:vertAlign w:val="superscript"/>
        </w:rPr>
        <w:t>1</w:t>
      </w:r>
      <w:r w:rsidRPr="00FC5F9E">
        <w:rPr>
          <w:rStyle w:val="whitespace-normal"/>
        </w:rPr>
        <w:t xml:space="preserve">.2. </w:t>
      </w:r>
      <w:r w:rsidRPr="00FC5F9E">
        <w:rPr>
          <w:rStyle w:val="whitespace-normal"/>
          <w:vertAlign w:val="superscript"/>
        </w:rPr>
        <w:t xml:space="preserve"> </w:t>
      </w:r>
      <w:r w:rsidRPr="00FC5F9E">
        <w:rPr>
          <w:rStyle w:val="whitespace-normal"/>
          <w:rFonts w:eastAsiaTheme="majorEastAsia"/>
          <w:bCs/>
        </w:rPr>
        <w:t>Kėdainių</w:t>
      </w:r>
      <w:r w:rsidRPr="00FC5F9E">
        <w:rPr>
          <w:rStyle w:val="Strong"/>
          <w:rFonts w:eastAsiaTheme="majorEastAsia"/>
        </w:rPr>
        <w:t xml:space="preserve"> </w:t>
      </w:r>
      <w:r w:rsidRPr="00FC5F9E">
        <w:rPr>
          <w:rStyle w:val="Strong"/>
          <w:rFonts w:eastAsiaTheme="majorEastAsia"/>
          <w:b w:val="0"/>
        </w:rPr>
        <w:t>rajono</w:t>
      </w:r>
      <w:r w:rsidRPr="00FC5F9E">
        <w:rPr>
          <w:b/>
        </w:rPr>
        <w:t xml:space="preserve"> </w:t>
      </w:r>
      <w:r w:rsidRPr="00FC5F9E">
        <w:t>bendruomenių įsitraukimo į sveikatos stiprinimo veiklas ir sveikatai palankaus užimtumo skatinimas.“;</w:t>
      </w:r>
    </w:p>
    <w:p w14:paraId="362DBC4F" w14:textId="77777777" w:rsidR="006507CF" w:rsidRPr="00FC5F9E" w:rsidRDefault="006507CF" w:rsidP="006507CF">
      <w:pPr>
        <w:pStyle w:val="NormalWeb"/>
        <w:numPr>
          <w:ilvl w:val="1"/>
          <w:numId w:val="1"/>
        </w:numPr>
        <w:tabs>
          <w:tab w:val="left" w:pos="1418"/>
        </w:tabs>
        <w:spacing w:before="0" w:beforeAutospacing="0" w:after="0" w:afterAutospacing="0"/>
        <w:ind w:left="0" w:firstLine="851"/>
        <w:jc w:val="both"/>
      </w:pPr>
      <w:r w:rsidRPr="00FC5F9E">
        <w:t>Papildau 11</w:t>
      </w:r>
      <w:r w:rsidRPr="00FC5F9E">
        <w:rPr>
          <w:vertAlign w:val="superscript"/>
        </w:rPr>
        <w:t>2</w:t>
      </w:r>
      <w:r w:rsidRPr="00FC5F9E">
        <w:t xml:space="preserve"> punktu:</w:t>
      </w:r>
    </w:p>
    <w:p w14:paraId="139DEF5B" w14:textId="77777777" w:rsidR="006507CF" w:rsidRPr="00FC5F9E" w:rsidRDefault="006507CF" w:rsidP="006507CF">
      <w:pPr>
        <w:pStyle w:val="NormalWeb"/>
        <w:spacing w:before="0" w:beforeAutospacing="0" w:after="0" w:afterAutospacing="0"/>
        <w:ind w:firstLine="851"/>
        <w:jc w:val="both"/>
      </w:pPr>
      <w:r w:rsidRPr="00FC5F9E">
        <w:t>,,11</w:t>
      </w:r>
      <w:r w:rsidRPr="00FC5F9E">
        <w:rPr>
          <w:vertAlign w:val="superscript"/>
        </w:rPr>
        <w:t>2</w:t>
      </w:r>
      <w:r w:rsidRPr="00FC5F9E">
        <w:t>. 11</w:t>
      </w:r>
      <w:r w:rsidRPr="00FC5F9E">
        <w:rPr>
          <w:vertAlign w:val="superscript"/>
        </w:rPr>
        <w:t>1</w:t>
      </w:r>
      <w:r w:rsidRPr="00FC5F9E">
        <w:t>.1 papunkčiui skiriama 30 procentų, 11</w:t>
      </w:r>
      <w:r w:rsidRPr="00FC5F9E">
        <w:rPr>
          <w:vertAlign w:val="superscript"/>
        </w:rPr>
        <w:t>1</w:t>
      </w:r>
      <w:r w:rsidRPr="00FC5F9E">
        <w:t>.2 papunkčiui – 70 procentų konkursui numatytų lėšų.“;</w:t>
      </w:r>
    </w:p>
    <w:p w14:paraId="2CF42291" w14:textId="77777777" w:rsidR="006507CF" w:rsidRPr="00FC5F9E" w:rsidRDefault="006507CF" w:rsidP="006507CF">
      <w:pPr>
        <w:pStyle w:val="NormalWeb"/>
        <w:numPr>
          <w:ilvl w:val="1"/>
          <w:numId w:val="1"/>
        </w:numPr>
        <w:tabs>
          <w:tab w:val="left" w:pos="1418"/>
        </w:tabs>
        <w:spacing w:before="0" w:beforeAutospacing="0" w:after="0" w:afterAutospacing="0"/>
        <w:ind w:left="0" w:firstLine="851"/>
        <w:jc w:val="both"/>
      </w:pPr>
      <w:r w:rsidRPr="00FC5F9E">
        <w:t>Papildau 11</w:t>
      </w:r>
      <w:r w:rsidRPr="00FC5F9E">
        <w:rPr>
          <w:vertAlign w:val="superscript"/>
        </w:rPr>
        <w:t>3</w:t>
      </w:r>
      <w:r w:rsidRPr="00FC5F9E">
        <w:t xml:space="preserve"> punktu:</w:t>
      </w:r>
    </w:p>
    <w:p w14:paraId="2CDEEA78" w14:textId="77777777" w:rsidR="006507CF" w:rsidRPr="00FC5F9E" w:rsidRDefault="006507CF" w:rsidP="006507CF">
      <w:pPr>
        <w:pStyle w:val="NormalWeb"/>
        <w:spacing w:before="0" w:beforeAutospacing="0" w:after="0" w:afterAutospacing="0"/>
        <w:ind w:firstLine="851"/>
        <w:jc w:val="both"/>
      </w:pPr>
      <w:r w:rsidRPr="00FC5F9E">
        <w:t>11</w:t>
      </w:r>
      <w:r w:rsidRPr="00FC5F9E">
        <w:rPr>
          <w:vertAlign w:val="superscript"/>
        </w:rPr>
        <w:t>3</w:t>
      </w:r>
      <w:r w:rsidRPr="00FC5F9E">
        <w:t xml:space="preserve">. Savivaldybės administracijos direktorius (toliau – Administracijos direktorius), atsižvelgdamas į einamųjų metų konkurso organizavimui skirtas Savivaldybės biudžeto lėšas ir į Savivaldybės bendruomenės sveikatos tarybos siūlymą, paskirsto biudžeto lėšas konkurso finansuotinoms sritims, nustato einamųjų metų projektų finansuotinas veiklas, mažiausią bei didžiausią vienam projektui galimą skirti Savivaldybės biudžeto lėšų sumą. </w:t>
      </w:r>
    </w:p>
    <w:p w14:paraId="7ED5D69B" w14:textId="77777777" w:rsidR="006507CF" w:rsidRPr="00FC5F9E" w:rsidRDefault="006507CF" w:rsidP="006507CF">
      <w:pPr>
        <w:pStyle w:val="NormalWeb"/>
        <w:numPr>
          <w:ilvl w:val="1"/>
          <w:numId w:val="1"/>
        </w:numPr>
        <w:tabs>
          <w:tab w:val="left" w:pos="1418"/>
        </w:tabs>
        <w:spacing w:before="0" w:beforeAutospacing="0" w:after="0" w:afterAutospacing="0"/>
        <w:ind w:left="0" w:firstLine="851"/>
        <w:jc w:val="both"/>
      </w:pPr>
      <w:r w:rsidRPr="00FC5F9E">
        <w:t xml:space="preserve"> Papildau 11</w:t>
      </w:r>
      <w:r w:rsidRPr="00FC5F9E">
        <w:rPr>
          <w:vertAlign w:val="superscript"/>
        </w:rPr>
        <w:t>4</w:t>
      </w:r>
      <w:r w:rsidRPr="00FC5F9E">
        <w:t xml:space="preserve"> punktu:</w:t>
      </w:r>
    </w:p>
    <w:p w14:paraId="6C96F06B" w14:textId="77777777" w:rsidR="006507CF" w:rsidRPr="00FC5F9E" w:rsidRDefault="006507CF" w:rsidP="006507CF">
      <w:pPr>
        <w:pStyle w:val="NormalWeb"/>
        <w:spacing w:before="0" w:beforeAutospacing="0" w:after="0" w:afterAutospacing="0"/>
        <w:ind w:firstLine="851"/>
        <w:jc w:val="both"/>
      </w:pPr>
      <w:r w:rsidRPr="00FC5F9E">
        <w:t>11</w:t>
      </w:r>
      <w:r w:rsidRPr="00FC5F9E">
        <w:rPr>
          <w:vertAlign w:val="superscript"/>
        </w:rPr>
        <w:t>4</w:t>
      </w:r>
      <w:r w:rsidRPr="00FC5F9E">
        <w:t>. Aprašo 11</w:t>
      </w:r>
      <w:r w:rsidRPr="00FC5F9E">
        <w:rPr>
          <w:vertAlign w:val="superscript"/>
        </w:rPr>
        <w:t>2</w:t>
      </w:r>
      <w:r w:rsidRPr="00FC5F9E">
        <w:t xml:space="preserve"> ir 11</w:t>
      </w:r>
      <w:r w:rsidRPr="00FC5F9E">
        <w:rPr>
          <w:vertAlign w:val="superscript"/>
        </w:rPr>
        <w:t>3</w:t>
      </w:r>
      <w:r w:rsidRPr="00FC5F9E">
        <w:t xml:space="preserve"> punktuose nurodytas biudžeto lėšų paskirstymas gali būti keičiamas jei atitinkamai Konkurso sričiai skirta biudžeto lėšų suma po paraiškų administracinės atitikties ir projektų turinio vertinimo nebuvo visa pilnai paskirstyta Konkursui pateiktų projektų finansavimui. Biudžeto lėšų paskirstymo keitimas tvirtinamas Administracijos direktoriaus įsakymu.</w:t>
      </w:r>
    </w:p>
    <w:p w14:paraId="7592194D" w14:textId="77777777" w:rsidR="006507CF" w:rsidRPr="00FC5F9E" w:rsidRDefault="006507CF" w:rsidP="006507CF">
      <w:pPr>
        <w:pStyle w:val="NormalWeb"/>
        <w:numPr>
          <w:ilvl w:val="1"/>
          <w:numId w:val="1"/>
        </w:numPr>
        <w:spacing w:before="0" w:beforeAutospacing="0" w:after="0" w:afterAutospacing="0"/>
        <w:ind w:left="0" w:firstLine="851"/>
        <w:jc w:val="both"/>
        <w:rPr>
          <w14:ligatures w14:val="standardContextual"/>
        </w:rPr>
      </w:pPr>
      <w:r w:rsidRPr="00FC5F9E">
        <w:rPr>
          <w14:ligatures w14:val="standardContextual"/>
        </w:rPr>
        <w:t xml:space="preserve">Pakeičiu 27 punktą ir jį išdėstau taip: </w:t>
      </w:r>
    </w:p>
    <w:p w14:paraId="00E1967D" w14:textId="77777777" w:rsidR="006507CF" w:rsidRPr="00FC5F9E" w:rsidRDefault="006507CF" w:rsidP="006507CF">
      <w:pPr>
        <w:suppressAutoHyphens/>
        <w:ind w:firstLine="851"/>
        <w:rPr>
          <w:rFonts w:eastAsia="Times New Roman" w:cs="Times New Roman"/>
          <w:szCs w:val="24"/>
        </w:rPr>
      </w:pPr>
      <w:r w:rsidRPr="00FC5F9E">
        <w:rPr>
          <w:rFonts w:eastAsia="Times New Roman" w:cs="Times New Roman"/>
          <w:szCs w:val="24"/>
        </w:rPr>
        <w:t>,,27. Konkursui paraiškas gali teikti:</w:t>
      </w:r>
    </w:p>
    <w:p w14:paraId="6956E218" w14:textId="77777777" w:rsidR="006507CF" w:rsidRPr="00FC5F9E" w:rsidRDefault="006507CF" w:rsidP="006507CF">
      <w:pPr>
        <w:suppressAutoHyphens/>
        <w:ind w:firstLine="851"/>
        <w:rPr>
          <w:rFonts w:eastAsia="Times New Roman" w:cs="Times New Roman"/>
          <w:szCs w:val="24"/>
        </w:rPr>
      </w:pPr>
      <w:r w:rsidRPr="00FC5F9E">
        <w:rPr>
          <w:rFonts w:eastAsia="Times New Roman" w:cs="Times New Roman"/>
          <w:szCs w:val="24"/>
        </w:rPr>
        <w:t>27.1. paraišką finansuotinai sričiai, nurodytai Nuostatų 11</w:t>
      </w:r>
      <w:r w:rsidRPr="00FC5F9E">
        <w:rPr>
          <w:rFonts w:eastAsia="Times New Roman" w:cs="Times New Roman"/>
          <w:szCs w:val="24"/>
          <w:vertAlign w:val="superscript"/>
        </w:rPr>
        <w:t>1</w:t>
      </w:r>
      <w:r w:rsidRPr="00FC5F9E">
        <w:rPr>
          <w:rFonts w:eastAsia="Times New Roman" w:cs="Times New Roman"/>
          <w:szCs w:val="24"/>
        </w:rPr>
        <w:t xml:space="preserve">.1 papunktyje, gali teikti Savivaldybės biudžetinės įstaigos ir </w:t>
      </w:r>
      <w:r w:rsidRPr="00FC5F9E">
        <w:rPr>
          <w:rFonts w:cs="Times New Roman"/>
          <w:bCs/>
          <w:szCs w:val="24"/>
        </w:rPr>
        <w:t>viešosios įstaigos, kurių steigėjas yra Savivaldybė;</w:t>
      </w:r>
    </w:p>
    <w:p w14:paraId="452CA4C3" w14:textId="77777777" w:rsidR="006507CF" w:rsidRPr="00FC5F9E" w:rsidRDefault="006507CF" w:rsidP="006507CF">
      <w:pPr>
        <w:suppressAutoHyphens/>
        <w:ind w:firstLine="851"/>
        <w:rPr>
          <w:rFonts w:eastAsia="Times New Roman" w:cs="Times New Roman"/>
          <w:szCs w:val="24"/>
        </w:rPr>
      </w:pPr>
      <w:r w:rsidRPr="00FC5F9E">
        <w:rPr>
          <w:rFonts w:eastAsia="Times New Roman" w:cs="Times New Roman"/>
          <w:szCs w:val="24"/>
        </w:rPr>
        <w:t>27.2.paraišką finansuotinai sričiai, nurodytai Nuostatų 11</w:t>
      </w:r>
      <w:r w:rsidRPr="00FC5F9E">
        <w:rPr>
          <w:rFonts w:eastAsia="Times New Roman" w:cs="Times New Roman"/>
          <w:szCs w:val="24"/>
          <w:vertAlign w:val="superscript"/>
        </w:rPr>
        <w:t>1</w:t>
      </w:r>
      <w:r w:rsidRPr="00FC5F9E">
        <w:rPr>
          <w:rFonts w:eastAsia="Times New Roman" w:cs="Times New Roman"/>
          <w:szCs w:val="24"/>
        </w:rPr>
        <w:t>.2 papunktyje, gali teikti nevyriausybinės organizacijos.“.</w:t>
      </w:r>
    </w:p>
    <w:p w14:paraId="5CB99D50" w14:textId="77777777" w:rsidR="005863F6" w:rsidRPr="00FC5F9E" w:rsidRDefault="005863F6" w:rsidP="005863F6">
      <w:pPr>
        <w:widowControl w:val="0"/>
        <w:suppressAutoHyphens/>
        <w:ind w:firstLine="851"/>
        <w:rPr>
          <w:rFonts w:eastAsia="Times New Roman" w:cs="Times New Roman"/>
          <w:kern w:val="1"/>
          <w:szCs w:val="24"/>
        </w:rPr>
      </w:pPr>
      <w:r w:rsidRPr="00FC5F9E">
        <w:rPr>
          <w:rFonts w:eastAsia="Times New Roman" w:cs="Times New Roman"/>
          <w:kern w:val="1"/>
          <w:szCs w:val="24"/>
        </w:rPr>
        <w:t xml:space="preserve">2. Pripažįstu netekusiu galios Kėdainių rajono savivaldybės administracijos direktoriaus </w:t>
      </w:r>
      <w:r w:rsidRPr="00FC5F9E">
        <w:rPr>
          <w:rFonts w:eastAsia="Times New Roman" w:cs="Times New Roman"/>
          <w:szCs w:val="24"/>
          <w:lang w:eastAsia="ar-SA"/>
        </w:rPr>
        <w:lastRenderedPageBreak/>
        <w:t>2026 m. vasario 2</w:t>
      </w:r>
      <w:r w:rsidR="00E92F0A" w:rsidRPr="00FC5F9E">
        <w:rPr>
          <w:rFonts w:eastAsia="Times New Roman" w:cs="Times New Roman"/>
          <w:szCs w:val="24"/>
          <w:lang w:eastAsia="ar-SA"/>
        </w:rPr>
        <w:t>6</w:t>
      </w:r>
      <w:r w:rsidRPr="00FC5F9E">
        <w:rPr>
          <w:rFonts w:eastAsia="Times New Roman" w:cs="Times New Roman"/>
          <w:szCs w:val="24"/>
          <w:lang w:eastAsia="ar-SA"/>
        </w:rPr>
        <w:t xml:space="preserve"> d. įsakymą Nr. AD-1-1</w:t>
      </w:r>
      <w:r w:rsidR="00E92F0A" w:rsidRPr="00FC5F9E">
        <w:rPr>
          <w:rFonts w:eastAsia="Times New Roman" w:cs="Times New Roman"/>
          <w:szCs w:val="24"/>
          <w:lang w:eastAsia="ar-SA"/>
        </w:rPr>
        <w:t>61</w:t>
      </w:r>
      <w:r w:rsidRPr="00FC5F9E">
        <w:rPr>
          <w:rFonts w:eastAsia="Times New Roman" w:cs="Times New Roman"/>
          <w:kern w:val="1"/>
          <w:szCs w:val="24"/>
        </w:rPr>
        <w:t xml:space="preserve"> „Dėl Kėdainių rajono savivaldybės </w:t>
      </w:r>
      <w:r w:rsidR="00053D0B" w:rsidRPr="00FC5F9E">
        <w:rPr>
          <w:rFonts w:eastAsia="Times New Roman" w:cs="Times New Roman"/>
          <w:kern w:val="1"/>
          <w:szCs w:val="24"/>
        </w:rPr>
        <w:t>administracijos</w:t>
      </w:r>
      <w:r w:rsidRPr="00FC5F9E">
        <w:rPr>
          <w:rFonts w:eastAsia="Times New Roman" w:cs="Times New Roman"/>
          <w:kern w:val="1"/>
          <w:szCs w:val="24"/>
        </w:rPr>
        <w:t xml:space="preserve"> direktorius 2025 m. gegužės 28 d. įsakymo Nr. AD-1-543 ,,Dėl Kėdainių rajono savivaldybės visuomenės sveikatos rėmimo specialiosios programos sveikatos projektų finansavimo Kėdainių rajono savivaldybės biudžeto lėšomis konkurso </w:t>
      </w:r>
      <w:r w:rsidR="00053D0B" w:rsidRPr="00FC5F9E">
        <w:rPr>
          <w:rFonts w:eastAsia="Times New Roman" w:cs="Times New Roman"/>
          <w:kern w:val="1"/>
          <w:szCs w:val="24"/>
        </w:rPr>
        <w:t xml:space="preserve">organizavimo </w:t>
      </w:r>
      <w:r w:rsidRPr="00FC5F9E">
        <w:rPr>
          <w:rFonts w:eastAsia="Times New Roman" w:cs="Times New Roman"/>
          <w:kern w:val="1"/>
          <w:szCs w:val="24"/>
        </w:rPr>
        <w:t xml:space="preserve">nuostatų </w:t>
      </w:r>
      <w:r w:rsidR="00E94109">
        <w:rPr>
          <w:rFonts w:eastAsia="Times New Roman" w:cs="Times New Roman"/>
          <w:kern w:val="1"/>
          <w:szCs w:val="24"/>
        </w:rPr>
        <w:t>pa</w:t>
      </w:r>
      <w:r w:rsidR="00E92F0A" w:rsidRPr="00FC5F9E">
        <w:rPr>
          <w:rFonts w:eastAsia="Times New Roman" w:cs="Times New Roman"/>
          <w:kern w:val="1"/>
          <w:szCs w:val="24"/>
        </w:rPr>
        <w:t>t</w:t>
      </w:r>
      <w:r w:rsidRPr="00FC5F9E">
        <w:rPr>
          <w:rFonts w:eastAsia="Times New Roman" w:cs="Times New Roman"/>
          <w:kern w:val="1"/>
          <w:szCs w:val="24"/>
        </w:rPr>
        <w:t>virtinimo“</w:t>
      </w:r>
      <w:r w:rsidR="00053D0B" w:rsidRPr="00FC5F9E">
        <w:rPr>
          <w:rFonts w:eastAsia="Times New Roman" w:cs="Times New Roman"/>
          <w:kern w:val="1"/>
          <w:szCs w:val="24"/>
        </w:rPr>
        <w:t xml:space="preserve"> pakeitimo“</w:t>
      </w:r>
      <w:r w:rsidRPr="00FC5F9E">
        <w:rPr>
          <w:rFonts w:eastAsia="Times New Roman" w:cs="Times New Roman"/>
          <w:kern w:val="1"/>
          <w:szCs w:val="24"/>
        </w:rPr>
        <w:t xml:space="preserve"> su visais pakeitimais ir papildymais.</w:t>
      </w:r>
    </w:p>
    <w:p w14:paraId="57D4E30C" w14:textId="77777777" w:rsidR="006507CF" w:rsidRPr="00FC5F9E" w:rsidRDefault="006507CF" w:rsidP="006507CF">
      <w:pPr>
        <w:widowControl w:val="0"/>
        <w:suppressAutoHyphens/>
        <w:jc w:val="left"/>
        <w:rPr>
          <w:rFonts w:eastAsia="Times New Roman" w:cs="Times New Roman"/>
          <w:kern w:val="1"/>
          <w:szCs w:val="24"/>
        </w:rPr>
      </w:pPr>
    </w:p>
    <w:p w14:paraId="1D172D29" w14:textId="77777777" w:rsidR="006507CF" w:rsidRPr="00FC5F9E" w:rsidRDefault="006507CF" w:rsidP="006507CF">
      <w:pPr>
        <w:widowControl w:val="0"/>
        <w:suppressAutoHyphens/>
        <w:jc w:val="left"/>
        <w:rPr>
          <w:rFonts w:eastAsia="Times New Roman" w:cs="Times New Roman"/>
          <w:szCs w:val="24"/>
          <w:lang w:eastAsia="ar-SA"/>
        </w:rPr>
      </w:pPr>
      <w:r w:rsidRPr="00FC5F9E">
        <w:rPr>
          <w:rFonts w:eastAsia="Times New Roman" w:cs="Times New Roman"/>
          <w:kern w:val="1"/>
          <w:szCs w:val="24"/>
        </w:rPr>
        <w:t>Administracijos direktorius</w:t>
      </w:r>
      <w:r w:rsidRPr="00FC5F9E">
        <w:rPr>
          <w:rFonts w:eastAsia="Times New Roman" w:cs="Times New Roman"/>
          <w:kern w:val="1"/>
          <w:szCs w:val="24"/>
        </w:rPr>
        <w:tab/>
      </w:r>
      <w:r w:rsidRPr="00FC5F9E">
        <w:rPr>
          <w:rFonts w:eastAsia="Times New Roman" w:cs="Times New Roman"/>
          <w:kern w:val="1"/>
          <w:szCs w:val="24"/>
        </w:rPr>
        <w:tab/>
      </w:r>
      <w:r w:rsidRPr="00FC5F9E">
        <w:rPr>
          <w:rFonts w:eastAsia="Times New Roman" w:cs="Times New Roman"/>
          <w:kern w:val="1"/>
          <w:szCs w:val="24"/>
        </w:rPr>
        <w:tab/>
        <w:t xml:space="preserve">             Gintautas Muznikas</w:t>
      </w:r>
      <w:r w:rsidRPr="00FC5F9E">
        <w:rPr>
          <w:rFonts w:eastAsia="Times New Roman" w:cs="Times New Roman"/>
          <w:szCs w:val="24"/>
          <w:lang w:eastAsia="ar-SA"/>
        </w:rPr>
        <w:t xml:space="preserve">                </w:t>
      </w:r>
    </w:p>
    <w:p w14:paraId="1D2C43A8" w14:textId="77777777" w:rsidR="00B1005C" w:rsidRPr="00FC5F9E" w:rsidRDefault="00B1005C" w:rsidP="005863F6">
      <w:pPr>
        <w:spacing w:after="160" w:line="259" w:lineRule="auto"/>
        <w:jc w:val="left"/>
      </w:pPr>
    </w:p>
    <w:sectPr w:rsidR="00B1005C" w:rsidRPr="00FC5F9E" w:rsidSect="006507C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A3148"/>
    <w:multiLevelType w:val="multilevel"/>
    <w:tmpl w:val="4BEAACBA"/>
    <w:lvl w:ilvl="0">
      <w:start w:val="1"/>
      <w:numFmt w:val="decimal"/>
      <w:lvlText w:val="%1."/>
      <w:lvlJc w:val="left"/>
      <w:pPr>
        <w:ind w:left="1271" w:hanging="360"/>
      </w:pPr>
      <w:rPr>
        <w:rFonts w:hint="default"/>
      </w:rPr>
    </w:lvl>
    <w:lvl w:ilvl="1">
      <w:start w:val="1"/>
      <w:numFmt w:val="decimal"/>
      <w:isLgl/>
      <w:lvlText w:val="%1.%2."/>
      <w:lvlJc w:val="left"/>
      <w:pPr>
        <w:ind w:left="1271"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631" w:hanging="720"/>
      </w:pPr>
      <w:rPr>
        <w:rFonts w:hint="default"/>
      </w:rPr>
    </w:lvl>
    <w:lvl w:ilvl="4">
      <w:start w:val="1"/>
      <w:numFmt w:val="decimal"/>
      <w:isLgl/>
      <w:lvlText w:val="%1.%2.%3.%4.%5."/>
      <w:lvlJc w:val="left"/>
      <w:pPr>
        <w:ind w:left="1991" w:hanging="1080"/>
      </w:pPr>
      <w:rPr>
        <w:rFonts w:hint="default"/>
      </w:rPr>
    </w:lvl>
    <w:lvl w:ilvl="5">
      <w:start w:val="1"/>
      <w:numFmt w:val="decimal"/>
      <w:isLgl/>
      <w:lvlText w:val="%1.%2.%3.%4.%5.%6."/>
      <w:lvlJc w:val="left"/>
      <w:pPr>
        <w:ind w:left="1991" w:hanging="1080"/>
      </w:pPr>
      <w:rPr>
        <w:rFonts w:hint="default"/>
      </w:rPr>
    </w:lvl>
    <w:lvl w:ilvl="6">
      <w:start w:val="1"/>
      <w:numFmt w:val="decimal"/>
      <w:isLgl/>
      <w:lvlText w:val="%1.%2.%3.%4.%5.%6.%7."/>
      <w:lvlJc w:val="left"/>
      <w:pPr>
        <w:ind w:left="235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11" w:hanging="1800"/>
      </w:pPr>
      <w:rPr>
        <w:rFonts w:hint="default"/>
      </w:rPr>
    </w:lvl>
  </w:abstractNum>
  <w:num w:numId="1" w16cid:durableId="687172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CF"/>
    <w:rsid w:val="00053D0B"/>
    <w:rsid w:val="000E4995"/>
    <w:rsid w:val="003C7088"/>
    <w:rsid w:val="004A74A6"/>
    <w:rsid w:val="00556D78"/>
    <w:rsid w:val="005863F6"/>
    <w:rsid w:val="006507CF"/>
    <w:rsid w:val="006A06EE"/>
    <w:rsid w:val="00B1005C"/>
    <w:rsid w:val="00E92F0A"/>
    <w:rsid w:val="00E94109"/>
    <w:rsid w:val="00FC5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31C4A"/>
  <w15:chartTrackingRefBased/>
  <w15:docId w15:val="{CF49054C-483F-4241-A037-71AD0CB0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CF"/>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7CF"/>
    <w:pPr>
      <w:ind w:left="720"/>
      <w:contextualSpacing/>
    </w:pPr>
  </w:style>
  <w:style w:type="paragraph" w:styleId="NormalWeb">
    <w:name w:val="Normal (Web)"/>
    <w:basedOn w:val="Normal"/>
    <w:uiPriority w:val="99"/>
    <w:unhideWhenUsed/>
    <w:rsid w:val="006507CF"/>
    <w:pPr>
      <w:spacing w:before="100" w:beforeAutospacing="1" w:after="100" w:afterAutospacing="1"/>
      <w:jc w:val="left"/>
    </w:pPr>
    <w:rPr>
      <w:rFonts w:eastAsia="Times New Roman" w:cs="Times New Roman"/>
      <w:szCs w:val="24"/>
      <w:lang w:eastAsia="lt-LT"/>
    </w:rPr>
  </w:style>
  <w:style w:type="character" w:styleId="Strong">
    <w:name w:val="Strong"/>
    <w:basedOn w:val="DefaultParagraphFont"/>
    <w:uiPriority w:val="22"/>
    <w:qFormat/>
    <w:rsid w:val="006507CF"/>
    <w:rPr>
      <w:b/>
      <w:bCs/>
    </w:rPr>
  </w:style>
  <w:style w:type="character" w:customStyle="1" w:styleId="whitespace-normal">
    <w:name w:val="whitespace-normal"/>
    <w:basedOn w:val="DefaultParagraphFont"/>
    <w:rsid w:val="00650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2119</Words>
  <Characters>1209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Proscevičiūtė</dc:creator>
  <cp:lastModifiedBy>Raminta Bartkevičienė</cp:lastModifiedBy>
  <cp:revision>2</cp:revision>
  <dcterms:created xsi:type="dcterms:W3CDTF">2026-03-09T11:53:00Z</dcterms:created>
  <dcterms:modified xsi:type="dcterms:W3CDTF">2026-03-09T11:53:00Z</dcterms:modified>
</cp:coreProperties>
</file>