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3F97" w14:textId="5AAE4668" w:rsidR="000444FB" w:rsidRDefault="000444FB" w:rsidP="000444FB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9227B69" wp14:editId="420C9FD4">
            <wp:extent cx="571500" cy="676275"/>
            <wp:effectExtent l="0" t="0" r="0" b="9525"/>
            <wp:docPr id="208638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8708386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55287" w14:textId="77777777" w:rsidR="000444FB" w:rsidRDefault="000444FB" w:rsidP="000444FB">
      <w:pPr>
        <w:jc w:val="center"/>
        <w:rPr>
          <w:szCs w:val="24"/>
          <w:lang w:eastAsia="ar-SA"/>
        </w:rPr>
      </w:pPr>
    </w:p>
    <w:p w14:paraId="17FBFA9C" w14:textId="77777777" w:rsidR="000444FB" w:rsidRDefault="000444FB" w:rsidP="000444FB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38C9E5EC" w14:textId="77777777" w:rsidR="000444FB" w:rsidRDefault="000444FB" w:rsidP="000444FB">
      <w:pPr>
        <w:jc w:val="center"/>
      </w:pPr>
    </w:p>
    <w:p w14:paraId="348671DE" w14:textId="77777777" w:rsidR="000444FB" w:rsidRDefault="000444FB" w:rsidP="000444FB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ar-SA"/>
        </w:rPr>
      </w:pPr>
      <w:r>
        <w:rPr>
          <w:rFonts w:eastAsia="SimSun"/>
          <w:b/>
          <w:kern w:val="2"/>
          <w:szCs w:val="24"/>
          <w:lang w:eastAsia="ar-SA"/>
        </w:rPr>
        <w:t>ĮSAKYMAS</w:t>
      </w:r>
    </w:p>
    <w:p w14:paraId="54514D06" w14:textId="206BA48E" w:rsidR="00BB6004" w:rsidRPr="00BB6004" w:rsidRDefault="000444FB" w:rsidP="00BB6004">
      <w:pPr>
        <w:tabs>
          <w:tab w:val="right" w:pos="9158"/>
        </w:tabs>
        <w:suppressAutoHyphens/>
        <w:ind w:right="480"/>
        <w:jc w:val="center"/>
        <w:rPr>
          <w:b/>
          <w:szCs w:val="24"/>
          <w:lang w:eastAsia="ar-SA"/>
        </w:rPr>
      </w:pPr>
      <w:r>
        <w:rPr>
          <w:b/>
          <w:bCs/>
          <w:kern w:val="2"/>
          <w:szCs w:val="24"/>
          <w:lang w:eastAsia="ar-SA"/>
        </w:rPr>
        <w:t xml:space="preserve">DĖL KĖDAINIŲ RAJONO SAVIVALDYBĖS ADMINISTRACIJOS DIREKTORIAUS 2025 M. </w:t>
      </w:r>
      <w:r w:rsidR="00BB6004">
        <w:rPr>
          <w:b/>
          <w:bCs/>
          <w:kern w:val="2"/>
          <w:szCs w:val="24"/>
          <w:lang w:eastAsia="ar-SA"/>
        </w:rPr>
        <w:t>KOVO</w:t>
      </w:r>
      <w:r>
        <w:rPr>
          <w:b/>
          <w:bCs/>
          <w:kern w:val="2"/>
          <w:szCs w:val="24"/>
          <w:lang w:eastAsia="ar-SA"/>
        </w:rPr>
        <w:t xml:space="preserve"> 2</w:t>
      </w:r>
      <w:r w:rsidR="00BB6004">
        <w:rPr>
          <w:b/>
          <w:bCs/>
          <w:kern w:val="2"/>
          <w:szCs w:val="24"/>
          <w:lang w:eastAsia="ar-SA"/>
        </w:rPr>
        <w:t>6</w:t>
      </w:r>
      <w:r>
        <w:rPr>
          <w:b/>
          <w:bCs/>
          <w:kern w:val="2"/>
          <w:szCs w:val="24"/>
          <w:lang w:eastAsia="ar-SA"/>
        </w:rPr>
        <w:t xml:space="preserve"> D. ĮSAKYMO NR. AD-1-</w:t>
      </w:r>
      <w:r w:rsidR="00BB6004">
        <w:rPr>
          <w:b/>
          <w:bCs/>
          <w:kern w:val="2"/>
          <w:szCs w:val="24"/>
          <w:lang w:eastAsia="ar-SA"/>
        </w:rPr>
        <w:t>319</w:t>
      </w:r>
      <w:r>
        <w:rPr>
          <w:b/>
          <w:bCs/>
          <w:kern w:val="2"/>
          <w:szCs w:val="24"/>
          <w:lang w:eastAsia="ar-SA"/>
        </w:rPr>
        <w:t xml:space="preserve"> </w:t>
      </w:r>
      <w:r w:rsidR="00BB6004">
        <w:rPr>
          <w:b/>
          <w:bCs/>
          <w:kern w:val="2"/>
          <w:szCs w:val="24"/>
          <w:lang w:eastAsia="ar-SA"/>
        </w:rPr>
        <w:t>„</w:t>
      </w:r>
      <w:r w:rsidR="00BB6004" w:rsidRPr="00BB6004">
        <w:rPr>
          <w:rFonts w:eastAsia="SimSun"/>
          <w:b/>
          <w:kern w:val="1"/>
          <w:szCs w:val="24"/>
          <w:lang w:eastAsia="ar-SA"/>
        </w:rPr>
        <w:t xml:space="preserve">DĖL </w:t>
      </w:r>
      <w:r w:rsidR="00BB6004" w:rsidRPr="00BB6004">
        <w:rPr>
          <w:b/>
          <w:szCs w:val="24"/>
          <w:lang w:eastAsia="ar-SA"/>
        </w:rPr>
        <w:t xml:space="preserve">PILIETINIO ATSPARUMO IR PASIRENGIMO KRIZIŲ VALDYMUI PROJEKTŲ FINANSAVIMO KĖDAINIŲ RAJONO SAVIVALDYBĖS BIUDŽETO LĖŠOMIS KONKURSO ORGANIZAVIMO NUOSTATŲ </w:t>
      </w:r>
      <w:r w:rsidR="00BB6004" w:rsidRPr="00BB6004">
        <w:rPr>
          <w:b/>
          <w:kern w:val="1"/>
          <w:szCs w:val="24"/>
          <w:lang w:eastAsia="ar-SA"/>
        </w:rPr>
        <w:t>TVIRTINIMO</w:t>
      </w:r>
      <w:r w:rsidR="00BB6004">
        <w:rPr>
          <w:b/>
          <w:kern w:val="1"/>
          <w:szCs w:val="24"/>
          <w:lang w:eastAsia="ar-SA"/>
        </w:rPr>
        <w:t>“</w:t>
      </w:r>
    </w:p>
    <w:p w14:paraId="24CB110A" w14:textId="4E04C768" w:rsidR="000444FB" w:rsidRDefault="000444FB" w:rsidP="000444FB">
      <w:pPr>
        <w:tabs>
          <w:tab w:val="right" w:pos="9158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kern w:val="2"/>
          <w:szCs w:val="24"/>
          <w:lang w:eastAsia="ar-SA"/>
        </w:rPr>
        <w:t>PAKEITIMO</w:t>
      </w:r>
    </w:p>
    <w:p w14:paraId="1D5979BD" w14:textId="77777777" w:rsidR="000444FB" w:rsidRDefault="000444FB" w:rsidP="000444FB">
      <w:pPr>
        <w:widowControl w:val="0"/>
        <w:tabs>
          <w:tab w:val="left" w:pos="3131"/>
        </w:tabs>
        <w:suppressAutoHyphens/>
        <w:jc w:val="center"/>
        <w:rPr>
          <w:rFonts w:eastAsia="SimSun"/>
          <w:b/>
          <w:caps/>
          <w:kern w:val="2"/>
          <w:szCs w:val="24"/>
          <w:lang w:eastAsia="ar-SA"/>
        </w:rPr>
      </w:pPr>
    </w:p>
    <w:p w14:paraId="0C9FF79E" w14:textId="33B99A17" w:rsidR="000444FB" w:rsidRDefault="00D50F6B" w:rsidP="000444FB">
      <w:pPr>
        <w:jc w:val="center"/>
        <w:rPr>
          <w:rFonts w:cs="Tahoma"/>
          <w:szCs w:val="24"/>
        </w:rPr>
      </w:pPr>
      <w:r>
        <w:rPr>
          <w:rFonts w:cs="Tahoma"/>
          <w:szCs w:val="24"/>
        </w:rPr>
        <w:t xml:space="preserve">2026 m. kovo 12 d. </w:t>
      </w:r>
      <w:r w:rsidR="000444FB">
        <w:rPr>
          <w:rFonts w:cs="Tahoma"/>
          <w:szCs w:val="24"/>
        </w:rPr>
        <w:t xml:space="preserve">Nr. </w:t>
      </w:r>
      <w:r>
        <w:rPr>
          <w:rFonts w:cs="Tahoma"/>
          <w:szCs w:val="24"/>
        </w:rPr>
        <w:t>AD-1-217</w:t>
      </w:r>
    </w:p>
    <w:p w14:paraId="6FEB2576" w14:textId="77777777" w:rsidR="000444FB" w:rsidRDefault="000444FB" w:rsidP="000444FB">
      <w:pPr>
        <w:jc w:val="center"/>
        <w:rPr>
          <w:rFonts w:cs="Tahoma"/>
          <w:szCs w:val="24"/>
        </w:rPr>
      </w:pPr>
      <w:r>
        <w:rPr>
          <w:szCs w:val="24"/>
        </w:rPr>
        <w:t>Kėdainiai</w:t>
      </w:r>
    </w:p>
    <w:p w14:paraId="2B09217F" w14:textId="77777777" w:rsidR="000444FB" w:rsidRDefault="000444FB" w:rsidP="000444FB">
      <w:pPr>
        <w:widowControl w:val="0"/>
        <w:suppressAutoHyphens/>
        <w:jc w:val="both"/>
        <w:rPr>
          <w:rFonts w:eastAsia="SimSun"/>
          <w:kern w:val="2"/>
          <w:szCs w:val="24"/>
          <w:lang w:eastAsia="ar-SA"/>
        </w:rPr>
      </w:pPr>
    </w:p>
    <w:p w14:paraId="1856C1E8" w14:textId="5C94937B" w:rsidR="000444FB" w:rsidRPr="00493DD6" w:rsidRDefault="000444FB" w:rsidP="000444FB">
      <w:pPr>
        <w:ind w:firstLine="851"/>
        <w:jc w:val="both"/>
        <w:rPr>
          <w:szCs w:val="24"/>
        </w:rPr>
      </w:pPr>
      <w:r w:rsidRPr="00493DD6">
        <w:rPr>
          <w:szCs w:val="24"/>
        </w:rPr>
        <w:t>1.</w:t>
      </w:r>
      <w:r w:rsidRPr="00493DD6">
        <w:rPr>
          <w:szCs w:val="24"/>
        </w:rPr>
        <w:tab/>
      </w:r>
      <w:r w:rsidRPr="00493DD6">
        <w:rPr>
          <w:szCs w:val="24"/>
          <w14:ligatures w14:val="standardContextual"/>
        </w:rPr>
        <w:t xml:space="preserve">P a k e i č i u </w:t>
      </w:r>
      <w:bookmarkStart w:id="0" w:name="_Hlk164954059"/>
      <w:r w:rsidR="00BB6004" w:rsidRPr="00493DD6">
        <w:rPr>
          <w:rFonts w:eastAsia="Arial"/>
          <w:szCs w:val="24"/>
          <w:lang w:eastAsia="ar-SA"/>
        </w:rPr>
        <w:t>Pilietinio atsparumo ir pasirengimo krizių valdymo</w:t>
      </w:r>
      <w:r w:rsidR="00BB6004" w:rsidRPr="00493DD6">
        <w:rPr>
          <w:bCs/>
          <w:szCs w:val="24"/>
          <w:lang w:eastAsia="lt-LT"/>
        </w:rPr>
        <w:t xml:space="preserve"> </w:t>
      </w:r>
      <w:r w:rsidR="00BB6004" w:rsidRPr="00493DD6">
        <w:rPr>
          <w:rFonts w:eastAsia="Arial"/>
          <w:szCs w:val="24"/>
          <w:lang w:eastAsia="ar-SA"/>
        </w:rPr>
        <w:t>projektų finansavimo Kėdainių rajono savivaldybės biudžeto lėšomis</w:t>
      </w:r>
      <w:bookmarkEnd w:id="0"/>
      <w:r w:rsidR="00BB6004" w:rsidRPr="00493DD6">
        <w:rPr>
          <w:rFonts w:eastAsia="Arial"/>
          <w:szCs w:val="24"/>
          <w:lang w:eastAsia="ar-SA"/>
        </w:rPr>
        <w:t xml:space="preserve"> konkurso organizavimo nuostatus,</w:t>
      </w:r>
      <w:r w:rsidRPr="00493DD6">
        <w:rPr>
          <w:kern w:val="2"/>
          <w:szCs w:val="24"/>
        </w:rPr>
        <w:t xml:space="preserve"> patvirtintus Kėdainių rajono savivaldybės administracijos direktoriaus </w:t>
      </w:r>
      <w:r w:rsidRPr="00493DD6">
        <w:rPr>
          <w:szCs w:val="24"/>
          <w:lang w:eastAsia="ar-SA"/>
        </w:rPr>
        <w:t xml:space="preserve">2025 m. </w:t>
      </w:r>
      <w:r w:rsidR="00BB6004" w:rsidRPr="00493DD6">
        <w:rPr>
          <w:szCs w:val="24"/>
          <w:lang w:eastAsia="ar-SA"/>
        </w:rPr>
        <w:t>kovo</w:t>
      </w:r>
      <w:r w:rsidRPr="00493DD6">
        <w:rPr>
          <w:szCs w:val="24"/>
          <w:lang w:eastAsia="ar-SA"/>
        </w:rPr>
        <w:t xml:space="preserve"> 2</w:t>
      </w:r>
      <w:r w:rsidR="00BB6004" w:rsidRPr="00493DD6">
        <w:rPr>
          <w:szCs w:val="24"/>
          <w:lang w:eastAsia="ar-SA"/>
        </w:rPr>
        <w:t>6</w:t>
      </w:r>
      <w:r w:rsidRPr="00493DD6">
        <w:rPr>
          <w:szCs w:val="24"/>
          <w:lang w:eastAsia="ar-SA"/>
        </w:rPr>
        <w:t xml:space="preserve"> d. įsakym</w:t>
      </w:r>
      <w:r w:rsidR="00BB6004" w:rsidRPr="00493DD6">
        <w:rPr>
          <w:szCs w:val="24"/>
          <w:lang w:eastAsia="ar-SA"/>
        </w:rPr>
        <w:t>u</w:t>
      </w:r>
      <w:r w:rsidRPr="00493DD6">
        <w:rPr>
          <w:szCs w:val="24"/>
          <w:lang w:eastAsia="ar-SA"/>
        </w:rPr>
        <w:t xml:space="preserve"> Nr. AD-1-</w:t>
      </w:r>
      <w:r w:rsidR="00BB6004" w:rsidRPr="00493DD6">
        <w:rPr>
          <w:szCs w:val="24"/>
          <w:lang w:eastAsia="ar-SA"/>
        </w:rPr>
        <w:t>319</w:t>
      </w:r>
      <w:r w:rsidRPr="00493DD6">
        <w:rPr>
          <w:kern w:val="2"/>
          <w:szCs w:val="24"/>
        </w:rPr>
        <w:t xml:space="preserve"> „Dėl </w:t>
      </w:r>
      <w:r w:rsidR="00BB6004" w:rsidRPr="00493DD6">
        <w:rPr>
          <w:rFonts w:eastAsia="Arial"/>
          <w:szCs w:val="24"/>
          <w:lang w:eastAsia="ar-SA"/>
        </w:rPr>
        <w:t>Pilietinio atsparumo ir pasirengimo krizių valdymo</w:t>
      </w:r>
      <w:r w:rsidR="00BB6004" w:rsidRPr="00493DD6">
        <w:rPr>
          <w:bCs/>
          <w:szCs w:val="24"/>
          <w:lang w:eastAsia="lt-LT"/>
        </w:rPr>
        <w:t xml:space="preserve"> </w:t>
      </w:r>
      <w:r w:rsidR="00BB6004" w:rsidRPr="00493DD6">
        <w:rPr>
          <w:rFonts w:eastAsia="Arial"/>
          <w:szCs w:val="24"/>
          <w:lang w:eastAsia="ar-SA"/>
        </w:rPr>
        <w:t xml:space="preserve">projektų finansavimo Kėdainių rajono savivaldybės biudžeto lėšomis konkurso organizavimo </w:t>
      </w:r>
      <w:r w:rsidRPr="00493DD6">
        <w:rPr>
          <w:kern w:val="2"/>
          <w:szCs w:val="24"/>
        </w:rPr>
        <w:t>Kėdainių rajono savivaldybės biudžeto lėšomis konkurso organizavimo nuostatų tvirtinimo“:</w:t>
      </w:r>
    </w:p>
    <w:p w14:paraId="6C3E2D87" w14:textId="12135E9D" w:rsidR="00BB6004" w:rsidRPr="00493DD6" w:rsidRDefault="00BB6004" w:rsidP="000444FB">
      <w:pPr>
        <w:widowControl w:val="0"/>
        <w:suppressAutoHyphens/>
        <w:ind w:firstLine="851"/>
        <w:jc w:val="both"/>
        <w:rPr>
          <w:szCs w:val="24"/>
          <w:lang w:eastAsia="lt-LT"/>
          <w14:ligatures w14:val="standardContextual"/>
        </w:rPr>
      </w:pPr>
      <w:r w:rsidRPr="00493DD6">
        <w:rPr>
          <w:szCs w:val="24"/>
          <w:lang w:eastAsia="lt-LT"/>
          <w14:ligatures w14:val="standardContextual"/>
        </w:rPr>
        <w:t>1.1. Pakeičiu 10</w:t>
      </w:r>
      <w:r w:rsidR="00B944ED" w:rsidRPr="00CC541F">
        <w:rPr>
          <w:szCs w:val="24"/>
          <w:lang w:eastAsia="lt-LT"/>
          <w14:ligatures w14:val="standardContextual"/>
        </w:rPr>
        <w:t>−</w:t>
      </w:r>
      <w:r w:rsidR="00756FB4">
        <w:rPr>
          <w:szCs w:val="24"/>
          <w:lang w:eastAsia="lt-LT"/>
          <w14:ligatures w14:val="standardContextual"/>
        </w:rPr>
        <w:t>14</w:t>
      </w:r>
      <w:r w:rsidRPr="00493DD6">
        <w:rPr>
          <w:szCs w:val="24"/>
          <w:lang w:eastAsia="lt-LT"/>
          <w14:ligatures w14:val="standardContextual"/>
        </w:rPr>
        <w:t xml:space="preserve"> punkt</w:t>
      </w:r>
      <w:r w:rsidR="00756FB4">
        <w:rPr>
          <w:szCs w:val="24"/>
          <w:lang w:eastAsia="lt-LT"/>
          <w14:ligatures w14:val="standardContextual"/>
        </w:rPr>
        <w:t>us</w:t>
      </w:r>
      <w:r w:rsidRPr="00493DD6">
        <w:rPr>
          <w:szCs w:val="24"/>
          <w:lang w:eastAsia="lt-LT"/>
          <w14:ligatures w14:val="standardContextual"/>
        </w:rPr>
        <w:t xml:space="preserve"> ir jį išdėstau taip:</w:t>
      </w:r>
    </w:p>
    <w:p w14:paraId="29B7867C" w14:textId="586DDF62" w:rsidR="00C64DBC" w:rsidRPr="00493DD6" w:rsidRDefault="00C64DBC" w:rsidP="000444FB">
      <w:pPr>
        <w:widowControl w:val="0"/>
        <w:suppressAutoHyphens/>
        <w:ind w:firstLine="851"/>
        <w:jc w:val="both"/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>„10. Konkurso finansuotinos sritys ir jų veiklos:</w:t>
      </w:r>
    </w:p>
    <w:p w14:paraId="6568BC7F" w14:textId="621171D9" w:rsidR="00105424" w:rsidRPr="00493DD6" w:rsidRDefault="00105424" w:rsidP="000444FB">
      <w:pPr>
        <w:widowControl w:val="0"/>
        <w:suppressAutoHyphens/>
        <w:ind w:firstLine="851"/>
        <w:jc w:val="both"/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10.1. gyventojų įgūdžių ir žinių gilinimas </w:t>
      </w:r>
      <w:r w:rsidR="00B944ED" w:rsidRPr="00CC541F">
        <w:rPr>
          <w:shd w:val="clear" w:color="auto" w:fill="F6F6F6"/>
        </w:rPr>
        <w:t>rengiantis</w:t>
      </w:r>
      <w:r w:rsidRPr="00CC541F">
        <w:rPr>
          <w:shd w:val="clear" w:color="auto" w:fill="F6F6F6"/>
        </w:rPr>
        <w:t xml:space="preserve"> </w:t>
      </w:r>
      <w:r w:rsidR="00B944ED" w:rsidRPr="00CC541F">
        <w:rPr>
          <w:shd w:val="clear" w:color="auto" w:fill="F6F6F6"/>
        </w:rPr>
        <w:t>arba ruošiantis galimoms</w:t>
      </w:r>
      <w:r w:rsidR="00B944ED">
        <w:rPr>
          <w:shd w:val="clear" w:color="auto" w:fill="F6F6F6"/>
        </w:rPr>
        <w:t xml:space="preserve"> </w:t>
      </w:r>
      <w:r w:rsidRPr="00493DD6">
        <w:rPr>
          <w:shd w:val="clear" w:color="auto" w:fill="F6F6F6"/>
        </w:rPr>
        <w:t xml:space="preserve">ekstremalioms situacijoms: </w:t>
      </w:r>
    </w:p>
    <w:p w14:paraId="6B1A7D8D" w14:textId="554FF260" w:rsidR="00C64DBC" w:rsidRPr="00493DD6" w:rsidRDefault="00C64DBC" w:rsidP="000444FB">
      <w:pPr>
        <w:widowControl w:val="0"/>
        <w:suppressAutoHyphens/>
        <w:ind w:firstLine="851"/>
        <w:jc w:val="both"/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10.1.1. civilinės saugos mokymų organizavimas; </w:t>
      </w:r>
    </w:p>
    <w:p w14:paraId="48E39111" w14:textId="77777777" w:rsidR="00C64DBC" w:rsidRPr="00493DD6" w:rsidRDefault="00C64DBC" w:rsidP="00C64DBC">
      <w:pPr>
        <w:ind w:firstLine="851"/>
        <w:jc w:val="both"/>
        <w:rPr>
          <w:szCs w:val="24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10.1.2. </w:t>
      </w:r>
      <w:r w:rsidRPr="00493DD6">
        <w:rPr>
          <w:szCs w:val="24"/>
        </w:rPr>
        <w:t xml:space="preserve">stalo pratybų organizavimas; </w:t>
      </w:r>
    </w:p>
    <w:p w14:paraId="799E8515" w14:textId="6423253D" w:rsidR="00C64DBC" w:rsidRPr="00493DD6" w:rsidRDefault="00C64DBC" w:rsidP="000444FB">
      <w:pPr>
        <w:widowControl w:val="0"/>
        <w:suppressAutoHyphens/>
        <w:ind w:firstLine="851"/>
        <w:jc w:val="both"/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10.1.3. </w:t>
      </w:r>
      <w:r w:rsidRPr="00493DD6">
        <w:t>gyventojų</w:t>
      </w:r>
      <w:r w:rsidR="00BE15FD" w:rsidRPr="00493DD6">
        <w:t xml:space="preserve"> </w:t>
      </w:r>
      <w:r w:rsidRPr="00493DD6">
        <w:t>informavimas, konsultavimas</w:t>
      </w:r>
      <w:r w:rsidR="00BE15FD" w:rsidRPr="00493DD6">
        <w:t xml:space="preserve"> bei parengimas tinkamai reaguoti  ir veikti nelaimių ir krizių metu; </w:t>
      </w:r>
    </w:p>
    <w:p w14:paraId="230A0ED5" w14:textId="7DAF5CD4" w:rsidR="00105424" w:rsidRPr="00493DD6" w:rsidRDefault="00C64DBC" w:rsidP="00105424">
      <w:pPr>
        <w:widowControl w:val="0"/>
        <w:suppressAutoHyphens/>
        <w:ind w:firstLine="851"/>
        <w:jc w:val="both"/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10.2. </w:t>
      </w:r>
      <w:r w:rsidR="00105424"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>kryptingas gyventojų įtrauk</w:t>
      </w:r>
      <w:r w:rsidR="00363BC9"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>imas</w:t>
      </w:r>
      <w:r w:rsidR="00105424"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 į</w:t>
      </w:r>
      <w:r w:rsidR="00105424" w:rsidRPr="00493DD6">
        <w:t xml:space="preserve"> pasirengimą pilietiniam pasipriešinimui: </w:t>
      </w:r>
    </w:p>
    <w:p w14:paraId="5437CE8F" w14:textId="420B3875" w:rsidR="00105424" w:rsidRPr="00493DD6" w:rsidRDefault="00105424" w:rsidP="000444FB">
      <w:pPr>
        <w:widowControl w:val="0"/>
        <w:suppressAutoHyphens/>
        <w:ind w:firstLine="851"/>
        <w:jc w:val="both"/>
        <w:rPr>
          <w:szCs w:val="24"/>
        </w:rPr>
      </w:pPr>
      <w:r w:rsidRPr="00493DD6">
        <w:rPr>
          <w:rStyle w:val="Strong"/>
          <w:rFonts w:eastAsiaTheme="majorEastAsia"/>
          <w:b w:val="0"/>
          <w:bCs w:val="0"/>
          <w:szCs w:val="24"/>
          <w:shd w:val="clear" w:color="auto" w:fill="FFFFFF"/>
        </w:rPr>
        <w:t xml:space="preserve">10.2.1. </w:t>
      </w:r>
      <w:r w:rsidRPr="00493DD6">
        <w:rPr>
          <w:szCs w:val="24"/>
        </w:rPr>
        <w:t>bazinių žinių ir įgūdžių išgyvenimo, pilietinio pasipriešinimo, atsparumo hibridinėms grėsmėms mokymų organizavimas;</w:t>
      </w:r>
    </w:p>
    <w:p w14:paraId="522C136F" w14:textId="05781F70" w:rsidR="00105424" w:rsidRPr="00493DD6" w:rsidRDefault="00105424" w:rsidP="000444FB">
      <w:pPr>
        <w:widowControl w:val="0"/>
        <w:suppressAutoHyphens/>
        <w:ind w:firstLine="851"/>
        <w:jc w:val="both"/>
        <w:rPr>
          <w:rFonts w:eastAsiaTheme="minorHAnsi" w:cstheme="minorBidi"/>
          <w:szCs w:val="22"/>
        </w:rPr>
      </w:pPr>
      <w:r w:rsidRPr="00493DD6">
        <w:rPr>
          <w:szCs w:val="24"/>
        </w:rPr>
        <w:t>10.2.2. dronų valdymo kursų pradedantiesiems organizavimas</w:t>
      </w:r>
      <w:r w:rsidR="00266060" w:rsidRPr="00493DD6">
        <w:rPr>
          <w:rFonts w:eastAsiaTheme="minorHAnsi" w:cstheme="minorBidi"/>
          <w:szCs w:val="22"/>
        </w:rPr>
        <w:t>.</w:t>
      </w:r>
    </w:p>
    <w:p w14:paraId="7DC7BDBB" w14:textId="3BA97537" w:rsidR="00127C43" w:rsidRPr="00493DD6" w:rsidRDefault="00127C43" w:rsidP="00127C43">
      <w:pPr>
        <w:ind w:firstLine="851"/>
        <w:jc w:val="both"/>
        <w:rPr>
          <w:szCs w:val="24"/>
        </w:rPr>
      </w:pPr>
      <w:r w:rsidRPr="00493DD6">
        <w:rPr>
          <w:szCs w:val="24"/>
        </w:rPr>
        <w:t xml:space="preserve">11. </w:t>
      </w:r>
      <w:bookmarkStart w:id="1" w:name="_Hlk192842947"/>
      <w:r w:rsidR="00266060" w:rsidRPr="00493DD6">
        <w:rPr>
          <w:szCs w:val="24"/>
        </w:rPr>
        <w:t xml:space="preserve">Įgyvendinant projektą pagal </w:t>
      </w:r>
      <w:r w:rsidRPr="00493DD6">
        <w:rPr>
          <w:szCs w:val="24"/>
        </w:rPr>
        <w:t>Nuostatų 10.1 papu</w:t>
      </w:r>
      <w:r w:rsidR="00266060" w:rsidRPr="00493DD6">
        <w:rPr>
          <w:szCs w:val="24"/>
        </w:rPr>
        <w:t xml:space="preserve">nktyje </w:t>
      </w:r>
      <w:r w:rsidRPr="00493DD6">
        <w:rPr>
          <w:szCs w:val="24"/>
        </w:rPr>
        <w:t>nurodyt</w:t>
      </w:r>
      <w:r w:rsidR="00266060" w:rsidRPr="00493DD6">
        <w:rPr>
          <w:szCs w:val="24"/>
        </w:rPr>
        <w:t xml:space="preserve">ą konkurso finansuotiną sritį, projekto veikloms </w:t>
      </w:r>
      <w:r w:rsidRPr="00493DD6">
        <w:rPr>
          <w:szCs w:val="24"/>
        </w:rPr>
        <w:t xml:space="preserve">keliami šie reikalavimai: </w:t>
      </w:r>
      <w:bookmarkEnd w:id="1"/>
    </w:p>
    <w:p w14:paraId="67F1EEEF" w14:textId="4AD6A68B" w:rsidR="00266060" w:rsidRPr="00CC541F" w:rsidRDefault="00127C43" w:rsidP="00266060">
      <w:pPr>
        <w:ind w:firstLine="851"/>
        <w:jc w:val="both"/>
        <w:rPr>
          <w:szCs w:val="24"/>
        </w:rPr>
      </w:pPr>
      <w:r w:rsidRPr="00493DD6">
        <w:rPr>
          <w:szCs w:val="24"/>
        </w:rPr>
        <w:t>11.</w:t>
      </w:r>
      <w:r w:rsidR="00266060" w:rsidRPr="00493DD6">
        <w:rPr>
          <w:szCs w:val="24"/>
        </w:rPr>
        <w:t>1</w:t>
      </w:r>
      <w:r w:rsidRPr="00493DD6">
        <w:rPr>
          <w:szCs w:val="24"/>
        </w:rPr>
        <w:t>. grupiniuose mokymuose turi dalyvauti ne mažiau nei 20 dalyvių</w:t>
      </w:r>
      <w:r w:rsidR="00266060" w:rsidRPr="00493DD6">
        <w:rPr>
          <w:szCs w:val="24"/>
        </w:rPr>
        <w:t xml:space="preserve"> iš ne mažiau nei trijų sektorių </w:t>
      </w:r>
      <w:r w:rsidR="00266060" w:rsidRPr="00CC541F">
        <w:rPr>
          <w:szCs w:val="24"/>
        </w:rPr>
        <w:t xml:space="preserve">(valdžios, verslo ir nevyriausybinio); </w:t>
      </w:r>
    </w:p>
    <w:p w14:paraId="02A037BB" w14:textId="059B2BD4" w:rsidR="00266060" w:rsidRPr="00493DD6" w:rsidRDefault="00266060" w:rsidP="00266060">
      <w:pPr>
        <w:ind w:firstLine="851"/>
        <w:jc w:val="both"/>
        <w:rPr>
          <w:szCs w:val="24"/>
        </w:rPr>
      </w:pPr>
      <w:r w:rsidRPr="00493DD6">
        <w:rPr>
          <w:szCs w:val="24"/>
        </w:rPr>
        <w:t>11.2. mokymų skaičius neribojamas, jie gali būti tęstiniai (užsiėmimai su tais pačiais dalyviais);</w:t>
      </w:r>
    </w:p>
    <w:p w14:paraId="59FF34C0" w14:textId="0BB55CBD" w:rsidR="00266060" w:rsidRPr="00493DD6" w:rsidRDefault="00266060" w:rsidP="00266060">
      <w:pPr>
        <w:ind w:firstLine="851"/>
        <w:jc w:val="both"/>
        <w:rPr>
          <w:szCs w:val="24"/>
        </w:rPr>
      </w:pPr>
      <w:r w:rsidRPr="00493DD6">
        <w:rPr>
          <w:szCs w:val="24"/>
        </w:rPr>
        <w:t>11.3. stalo pratybų organizavimo rezultatas – įvertintas ir sustiprintas tarpinstitucinis krizių prevencijos ir jų valdymo koordinavimas bei dalyvių pasirengimas krizinėms situacijoms</w:t>
      </w:r>
      <w:r w:rsidR="00B50527" w:rsidRPr="00CC541F">
        <w:rPr>
          <w:szCs w:val="24"/>
        </w:rPr>
        <w:t>;</w:t>
      </w:r>
    </w:p>
    <w:p w14:paraId="290A316B" w14:textId="7F784EA3" w:rsidR="00127C43" w:rsidRPr="00493DD6" w:rsidRDefault="00127C43" w:rsidP="00266060">
      <w:pPr>
        <w:widowControl w:val="0"/>
        <w:suppressAutoHyphens/>
        <w:ind w:firstLine="851"/>
        <w:jc w:val="both"/>
        <w:rPr>
          <w:rFonts w:eastAsiaTheme="minorHAnsi"/>
          <w:szCs w:val="24"/>
        </w:rPr>
      </w:pPr>
      <w:r w:rsidRPr="00493DD6">
        <w:rPr>
          <w:szCs w:val="24"/>
        </w:rPr>
        <w:t>11.</w:t>
      </w:r>
      <w:r w:rsidR="00266060" w:rsidRPr="00493DD6">
        <w:rPr>
          <w:szCs w:val="24"/>
        </w:rPr>
        <w:t>4</w:t>
      </w:r>
      <w:r w:rsidRPr="00493DD6">
        <w:rPr>
          <w:szCs w:val="24"/>
        </w:rPr>
        <w:t xml:space="preserve">. civilinės saugos mokymų ir </w:t>
      </w:r>
      <w:r w:rsidR="00266060" w:rsidRPr="00493DD6">
        <w:t xml:space="preserve">gyventojų parengimo tinkamai reaguoti  ir veikti nelaimių ir krizių metu </w:t>
      </w:r>
      <w:r w:rsidRPr="00493DD6">
        <w:rPr>
          <w:szCs w:val="24"/>
        </w:rPr>
        <w:t xml:space="preserve">rezultatas – suburta ir įgalinta grupė, jos dalyviai – geba savarankiškai vykdyti </w:t>
      </w:r>
      <w:r w:rsidRPr="00493DD6">
        <w:rPr>
          <w:rFonts w:eastAsiaTheme="minorHAnsi"/>
          <w:szCs w:val="24"/>
        </w:rPr>
        <w:t>nuolatinę situacijų stebėseną, ekstremaliųjų situacijų ir krizių vertinimą bei valdymą.</w:t>
      </w:r>
    </w:p>
    <w:p w14:paraId="233BB02C" w14:textId="6F02802A" w:rsidR="00266060" w:rsidRPr="00493DD6" w:rsidRDefault="004B5AFC" w:rsidP="00266060">
      <w:pPr>
        <w:ind w:firstLine="851"/>
        <w:jc w:val="both"/>
        <w:rPr>
          <w:szCs w:val="24"/>
        </w:rPr>
      </w:pPr>
      <w:r w:rsidRPr="00493DD6">
        <w:rPr>
          <w:rFonts w:eastAsiaTheme="minorHAnsi"/>
          <w:szCs w:val="24"/>
        </w:rPr>
        <w:t xml:space="preserve">12. </w:t>
      </w:r>
      <w:r w:rsidR="00266060" w:rsidRPr="00493DD6">
        <w:rPr>
          <w:szCs w:val="24"/>
        </w:rPr>
        <w:t xml:space="preserve">Įgyvendinant projektą pagal Nuostatų 10.1 papunktyje nurodytą konkurso finansuotiną sritį, projekto veikloms keliami šie reikalavimai: </w:t>
      </w:r>
    </w:p>
    <w:p w14:paraId="495B177D" w14:textId="1D0ADC1C" w:rsidR="004B5AFC" w:rsidRPr="00493DD6" w:rsidRDefault="004B5AFC" w:rsidP="005E4F72">
      <w:pPr>
        <w:widowControl w:val="0"/>
        <w:suppressAutoHyphens/>
        <w:ind w:firstLine="851"/>
        <w:jc w:val="both"/>
        <w:rPr>
          <w:szCs w:val="24"/>
        </w:rPr>
      </w:pPr>
      <w:r w:rsidRPr="00493DD6">
        <w:rPr>
          <w:szCs w:val="24"/>
        </w:rPr>
        <w:t>1</w:t>
      </w:r>
      <w:r w:rsidR="005E4F72" w:rsidRPr="00493DD6">
        <w:rPr>
          <w:szCs w:val="24"/>
        </w:rPr>
        <w:t>2</w:t>
      </w:r>
      <w:r w:rsidRPr="00493DD6">
        <w:rPr>
          <w:szCs w:val="24"/>
        </w:rPr>
        <w:t xml:space="preserve">.1. </w:t>
      </w:r>
      <w:r w:rsidR="005E4F72" w:rsidRPr="00493DD6">
        <w:rPr>
          <w:szCs w:val="24"/>
        </w:rPr>
        <w:t xml:space="preserve">bazinių žinių ir įgūdžių išgyvenimo, pilietinio pasipriešinimo, atsparumo hibridinėms </w:t>
      </w:r>
      <w:r w:rsidR="005E4F72" w:rsidRPr="00493DD6">
        <w:rPr>
          <w:szCs w:val="24"/>
        </w:rPr>
        <w:lastRenderedPageBreak/>
        <w:t xml:space="preserve">grėsmėms </w:t>
      </w:r>
      <w:r w:rsidRPr="00493DD6">
        <w:rPr>
          <w:szCs w:val="24"/>
        </w:rPr>
        <w:t xml:space="preserve">mokymuose ir dronų valdymo kursų pradedantiesiems kursuose turi dalyvauti ne mažiau nei 20 dalyvių; </w:t>
      </w:r>
    </w:p>
    <w:p w14:paraId="6CE6DC35" w14:textId="3399FB67" w:rsidR="004B5AFC" w:rsidRPr="00493DD6" w:rsidRDefault="00B50527" w:rsidP="004B5AFC">
      <w:pPr>
        <w:ind w:firstLine="851"/>
        <w:jc w:val="both"/>
        <w:rPr>
          <w:szCs w:val="24"/>
        </w:rPr>
      </w:pPr>
      <w:r w:rsidRPr="00756FB4">
        <w:rPr>
          <w:szCs w:val="24"/>
        </w:rPr>
        <w:t>12.2.</w:t>
      </w:r>
      <w:r w:rsidR="004B5AFC" w:rsidRPr="00756FB4">
        <w:rPr>
          <w:szCs w:val="24"/>
        </w:rPr>
        <w:t xml:space="preserve"> </w:t>
      </w:r>
      <w:r w:rsidR="004B5AFC" w:rsidRPr="00493DD6">
        <w:rPr>
          <w:szCs w:val="24"/>
        </w:rPr>
        <w:t xml:space="preserve">mokymų skaičius neribojamas, jie gali būti tęstiniai (užsiėmimai su tais pačiais dalyviais); </w:t>
      </w:r>
    </w:p>
    <w:p w14:paraId="3B7A1767" w14:textId="2D212913" w:rsidR="004B5AFC" w:rsidRPr="00493DD6" w:rsidRDefault="00B50527" w:rsidP="005844FC">
      <w:pPr>
        <w:ind w:firstLine="851"/>
        <w:jc w:val="both"/>
        <w:rPr>
          <w:rFonts w:eastAsiaTheme="minorHAnsi"/>
          <w:szCs w:val="24"/>
        </w:rPr>
      </w:pPr>
      <w:r w:rsidRPr="00756FB4">
        <w:rPr>
          <w:szCs w:val="24"/>
        </w:rPr>
        <w:t>12.3.</w:t>
      </w:r>
      <w:r w:rsidR="004B5AFC" w:rsidRPr="00756FB4">
        <w:rPr>
          <w:szCs w:val="24"/>
        </w:rPr>
        <w:t xml:space="preserve"> </w:t>
      </w:r>
      <w:r w:rsidR="005E4F72" w:rsidRPr="00493DD6">
        <w:rPr>
          <w:szCs w:val="24"/>
        </w:rPr>
        <w:t xml:space="preserve">bazinių žinių ir įgūdžių išgyvenimo, pilietinio pasipriešinimo, atsparumo hibridinėms grėsmėms </w:t>
      </w:r>
      <w:r w:rsidR="004B5AFC" w:rsidRPr="00493DD6">
        <w:rPr>
          <w:szCs w:val="24"/>
        </w:rPr>
        <w:t xml:space="preserve">mokymuose ir dronų valdymo kursų pradedantiesiems </w:t>
      </w:r>
      <w:r w:rsidR="005844FC" w:rsidRPr="00493DD6">
        <w:rPr>
          <w:szCs w:val="24"/>
        </w:rPr>
        <w:t xml:space="preserve">rezultatas </w:t>
      </w:r>
      <w:r w:rsidR="005E4F72" w:rsidRPr="00493DD6">
        <w:rPr>
          <w:szCs w:val="24"/>
        </w:rPr>
        <w:t xml:space="preserve">– </w:t>
      </w:r>
      <w:r w:rsidR="004B5AFC" w:rsidRPr="00493DD6">
        <w:rPr>
          <w:szCs w:val="24"/>
        </w:rPr>
        <w:t xml:space="preserve">suburta ir įgalinta grupė, jos dalyviai – </w:t>
      </w:r>
      <w:r w:rsidR="005844FC" w:rsidRPr="00493DD6">
        <w:rPr>
          <w:szCs w:val="24"/>
        </w:rPr>
        <w:t xml:space="preserve">turi praktinių įgūdžių ir gali būti pasitelkiami padėti </w:t>
      </w:r>
      <w:r w:rsidR="005844FC" w:rsidRPr="00CC541F">
        <w:rPr>
          <w:szCs w:val="24"/>
        </w:rPr>
        <w:t>val</w:t>
      </w:r>
      <w:r w:rsidR="00B944ED" w:rsidRPr="00CC541F">
        <w:rPr>
          <w:szCs w:val="24"/>
        </w:rPr>
        <w:t>d</w:t>
      </w:r>
      <w:r w:rsidR="005844FC" w:rsidRPr="00CC541F">
        <w:rPr>
          <w:szCs w:val="24"/>
        </w:rPr>
        <w:t>yti krizines situacijas</w:t>
      </w:r>
      <w:r w:rsidR="004B5AFC" w:rsidRPr="00CC541F">
        <w:rPr>
          <w:rFonts w:eastAsiaTheme="minorHAnsi"/>
          <w:szCs w:val="24"/>
        </w:rPr>
        <w:t>.</w:t>
      </w:r>
    </w:p>
    <w:p w14:paraId="4EA8D21B" w14:textId="2CEFAE50" w:rsidR="003147C2" w:rsidRPr="00493DD6" w:rsidRDefault="005E4F72" w:rsidP="003147C2">
      <w:pPr>
        <w:ind w:firstLine="851"/>
        <w:jc w:val="both"/>
      </w:pPr>
      <w:r w:rsidRPr="00493DD6">
        <w:rPr>
          <w:rFonts w:eastAsiaTheme="minorHAnsi"/>
          <w:szCs w:val="24"/>
        </w:rPr>
        <w:t>13. Pareiškėjas</w:t>
      </w:r>
      <w:r w:rsidR="003147C2" w:rsidRPr="00493DD6">
        <w:t xml:space="preserve"> gali teikti tik vieną paraišką projektui įgyvendinti pagal vieną pasirinktą Nuostatų 10 punkte nurodytą finansuotiną sritį ir jos veiklas</w:t>
      </w:r>
      <w:r w:rsidR="003147C2" w:rsidRPr="00CC541F">
        <w:t>.</w:t>
      </w:r>
    </w:p>
    <w:p w14:paraId="172FF3B6" w14:textId="456DB315" w:rsidR="005844FC" w:rsidRPr="00CC541F" w:rsidRDefault="005844FC" w:rsidP="00756FB4">
      <w:pPr>
        <w:ind w:firstLine="851"/>
        <w:jc w:val="both"/>
        <w:rPr>
          <w:szCs w:val="24"/>
        </w:rPr>
      </w:pPr>
      <w:r w:rsidRPr="00493DD6">
        <w:rPr>
          <w:szCs w:val="24"/>
        </w:rPr>
        <w:t xml:space="preserve">14. </w:t>
      </w:r>
      <w:bookmarkStart w:id="2" w:name="part_b74348168ea846f8a13ce629c9730561"/>
      <w:bookmarkStart w:id="3" w:name="part_4d92f72787f84c2bacc710ef0696fc95"/>
      <w:bookmarkEnd w:id="2"/>
      <w:bookmarkEnd w:id="3"/>
      <w:r w:rsidRPr="00493DD6">
        <w:rPr>
          <w:szCs w:val="24"/>
        </w:rPr>
        <w:t xml:space="preserve">Didžiausia vienam projektui galima skirti Savivaldybės biudžeto lėšų suma </w:t>
      </w:r>
      <w:r w:rsidRPr="00CC541F">
        <w:rPr>
          <w:szCs w:val="24"/>
        </w:rPr>
        <w:t>–  6 000 (tūkstančiai du šimtai) eurų.“</w:t>
      </w:r>
      <w:r w:rsidR="00B944ED" w:rsidRPr="00CC541F">
        <w:rPr>
          <w:szCs w:val="24"/>
        </w:rPr>
        <w:t xml:space="preserve"> </w:t>
      </w:r>
    </w:p>
    <w:p w14:paraId="13470ECE" w14:textId="3016D4F0" w:rsidR="003147C2" w:rsidRPr="00493DD6" w:rsidRDefault="003147C2" w:rsidP="003147C2">
      <w:pPr>
        <w:ind w:firstLine="851"/>
        <w:jc w:val="both"/>
        <w:rPr>
          <w:szCs w:val="24"/>
          <w:lang w:eastAsia="lt-LT"/>
        </w:rPr>
      </w:pPr>
      <w:r w:rsidRPr="00CC541F">
        <w:rPr>
          <w:szCs w:val="24"/>
          <w:lang w:eastAsia="lt-LT"/>
        </w:rPr>
        <w:t>1.</w:t>
      </w:r>
      <w:r w:rsidR="00756FB4" w:rsidRPr="00CC541F">
        <w:rPr>
          <w:szCs w:val="24"/>
          <w:lang w:eastAsia="lt-LT"/>
        </w:rPr>
        <w:t>2</w:t>
      </w:r>
      <w:r w:rsidRPr="00CC541F">
        <w:rPr>
          <w:szCs w:val="24"/>
          <w:lang w:eastAsia="lt-LT"/>
        </w:rPr>
        <w:t>.</w:t>
      </w:r>
      <w:r w:rsidRPr="00CC541F">
        <w:rPr>
          <w:szCs w:val="24"/>
          <w:lang w:eastAsia="lt-LT"/>
        </w:rPr>
        <w:tab/>
        <w:t xml:space="preserve"> Pakeičiu 17.2 papunktį ir jį išdėstau taip:</w:t>
      </w:r>
    </w:p>
    <w:p w14:paraId="162BB958" w14:textId="1C7C0DD0" w:rsidR="005E4F72" w:rsidRPr="00493DD6" w:rsidRDefault="003147C2" w:rsidP="005E4F72">
      <w:pPr>
        <w:ind w:firstLine="851"/>
        <w:jc w:val="both"/>
        <w:rPr>
          <w:szCs w:val="24"/>
        </w:rPr>
      </w:pPr>
      <w:r w:rsidRPr="00493DD6">
        <w:rPr>
          <w:szCs w:val="24"/>
        </w:rPr>
        <w:t>„</w:t>
      </w:r>
      <w:r w:rsidR="005E4F72" w:rsidRPr="00493DD6">
        <w:rPr>
          <w:szCs w:val="24"/>
        </w:rPr>
        <w:t>17.2. visos įgyvendinant projektą numatomos vykdyti veiklos privalo atitikti Nuostatų 10</w:t>
      </w:r>
      <w:r w:rsidRPr="00493DD6">
        <w:rPr>
          <w:szCs w:val="24"/>
        </w:rPr>
        <w:t xml:space="preserve">.1 ir 10.2 papunkčiuose nurodytų finansuotinų sričių </w:t>
      </w:r>
      <w:r w:rsidR="005E4F72" w:rsidRPr="00493DD6">
        <w:rPr>
          <w:szCs w:val="24"/>
        </w:rPr>
        <w:t>veiklas</w:t>
      </w:r>
      <w:r w:rsidR="005E4F72" w:rsidRPr="00CC541F">
        <w:rPr>
          <w:szCs w:val="24"/>
        </w:rPr>
        <w:t>;</w:t>
      </w:r>
      <w:r w:rsidRPr="00CC541F">
        <w:rPr>
          <w:szCs w:val="24"/>
        </w:rPr>
        <w:t>“</w:t>
      </w:r>
      <w:r w:rsidR="00B944ED" w:rsidRPr="00CC541F">
        <w:rPr>
          <w:szCs w:val="24"/>
        </w:rPr>
        <w:t xml:space="preserve">. </w:t>
      </w:r>
    </w:p>
    <w:p w14:paraId="0F1961E7" w14:textId="290DD0E9" w:rsidR="00493DD6" w:rsidRPr="00493DD6" w:rsidRDefault="00493DD6" w:rsidP="00493DD6">
      <w:pPr>
        <w:tabs>
          <w:tab w:val="left" w:pos="284"/>
        </w:tabs>
        <w:ind w:firstLine="851"/>
        <w:jc w:val="both"/>
        <w:rPr>
          <w:rFonts w:eastAsia="Arial"/>
          <w:szCs w:val="24"/>
          <w:lang w:eastAsia="ar-SA"/>
        </w:rPr>
      </w:pPr>
      <w:r w:rsidRPr="00493DD6">
        <w:rPr>
          <w:szCs w:val="24"/>
          <w:lang w:eastAsia="lt-LT"/>
          <w14:ligatures w14:val="standardContextual"/>
        </w:rPr>
        <w:t>1.</w:t>
      </w:r>
      <w:r w:rsidR="00756FB4">
        <w:rPr>
          <w:szCs w:val="24"/>
          <w:lang w:eastAsia="lt-LT"/>
          <w14:ligatures w14:val="standardContextual"/>
        </w:rPr>
        <w:t>3</w:t>
      </w:r>
      <w:r w:rsidRPr="00493DD6">
        <w:rPr>
          <w:szCs w:val="24"/>
          <w:lang w:eastAsia="lt-LT"/>
          <w14:ligatures w14:val="standardContextual"/>
        </w:rPr>
        <w:t xml:space="preserve">. Pakeičiu </w:t>
      </w:r>
      <w:bookmarkStart w:id="4" w:name="_Hlk161134747"/>
      <w:r w:rsidRPr="00493DD6">
        <w:rPr>
          <w:rFonts w:eastAsia="Arial"/>
          <w:szCs w:val="24"/>
          <w:lang w:eastAsia="ar-SA"/>
        </w:rPr>
        <w:t>Pilietinio atsparumo ir pasirengimo krizių valdymui</w:t>
      </w:r>
      <w:r w:rsidRPr="00493DD6">
        <w:rPr>
          <w:bCs/>
          <w:szCs w:val="24"/>
          <w:lang w:eastAsia="lt-LT"/>
        </w:rPr>
        <w:t xml:space="preserve"> </w:t>
      </w:r>
      <w:r w:rsidRPr="00493DD6">
        <w:rPr>
          <w:rFonts w:eastAsia="Arial"/>
          <w:szCs w:val="24"/>
          <w:lang w:eastAsia="ar-SA"/>
        </w:rPr>
        <w:t>projektų finansavimo Kėdainių rajono savivaldybės biudžeto lėšomis konkurso organizavimo nuostatų</w:t>
      </w:r>
      <w:bookmarkEnd w:id="4"/>
      <w:r w:rsidRPr="00493DD6">
        <w:rPr>
          <w:rFonts w:eastAsia="Arial"/>
          <w:szCs w:val="24"/>
          <w:lang w:eastAsia="ar-SA"/>
        </w:rPr>
        <w:t xml:space="preserve">  1 priedo 3.1 papunktį ir išdėstau jį taip: </w:t>
      </w:r>
    </w:p>
    <w:p w14:paraId="733AA680" w14:textId="73666B6C" w:rsidR="00493DD6" w:rsidRPr="00493DD6" w:rsidRDefault="00493DD6" w:rsidP="00493DD6">
      <w:pPr>
        <w:tabs>
          <w:tab w:val="left" w:pos="284"/>
        </w:tabs>
        <w:jc w:val="both"/>
        <w:rPr>
          <w:rFonts w:eastAsia="Arial"/>
          <w:szCs w:val="24"/>
          <w:lang w:eastAsia="ar-SA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3402"/>
      </w:tblGrid>
      <w:tr w:rsidR="00493DD6" w:rsidRPr="00493DD6" w14:paraId="795AD929" w14:textId="77777777" w:rsidTr="000C71B5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D985C" w14:textId="530A6BA1" w:rsidR="00493DD6" w:rsidRPr="00493DD6" w:rsidRDefault="001013C9" w:rsidP="00493DD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„</w:t>
            </w:r>
            <w:r w:rsidR="00493DD6" w:rsidRPr="00493DD6">
              <w:rPr>
                <w:rFonts w:eastAsia="Calibri"/>
                <w:b/>
                <w:szCs w:val="24"/>
              </w:rPr>
              <w:t xml:space="preserve">3.1. </w:t>
            </w:r>
            <w:bookmarkStart w:id="5" w:name="_Hlk133401860"/>
            <w:r w:rsidR="00493DD6" w:rsidRPr="00493DD6">
              <w:rPr>
                <w:rFonts w:eastAsia="Calibri"/>
                <w:b/>
                <w:szCs w:val="24"/>
              </w:rPr>
              <w:t>Projekto atitiktis Konkurso finansuotinai sričiai</w:t>
            </w:r>
            <w:bookmarkEnd w:id="5"/>
            <w:r w:rsidR="00493DD6" w:rsidRPr="00493DD6">
              <w:rPr>
                <w:rFonts w:eastAsia="Calibri"/>
                <w:i/>
                <w:sz w:val="22"/>
                <w:szCs w:val="22"/>
              </w:rPr>
              <w:t xml:space="preserve"> Nurodykite pasirinktą Konkurso finansuotiną sritį. Pagrįskite projekto atitiktį pasirinktai Konkurso finansuotinai sričiai (Nuostatų 10 punktas)</w:t>
            </w:r>
          </w:p>
        </w:tc>
      </w:tr>
      <w:tr w:rsidR="00493DD6" w:rsidRPr="00493DD6" w14:paraId="368E8AD9" w14:textId="77777777" w:rsidTr="000C7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49EEA2" w14:textId="77777777" w:rsidR="00493DD6" w:rsidRPr="00493DD6" w:rsidRDefault="00493DD6" w:rsidP="00493DD6">
            <w:pPr>
              <w:jc w:val="center"/>
              <w:rPr>
                <w:b/>
                <w:szCs w:val="24"/>
              </w:rPr>
            </w:pPr>
            <w:r w:rsidRPr="00493DD6">
              <w:rPr>
                <w:b/>
                <w:szCs w:val="24"/>
              </w:rPr>
              <w:t>Finansuotina sritis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496B2" w14:textId="77777777" w:rsidR="00493DD6" w:rsidRPr="00493DD6" w:rsidRDefault="00493DD6" w:rsidP="00493DD6">
            <w:pPr>
              <w:jc w:val="center"/>
              <w:rPr>
                <w:b/>
                <w:szCs w:val="24"/>
              </w:rPr>
            </w:pPr>
            <w:r w:rsidRPr="00493DD6">
              <w:rPr>
                <w:b/>
                <w:szCs w:val="24"/>
              </w:rPr>
              <w:t>Pažymėti, kurią finansuotiną sritį atitinka projektas (X)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25D5F9" w14:textId="77777777" w:rsidR="00493DD6" w:rsidRPr="00493DD6" w:rsidRDefault="00493DD6" w:rsidP="00493DD6">
            <w:pPr>
              <w:jc w:val="center"/>
              <w:rPr>
                <w:b/>
                <w:szCs w:val="24"/>
              </w:rPr>
            </w:pPr>
            <w:r w:rsidRPr="00493DD6">
              <w:rPr>
                <w:b/>
                <w:szCs w:val="24"/>
              </w:rPr>
              <w:t>Pagrindimas</w:t>
            </w:r>
          </w:p>
        </w:tc>
      </w:tr>
      <w:tr w:rsidR="00493DD6" w:rsidRPr="00493DD6" w14:paraId="0C7A8F89" w14:textId="77777777" w:rsidTr="000C7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750F" w14:textId="3F8B6A9F" w:rsidR="00493DD6" w:rsidRPr="00493DD6" w:rsidRDefault="00493DD6" w:rsidP="00B944ED">
            <w:pPr>
              <w:suppressAutoHyphens/>
              <w:overflowPunct w:val="0"/>
              <w:autoSpaceDE w:val="0"/>
              <w:textAlignment w:val="baseline"/>
              <w:rPr>
                <w:b/>
                <w:strike/>
                <w:szCs w:val="24"/>
              </w:rPr>
            </w:pPr>
            <w:r w:rsidRPr="00493DD6">
              <w:rPr>
                <w:rFonts w:eastAsiaTheme="majorEastAsia"/>
                <w:szCs w:val="24"/>
                <w:shd w:val="clear" w:color="auto" w:fill="FFFFFF"/>
                <w:lang w:eastAsia="zh-CN"/>
              </w:rPr>
              <w:t xml:space="preserve">Gyventojų įgūdžių ir žinių gilinimas </w:t>
            </w:r>
            <w:r w:rsidR="00CC541F" w:rsidRPr="00CC541F">
              <w:rPr>
                <w:shd w:val="clear" w:color="auto" w:fill="F6F6F6"/>
              </w:rPr>
              <w:t>rengiantis arba ruošiantis galimoms</w:t>
            </w:r>
            <w:r w:rsidR="00CC541F">
              <w:rPr>
                <w:shd w:val="clear" w:color="auto" w:fill="F6F6F6"/>
              </w:rPr>
              <w:t xml:space="preserve"> </w:t>
            </w:r>
            <w:r w:rsidRPr="00493DD6">
              <w:rPr>
                <w:rFonts w:eastAsia="SimSun"/>
                <w:szCs w:val="24"/>
                <w:shd w:val="clear" w:color="auto" w:fill="F6F6F6"/>
                <w:lang w:eastAsia="zh-CN"/>
              </w:rPr>
              <w:t>ekstremalioms situacijoms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48C34" w14:textId="77777777" w:rsidR="00493DD6" w:rsidRPr="00493DD6" w:rsidRDefault="00493DD6" w:rsidP="00493DD6">
            <w:pPr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2DF" w14:textId="77777777" w:rsidR="00493DD6" w:rsidRPr="00493DD6" w:rsidRDefault="00493DD6" w:rsidP="00493DD6">
            <w:pPr>
              <w:rPr>
                <w:b/>
                <w:szCs w:val="24"/>
              </w:rPr>
            </w:pPr>
          </w:p>
        </w:tc>
      </w:tr>
      <w:tr w:rsidR="00493DD6" w:rsidRPr="00493DD6" w14:paraId="12771C70" w14:textId="77777777" w:rsidTr="000C7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28ED" w14:textId="77777777" w:rsidR="00493DD6" w:rsidRPr="00493DD6" w:rsidRDefault="00493DD6" w:rsidP="00493DD6">
            <w:pPr>
              <w:widowControl w:val="0"/>
              <w:suppressAutoHyphens/>
              <w:jc w:val="both"/>
              <w:rPr>
                <w:b/>
                <w:strike/>
                <w:szCs w:val="24"/>
              </w:rPr>
            </w:pPr>
            <w:r w:rsidRPr="00493DD6">
              <w:rPr>
                <w:rFonts w:eastAsiaTheme="majorEastAsia"/>
                <w:szCs w:val="24"/>
                <w:shd w:val="clear" w:color="auto" w:fill="FFFFFF"/>
              </w:rPr>
              <w:t>Kryptingas gyventojų įtraukimas į</w:t>
            </w:r>
            <w:r w:rsidRPr="00493DD6">
              <w:t xml:space="preserve"> pasirengimą pilietiniam pasipriešinimui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BE1BD" w14:textId="77777777" w:rsidR="00493DD6" w:rsidRPr="00493DD6" w:rsidRDefault="00493DD6" w:rsidP="00493DD6">
            <w:pPr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11A" w14:textId="5295A4A2" w:rsidR="00493DD6" w:rsidRPr="001013C9" w:rsidRDefault="001013C9" w:rsidP="001013C9">
            <w:pPr>
              <w:jc w:val="right"/>
              <w:rPr>
                <w:b/>
                <w:szCs w:val="24"/>
                <w:vertAlign w:val="superscript"/>
              </w:rPr>
            </w:pPr>
            <w:r w:rsidRPr="001013C9">
              <w:rPr>
                <w:b/>
                <w:szCs w:val="24"/>
                <w:vertAlign w:val="superscript"/>
              </w:rPr>
              <w:t>„</w:t>
            </w:r>
          </w:p>
        </w:tc>
      </w:tr>
    </w:tbl>
    <w:p w14:paraId="00363AEC" w14:textId="1147EB45" w:rsidR="00493DD6" w:rsidRPr="00493DD6" w:rsidRDefault="00493DD6" w:rsidP="00493DD6">
      <w:pPr>
        <w:tabs>
          <w:tab w:val="left" w:pos="284"/>
        </w:tabs>
        <w:ind w:firstLine="851"/>
        <w:jc w:val="both"/>
        <w:rPr>
          <w:rFonts w:eastAsia="Arial"/>
          <w:szCs w:val="24"/>
          <w:lang w:eastAsia="ar-SA"/>
        </w:rPr>
      </w:pPr>
      <w:r w:rsidRPr="00493DD6">
        <w:rPr>
          <w:rFonts w:eastAsia="Arial"/>
          <w:szCs w:val="24"/>
          <w:lang w:eastAsia="ar-SA"/>
        </w:rPr>
        <w:t xml:space="preserve"> </w:t>
      </w:r>
    </w:p>
    <w:p w14:paraId="124019CF" w14:textId="3B7F1B6B" w:rsidR="005E4F72" w:rsidRPr="00493DD6" w:rsidRDefault="005E4F72" w:rsidP="00493DD6">
      <w:pPr>
        <w:widowControl w:val="0"/>
        <w:suppressAutoHyphens/>
        <w:ind w:left="851"/>
        <w:rPr>
          <w:szCs w:val="24"/>
          <w:lang w:eastAsia="lt-LT"/>
          <w14:ligatures w14:val="standardContextual"/>
        </w:rPr>
      </w:pPr>
    </w:p>
    <w:p w14:paraId="47BC1984" w14:textId="77777777" w:rsidR="005E4F72" w:rsidRPr="00493DD6" w:rsidRDefault="005E4F72" w:rsidP="000444FB">
      <w:pPr>
        <w:widowControl w:val="0"/>
        <w:suppressAutoHyphens/>
        <w:rPr>
          <w:szCs w:val="24"/>
          <w:lang w:eastAsia="lt-LT"/>
          <w14:ligatures w14:val="standardContextual"/>
        </w:rPr>
      </w:pPr>
    </w:p>
    <w:p w14:paraId="67E78EEE" w14:textId="77777777" w:rsidR="005844FC" w:rsidRDefault="005844FC" w:rsidP="000444FB">
      <w:pPr>
        <w:widowControl w:val="0"/>
        <w:suppressAutoHyphens/>
        <w:rPr>
          <w:kern w:val="2"/>
          <w:szCs w:val="24"/>
        </w:rPr>
      </w:pPr>
    </w:p>
    <w:p w14:paraId="36296C4F" w14:textId="77777777" w:rsidR="000444FB" w:rsidRDefault="000444FB" w:rsidP="000444FB">
      <w:pPr>
        <w:widowControl w:val="0"/>
        <w:suppressAutoHyphens/>
        <w:rPr>
          <w:kern w:val="2"/>
          <w:szCs w:val="24"/>
        </w:rPr>
      </w:pPr>
      <w:r>
        <w:rPr>
          <w:kern w:val="2"/>
          <w:szCs w:val="24"/>
        </w:rPr>
        <w:t>Administracijos direktorius</w:t>
      </w:r>
      <w:r>
        <w:rPr>
          <w:kern w:val="2"/>
          <w:szCs w:val="24"/>
        </w:rPr>
        <w:tab/>
      </w:r>
      <w:r>
        <w:rPr>
          <w:kern w:val="2"/>
          <w:szCs w:val="24"/>
        </w:rPr>
        <w:tab/>
      </w:r>
      <w:r>
        <w:rPr>
          <w:kern w:val="2"/>
          <w:szCs w:val="24"/>
        </w:rPr>
        <w:tab/>
        <w:t xml:space="preserve">             Gintautas </w:t>
      </w:r>
      <w:proofErr w:type="spellStart"/>
      <w:r>
        <w:rPr>
          <w:kern w:val="2"/>
          <w:szCs w:val="24"/>
        </w:rPr>
        <w:t>Muznikas</w:t>
      </w:r>
      <w:proofErr w:type="spellEnd"/>
    </w:p>
    <w:p w14:paraId="6E2CE857" w14:textId="77777777" w:rsidR="000444FB" w:rsidRDefault="000444FB" w:rsidP="000444FB">
      <w:pPr>
        <w:spacing w:line="256" w:lineRule="auto"/>
        <w:rPr>
          <w:szCs w:val="22"/>
        </w:rPr>
      </w:pPr>
    </w:p>
    <w:p w14:paraId="4B6AAC53" w14:textId="77777777" w:rsidR="00B81320" w:rsidRDefault="00B81320"/>
    <w:p w14:paraId="0B240161" w14:textId="77777777" w:rsidR="00B50527" w:rsidRDefault="00B50527"/>
    <w:p w14:paraId="102FDCEE" w14:textId="409785F7" w:rsidR="00B50527" w:rsidRPr="00493DD6" w:rsidRDefault="00B50527" w:rsidP="00B50527">
      <w:pPr>
        <w:widowControl w:val="0"/>
        <w:suppressAutoHyphens/>
        <w:ind w:firstLine="851"/>
        <w:jc w:val="both"/>
        <w:rPr>
          <w:szCs w:val="24"/>
          <w:lang w:eastAsia="lt-LT"/>
          <w14:ligatures w14:val="standardContextual"/>
        </w:rPr>
      </w:pPr>
    </w:p>
    <w:p w14:paraId="7C7FC80F" w14:textId="77777777" w:rsidR="00B50527" w:rsidRDefault="00B50527"/>
    <w:p w14:paraId="0B882A74" w14:textId="77777777" w:rsidR="00B50527" w:rsidRDefault="00B50527"/>
    <w:sectPr w:rsidR="00B50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42831"/>
    <w:multiLevelType w:val="multilevel"/>
    <w:tmpl w:val="1698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23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B"/>
    <w:rsid w:val="000201E8"/>
    <w:rsid w:val="00023023"/>
    <w:rsid w:val="000376C5"/>
    <w:rsid w:val="000444FB"/>
    <w:rsid w:val="001013C9"/>
    <w:rsid w:val="00105424"/>
    <w:rsid w:val="00127C43"/>
    <w:rsid w:val="00266060"/>
    <w:rsid w:val="002714DF"/>
    <w:rsid w:val="002C452E"/>
    <w:rsid w:val="003147C2"/>
    <w:rsid w:val="00363BC9"/>
    <w:rsid w:val="00465F30"/>
    <w:rsid w:val="00493DD6"/>
    <w:rsid w:val="004B5AFC"/>
    <w:rsid w:val="005234D5"/>
    <w:rsid w:val="005844FC"/>
    <w:rsid w:val="005E4F72"/>
    <w:rsid w:val="00756FB4"/>
    <w:rsid w:val="008A2749"/>
    <w:rsid w:val="0098700B"/>
    <w:rsid w:val="009A21CE"/>
    <w:rsid w:val="00A01033"/>
    <w:rsid w:val="00B50527"/>
    <w:rsid w:val="00B81320"/>
    <w:rsid w:val="00B944ED"/>
    <w:rsid w:val="00B94BDD"/>
    <w:rsid w:val="00BB6004"/>
    <w:rsid w:val="00BE15FD"/>
    <w:rsid w:val="00C64DBC"/>
    <w:rsid w:val="00CA7C1F"/>
    <w:rsid w:val="00CC541F"/>
    <w:rsid w:val="00CD7B53"/>
    <w:rsid w:val="00CF637A"/>
    <w:rsid w:val="00D114B5"/>
    <w:rsid w:val="00D50F6B"/>
    <w:rsid w:val="00D93BCB"/>
    <w:rsid w:val="00D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F7FE7"/>
  <w15:chartTrackingRefBased/>
  <w15:docId w15:val="{488DDA43-C095-4536-9ADD-BE545BD3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4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4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4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4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4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4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4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4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4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4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4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4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4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4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4F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64DBC"/>
    <w:rPr>
      <w:b/>
      <w:bCs/>
    </w:rPr>
  </w:style>
  <w:style w:type="paragraph" w:customStyle="1" w:styleId="null">
    <w:name w:val="null"/>
    <w:basedOn w:val="Normal"/>
    <w:rsid w:val="005234D5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2026-03-13T11:47:00Z</dcterms:created>
  <dcterms:modified xsi:type="dcterms:W3CDTF">2026-03-13T11:47:00Z</dcterms:modified>
</cp:coreProperties>
</file>