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176A" w14:textId="1D305797" w:rsidR="00B52032" w:rsidRDefault="00D0073D" w:rsidP="00D0073D">
      <w:pPr>
        <w:pStyle w:val="Pavadinimas"/>
        <w:contextualSpacing/>
      </w:pPr>
      <w:r>
        <w:rPr>
          <w:rFonts w:cs="Tahoma"/>
          <w:noProof/>
          <w:lang w:eastAsia="lt-LT"/>
        </w:rPr>
        <w:drawing>
          <wp:inline distT="0" distB="0" distL="0" distR="0" wp14:anchorId="629CEE21" wp14:editId="3968639F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CD04FD" w14:textId="77777777" w:rsidR="00B52032" w:rsidRPr="00883E47" w:rsidRDefault="00B52032" w:rsidP="00D0073D">
      <w:pPr>
        <w:pStyle w:val="Pavadinimas"/>
        <w:contextualSpacing/>
      </w:pPr>
    </w:p>
    <w:p w14:paraId="094542B1" w14:textId="77777777" w:rsidR="00B52032" w:rsidRPr="00883E47" w:rsidRDefault="00B52032" w:rsidP="00D0073D">
      <w:pPr>
        <w:pStyle w:val="Paantrat"/>
        <w:contextualSpacing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411C3F8A" w14:textId="77777777" w:rsidR="00B52032" w:rsidRPr="00883E47" w:rsidRDefault="00B52032" w:rsidP="00B52032">
      <w:pPr>
        <w:ind w:firstLine="680"/>
        <w:contextualSpacing/>
        <w:jc w:val="center"/>
        <w:rPr>
          <w:b/>
          <w:szCs w:val="24"/>
        </w:rPr>
      </w:pPr>
    </w:p>
    <w:p w14:paraId="73BE76A8" w14:textId="77777777" w:rsidR="00B52032" w:rsidRPr="00883E47" w:rsidRDefault="00B52032" w:rsidP="00B52032">
      <w:pPr>
        <w:ind w:firstLine="680"/>
        <w:contextualSpacing/>
        <w:jc w:val="center"/>
        <w:rPr>
          <w:b/>
          <w:szCs w:val="24"/>
        </w:rPr>
      </w:pPr>
      <w:r w:rsidRPr="00883E47">
        <w:rPr>
          <w:b/>
          <w:szCs w:val="24"/>
        </w:rPr>
        <w:t>SPRENDIMAS</w:t>
      </w:r>
    </w:p>
    <w:p w14:paraId="73B9770C" w14:textId="59730316" w:rsidR="0014504B" w:rsidRPr="0014504B" w:rsidRDefault="0014504B" w:rsidP="0014504B">
      <w:pPr>
        <w:contextualSpacing/>
        <w:jc w:val="center"/>
        <w:rPr>
          <w:b/>
          <w:szCs w:val="24"/>
        </w:rPr>
      </w:pPr>
      <w:r w:rsidRPr="0014504B">
        <w:rPr>
          <w:b/>
          <w:bCs/>
          <w:caps/>
          <w:kern w:val="1"/>
          <w:szCs w:val="24"/>
          <w:lang w:eastAsia="lt-LT"/>
        </w:rPr>
        <w:t>dĖL KĖDAINIŲ RAJONO SAVIVALDYBĖS TARYBOS 2021 m. LAPKRIČIO 26 d. SPRENDIMO Nr. TS-29</w:t>
      </w:r>
      <w:r w:rsidR="00784442">
        <w:rPr>
          <w:b/>
          <w:bCs/>
          <w:caps/>
          <w:kern w:val="1"/>
          <w:szCs w:val="24"/>
          <w:lang w:eastAsia="lt-LT"/>
        </w:rPr>
        <w:t>7</w:t>
      </w:r>
      <w:r w:rsidRPr="0014504B">
        <w:rPr>
          <w:b/>
          <w:bCs/>
          <w:caps/>
          <w:kern w:val="1"/>
          <w:szCs w:val="24"/>
          <w:lang w:eastAsia="lt-LT"/>
        </w:rPr>
        <w:t xml:space="preserve"> „</w:t>
      </w:r>
      <w:r w:rsidRPr="0014504B">
        <w:rPr>
          <w:b/>
          <w:bCs/>
          <w:szCs w:val="24"/>
        </w:rPr>
        <w:t xml:space="preserve">DĖL </w:t>
      </w:r>
      <w:r w:rsidR="00784442">
        <w:rPr>
          <w:b/>
          <w:szCs w:val="24"/>
        </w:rPr>
        <w:t>JOSVAINIŲ</w:t>
      </w:r>
      <w:r w:rsidR="00784442" w:rsidRPr="0014504B">
        <w:rPr>
          <w:b/>
          <w:szCs w:val="24"/>
        </w:rPr>
        <w:t xml:space="preserve"> </w:t>
      </w:r>
      <w:r w:rsidRPr="0014504B">
        <w:rPr>
          <w:b/>
          <w:szCs w:val="24"/>
        </w:rPr>
        <w:t xml:space="preserve">KULTŪROS CENTRO </w:t>
      </w:r>
      <w:r w:rsidRPr="0014504B">
        <w:rPr>
          <w:b/>
          <w:bCs/>
          <w:szCs w:val="24"/>
        </w:rPr>
        <w:t>TEIKIAMŲ PASLAUGŲ KAINŲ NUSTATYMO</w:t>
      </w:r>
      <w:r w:rsidRPr="0014504B">
        <w:rPr>
          <w:b/>
          <w:bCs/>
          <w:caps/>
          <w:kern w:val="1"/>
          <w:szCs w:val="24"/>
          <w:lang w:eastAsia="lt-LT"/>
        </w:rPr>
        <w:t>“ PAKEITIMO</w:t>
      </w:r>
    </w:p>
    <w:p w14:paraId="2D18FCB3" w14:textId="77777777" w:rsidR="0014504B" w:rsidRPr="0014504B" w:rsidRDefault="0014504B" w:rsidP="0014504B">
      <w:pPr>
        <w:tabs>
          <w:tab w:val="left" w:pos="3300"/>
          <w:tab w:val="left" w:pos="6660"/>
        </w:tabs>
        <w:contextualSpacing/>
        <w:jc w:val="center"/>
        <w:rPr>
          <w:kern w:val="1"/>
          <w:szCs w:val="24"/>
          <w:lang w:eastAsia="lt-LT"/>
        </w:rPr>
      </w:pPr>
    </w:p>
    <w:p w14:paraId="5BAEFC45" w14:textId="460378A2" w:rsidR="00EC024A" w:rsidRDefault="00EC024A" w:rsidP="00EC024A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kovo 27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8A6D78">
        <w:rPr>
          <w:szCs w:val="24"/>
        </w:rPr>
        <w:t>47</w:t>
      </w:r>
      <w:r>
        <w:rPr>
          <w:szCs w:val="24"/>
        </w:rPr>
        <w:t xml:space="preserve">  </w:t>
      </w:r>
    </w:p>
    <w:bookmarkEnd w:id="0"/>
    <w:p w14:paraId="37A49288" w14:textId="77777777" w:rsidR="0014504B" w:rsidRPr="0014504B" w:rsidRDefault="0014504B" w:rsidP="0014504B">
      <w:pPr>
        <w:tabs>
          <w:tab w:val="left" w:pos="3300"/>
          <w:tab w:val="left" w:pos="6660"/>
        </w:tabs>
        <w:contextualSpacing/>
        <w:jc w:val="center"/>
        <w:rPr>
          <w:kern w:val="1"/>
          <w:szCs w:val="24"/>
          <w:lang w:eastAsia="lt-LT"/>
        </w:rPr>
      </w:pPr>
      <w:r w:rsidRPr="0014504B">
        <w:rPr>
          <w:kern w:val="1"/>
          <w:szCs w:val="24"/>
          <w:lang w:eastAsia="lt-LT"/>
        </w:rPr>
        <w:t>Kėdainiai</w:t>
      </w:r>
    </w:p>
    <w:p w14:paraId="3F9647CB" w14:textId="77777777" w:rsidR="0014504B" w:rsidRPr="0014504B" w:rsidRDefault="0014504B" w:rsidP="0014504B">
      <w:pPr>
        <w:tabs>
          <w:tab w:val="left" w:pos="3300"/>
          <w:tab w:val="left" w:pos="6660"/>
        </w:tabs>
        <w:contextualSpacing/>
        <w:jc w:val="center"/>
        <w:rPr>
          <w:kern w:val="1"/>
          <w:szCs w:val="24"/>
          <w:lang w:eastAsia="lt-LT"/>
        </w:rPr>
      </w:pPr>
    </w:p>
    <w:p w14:paraId="034D0F2A" w14:textId="77777777" w:rsidR="0014504B" w:rsidRPr="0014504B" w:rsidRDefault="0014504B" w:rsidP="00DC3325">
      <w:pPr>
        <w:tabs>
          <w:tab w:val="left" w:pos="3300"/>
          <w:tab w:val="left" w:pos="6660"/>
        </w:tabs>
        <w:ind w:firstLine="851"/>
        <w:contextualSpacing/>
        <w:jc w:val="both"/>
        <w:rPr>
          <w:kern w:val="1"/>
          <w:szCs w:val="24"/>
          <w:lang w:eastAsia="lt-LT"/>
        </w:rPr>
      </w:pPr>
      <w:r w:rsidRPr="0014504B">
        <w:rPr>
          <w:rFonts w:eastAsia="Lucida Sans Unicode"/>
          <w:color w:val="000000"/>
          <w:kern w:val="1"/>
          <w:szCs w:val="24"/>
        </w:rPr>
        <w:t xml:space="preserve">Kėdainių rajono savivaldybės taryba n u s p r e n d ž i a: </w:t>
      </w:r>
    </w:p>
    <w:p w14:paraId="714574B9" w14:textId="0DA5CED1" w:rsidR="0014504B" w:rsidRPr="002C1B2B" w:rsidRDefault="0014504B" w:rsidP="002C1B2B">
      <w:pPr>
        <w:pStyle w:val="Sraopastraipa"/>
        <w:numPr>
          <w:ilvl w:val="0"/>
          <w:numId w:val="1"/>
        </w:numPr>
        <w:tabs>
          <w:tab w:val="left" w:pos="9072"/>
        </w:tabs>
        <w:jc w:val="both"/>
        <w:textAlignment w:val="baseline"/>
        <w:rPr>
          <w:szCs w:val="24"/>
        </w:rPr>
      </w:pPr>
      <w:r w:rsidRPr="002C1B2B">
        <w:rPr>
          <w:color w:val="000000"/>
          <w:szCs w:val="24"/>
        </w:rPr>
        <w:t>Pakeisti Kėdainių rajono savivaldybės tarybos 2021 m lapkričio 26 d. sprendim</w:t>
      </w:r>
      <w:r w:rsidR="006A523A" w:rsidRPr="002C1B2B">
        <w:rPr>
          <w:color w:val="000000"/>
          <w:szCs w:val="24"/>
        </w:rPr>
        <w:t>o</w:t>
      </w:r>
      <w:r w:rsidRPr="002C1B2B">
        <w:rPr>
          <w:color w:val="000000"/>
          <w:szCs w:val="24"/>
        </w:rPr>
        <w:t xml:space="preserve"> Nr. TS-29</w:t>
      </w:r>
      <w:r w:rsidR="0011289A" w:rsidRPr="002C1B2B">
        <w:rPr>
          <w:color w:val="000000"/>
          <w:szCs w:val="24"/>
        </w:rPr>
        <w:t>7</w:t>
      </w:r>
      <w:r w:rsidRPr="002C1B2B">
        <w:rPr>
          <w:color w:val="000000"/>
          <w:szCs w:val="24"/>
        </w:rPr>
        <w:t xml:space="preserve"> „Dėl </w:t>
      </w:r>
      <w:r w:rsidR="0011289A" w:rsidRPr="002C1B2B">
        <w:rPr>
          <w:color w:val="000000"/>
          <w:szCs w:val="24"/>
        </w:rPr>
        <w:t>Josvainių</w:t>
      </w:r>
      <w:r w:rsidRPr="002C1B2B">
        <w:rPr>
          <w:color w:val="000000"/>
          <w:szCs w:val="24"/>
        </w:rPr>
        <w:t xml:space="preserve"> kultūros centro teikiamų paslaugų kainų nustatymo“</w:t>
      </w:r>
      <w:r w:rsidR="006A523A" w:rsidRPr="002C1B2B">
        <w:rPr>
          <w:color w:val="000000"/>
          <w:szCs w:val="24"/>
        </w:rPr>
        <w:t xml:space="preserve"> </w:t>
      </w:r>
      <w:r w:rsidRPr="002C1B2B">
        <w:rPr>
          <w:rFonts w:eastAsia="Lucida Sans Unicode"/>
          <w:kern w:val="1"/>
          <w:szCs w:val="24"/>
        </w:rPr>
        <w:t>2 punktą ir jį išdėstyti taip:</w:t>
      </w:r>
    </w:p>
    <w:p w14:paraId="109BE1AF" w14:textId="7B25E032" w:rsidR="0014504B" w:rsidRPr="0014504B" w:rsidRDefault="0014504B" w:rsidP="00DC3325">
      <w:pPr>
        <w:widowControl w:val="0"/>
        <w:suppressAutoHyphens/>
        <w:ind w:firstLine="851"/>
        <w:contextualSpacing/>
        <w:jc w:val="both"/>
        <w:rPr>
          <w:rFonts w:eastAsia="Lucida Sans Unicode"/>
          <w:kern w:val="1"/>
          <w:szCs w:val="24"/>
          <w:lang w:val="en-US"/>
        </w:rPr>
      </w:pPr>
      <w:r w:rsidRPr="0014504B">
        <w:rPr>
          <w:rFonts w:eastAsia="Lucida Sans Unicode"/>
          <w:kern w:val="1"/>
          <w:szCs w:val="24"/>
        </w:rPr>
        <w:t xml:space="preserve">„2.  </w:t>
      </w:r>
      <w:r w:rsidRPr="0014504B">
        <w:rPr>
          <w:rFonts w:eastAsia="Calibri"/>
          <w:szCs w:val="24"/>
        </w:rPr>
        <w:t xml:space="preserve">Nustatyti </w:t>
      </w:r>
      <w:r w:rsidR="0011289A">
        <w:rPr>
          <w:szCs w:val="24"/>
        </w:rPr>
        <w:t>Josvainių</w:t>
      </w:r>
      <w:r w:rsidRPr="0014504B">
        <w:rPr>
          <w:szCs w:val="24"/>
        </w:rPr>
        <w:t xml:space="preserve"> kultūros centro </w:t>
      </w:r>
      <w:r w:rsidRPr="0014504B">
        <w:rPr>
          <w:rFonts w:eastAsia="Calibri"/>
          <w:szCs w:val="24"/>
        </w:rPr>
        <w:t>organizuojamo renginio lankytojo (žiūrovo) bilieto kainą  nuo 1 iki 30 eurų vienam asmeniui. Bilieto kaina apskaičiuojama įvertinus konkretaus renginio kaštus, padalinus juos iš planuojamo renginio lankytojų (žiūrovų) skaičiaus.</w:t>
      </w:r>
      <w:r w:rsidR="00113789">
        <w:rPr>
          <w:rFonts w:eastAsia="Calibri"/>
          <w:szCs w:val="24"/>
        </w:rPr>
        <w:t>“</w:t>
      </w:r>
    </w:p>
    <w:p w14:paraId="169D63A5" w14:textId="347EA8F6" w:rsidR="0014504B" w:rsidRPr="002C1B2B" w:rsidRDefault="0014504B" w:rsidP="002C1B2B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2C1B2B">
        <w:rPr>
          <w:szCs w:val="24"/>
        </w:rPr>
        <w:t xml:space="preserve">Pavesti vykdyti sprendimą </w:t>
      </w:r>
      <w:r w:rsidR="0011289A" w:rsidRPr="002C1B2B">
        <w:rPr>
          <w:szCs w:val="24"/>
        </w:rPr>
        <w:t>Josvainių</w:t>
      </w:r>
      <w:r w:rsidRPr="002C1B2B">
        <w:rPr>
          <w:szCs w:val="24"/>
        </w:rPr>
        <w:t xml:space="preserve"> kultūros centro direktoriui.</w:t>
      </w:r>
    </w:p>
    <w:p w14:paraId="73AEEF23" w14:textId="2F0465EB" w:rsidR="0014504B" w:rsidRPr="0014504B" w:rsidRDefault="0014504B" w:rsidP="00712D9C">
      <w:pPr>
        <w:tabs>
          <w:tab w:val="left" w:pos="9213"/>
        </w:tabs>
        <w:ind w:firstLine="720"/>
        <w:contextualSpacing/>
        <w:jc w:val="both"/>
        <w:rPr>
          <w:kern w:val="1"/>
          <w:szCs w:val="24"/>
          <w:lang w:eastAsia="lt-LT"/>
        </w:rPr>
      </w:pPr>
    </w:p>
    <w:p w14:paraId="19191A50" w14:textId="77777777" w:rsidR="0014504B" w:rsidRPr="0014504B" w:rsidRDefault="0014504B" w:rsidP="00712D9C">
      <w:pPr>
        <w:ind w:firstLine="720"/>
        <w:contextualSpacing/>
        <w:jc w:val="both"/>
        <w:rPr>
          <w:kern w:val="1"/>
          <w:szCs w:val="24"/>
          <w:lang w:eastAsia="lt-LT"/>
        </w:rPr>
      </w:pPr>
    </w:p>
    <w:p w14:paraId="75FD5204" w14:textId="77777777" w:rsidR="00EC024A" w:rsidRPr="00A25379" w:rsidRDefault="00EC024A" w:rsidP="00EC024A">
      <w:pPr>
        <w:contextualSpacing/>
        <w:rPr>
          <w:szCs w:val="24"/>
        </w:rPr>
      </w:pPr>
      <w:bookmarkStart w:id="1" w:name="_Hlk202182067"/>
      <w:bookmarkStart w:id="2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1"/>
    </w:p>
    <w:bookmarkEnd w:id="2"/>
    <w:p w14:paraId="7A0B1690" w14:textId="5FBD233A" w:rsidR="00EC5C04" w:rsidRPr="0095360D" w:rsidRDefault="00EC5C04" w:rsidP="00EC024A">
      <w:pPr>
        <w:contextualSpacing/>
        <w:jc w:val="both"/>
        <w:rPr>
          <w:rFonts w:eastAsia="Lucida Sans Unicode"/>
          <w:kern w:val="1"/>
          <w:szCs w:val="24"/>
        </w:rPr>
      </w:pPr>
    </w:p>
    <w:sectPr w:rsidR="00EC5C04" w:rsidRPr="0095360D" w:rsidSect="00F24FCC">
      <w:pgSz w:w="11906" w:h="16838"/>
      <w:pgMar w:top="1134" w:right="56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3D4A"/>
    <w:multiLevelType w:val="hybridMultilevel"/>
    <w:tmpl w:val="DD9C26A2"/>
    <w:lvl w:ilvl="0" w:tplc="672452B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2571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86"/>
    <w:rsid w:val="0007028F"/>
    <w:rsid w:val="0011289A"/>
    <w:rsid w:val="00113789"/>
    <w:rsid w:val="0013418B"/>
    <w:rsid w:val="0014504B"/>
    <w:rsid w:val="0019102E"/>
    <w:rsid w:val="001B0435"/>
    <w:rsid w:val="002C1B2B"/>
    <w:rsid w:val="00391D03"/>
    <w:rsid w:val="003E2357"/>
    <w:rsid w:val="00427943"/>
    <w:rsid w:val="0048770F"/>
    <w:rsid w:val="00526CA0"/>
    <w:rsid w:val="00527375"/>
    <w:rsid w:val="00543828"/>
    <w:rsid w:val="00564E07"/>
    <w:rsid w:val="0063703B"/>
    <w:rsid w:val="006A523A"/>
    <w:rsid w:val="006D0586"/>
    <w:rsid w:val="00712D9C"/>
    <w:rsid w:val="00764BB9"/>
    <w:rsid w:val="00784442"/>
    <w:rsid w:val="007848FD"/>
    <w:rsid w:val="008A6D78"/>
    <w:rsid w:val="0095360D"/>
    <w:rsid w:val="00953959"/>
    <w:rsid w:val="009C726A"/>
    <w:rsid w:val="00A33D3B"/>
    <w:rsid w:val="00B211B3"/>
    <w:rsid w:val="00B52032"/>
    <w:rsid w:val="00BA4B54"/>
    <w:rsid w:val="00D0073D"/>
    <w:rsid w:val="00DC3325"/>
    <w:rsid w:val="00E00DB0"/>
    <w:rsid w:val="00E23763"/>
    <w:rsid w:val="00EC024A"/>
    <w:rsid w:val="00EC5C04"/>
    <w:rsid w:val="00F24FCC"/>
    <w:rsid w:val="00FA0359"/>
    <w:rsid w:val="00FF22E9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52FE"/>
  <w15:chartTrackingRefBased/>
  <w15:docId w15:val="{855BF791-16B0-46D6-9D14-951A387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Antrat6">
    <w:name w:val="heading 6"/>
    <w:basedOn w:val="prastasis"/>
    <w:link w:val="Antrat6Diagrama"/>
    <w:uiPriority w:val="9"/>
    <w:qFormat/>
    <w:rsid w:val="003E2357"/>
    <w:pPr>
      <w:spacing w:before="100" w:beforeAutospacing="1" w:after="100" w:afterAutospacing="1"/>
      <w:outlineLvl w:val="5"/>
    </w:pPr>
    <w:rPr>
      <w:b/>
      <w:bCs/>
      <w:sz w:val="15"/>
      <w:szCs w:val="15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uiPriority w:val="9"/>
    <w:rsid w:val="003E2357"/>
    <w:rPr>
      <w:rFonts w:ascii="Times New Roman" w:eastAsia="Times New Roman" w:hAnsi="Times New Roman" w:cs="Times New Roman"/>
      <w:b/>
      <w:bCs/>
      <w:sz w:val="15"/>
      <w:szCs w:val="15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E2357"/>
    <w:rPr>
      <w:b/>
      <w:bCs/>
    </w:rPr>
  </w:style>
  <w:style w:type="paragraph" w:customStyle="1" w:styleId="Default">
    <w:name w:val="Default"/>
    <w:rsid w:val="001B0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B52032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B52032"/>
    <w:rPr>
      <w:rFonts w:ascii="Times New Roman" w:eastAsia="Times New Roman" w:hAnsi="Times New Roman" w:cs="Times New Roman"/>
      <w:b/>
      <w:sz w:val="24"/>
      <w:szCs w:val="20"/>
      <w:lang w:eastAsia="zh-CN"/>
      <w14:ligatures w14:val="none"/>
    </w:rPr>
  </w:style>
  <w:style w:type="paragraph" w:styleId="Pavadinimas">
    <w:name w:val="Title"/>
    <w:basedOn w:val="prastasis"/>
    <w:link w:val="PavadinimasDiagrama"/>
    <w:qFormat/>
    <w:rsid w:val="00B52032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52032"/>
    <w:rPr>
      <w:rFonts w:ascii="Times New Roman" w:eastAsia="Times New Roman" w:hAnsi="Times New Roman" w:cs="Times New Roman"/>
      <w:b/>
      <w:bCs/>
      <w:sz w:val="24"/>
      <w:szCs w:val="24"/>
      <w14:ligatures w14:val="none"/>
    </w:rPr>
  </w:style>
  <w:style w:type="paragraph" w:styleId="Sraopastraipa">
    <w:name w:val="List Paragraph"/>
    <w:basedOn w:val="prastasis"/>
    <w:uiPriority w:val="34"/>
    <w:qFormat/>
    <w:rsid w:val="002C1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4</cp:revision>
  <dcterms:created xsi:type="dcterms:W3CDTF">2026-03-26T19:32:00Z</dcterms:created>
  <dcterms:modified xsi:type="dcterms:W3CDTF">2026-03-30T09:53:00Z</dcterms:modified>
</cp:coreProperties>
</file>