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8F7C" w14:textId="77777777" w:rsidR="00CD1EA2" w:rsidRPr="00127B13" w:rsidRDefault="00000000">
      <w:pPr>
        <w:overflowPunct w:val="0"/>
        <w:jc w:val="center"/>
        <w:rPr>
          <w:b/>
          <w:color w:val="auto"/>
          <w:kern w:val="2"/>
          <w:sz w:val="24"/>
          <w:szCs w:val="24"/>
          <w:lang w:val="fi-FI" w:eastAsia="lt-LT"/>
        </w:rPr>
      </w:pPr>
      <w:r w:rsidRPr="00127B13">
        <w:rPr>
          <w:b/>
          <w:color w:val="auto"/>
          <w:kern w:val="2"/>
          <w:sz w:val="24"/>
          <w:szCs w:val="24"/>
          <w:lang w:val="fi-FI" w:eastAsia="lt-LT"/>
        </w:rPr>
        <w:t xml:space="preserve">VALSTYBINĖS ŽEMĖS NUOMOS SUTARTIS    </w:t>
      </w:r>
    </w:p>
    <w:p w14:paraId="3E917478" w14:textId="77777777" w:rsidR="00CD1EA2" w:rsidRPr="00127B13" w:rsidRDefault="00CD1EA2">
      <w:pPr>
        <w:overflowPunct w:val="0"/>
        <w:ind w:left="426" w:firstLine="141"/>
        <w:jc w:val="center"/>
        <w:rPr>
          <w:b/>
          <w:color w:val="auto"/>
          <w:kern w:val="2"/>
          <w:sz w:val="24"/>
          <w:szCs w:val="24"/>
          <w:lang w:val="fi-FI" w:eastAsia="lt-LT"/>
        </w:rPr>
      </w:pPr>
    </w:p>
    <w:p w14:paraId="6D2DF310" w14:textId="77777777" w:rsidR="00CD1EA2" w:rsidRPr="00127B13" w:rsidRDefault="00000000">
      <w:pPr>
        <w:overflowPunct w:val="0"/>
        <w:jc w:val="center"/>
        <w:rPr>
          <w:color w:val="auto"/>
        </w:rPr>
      </w:pPr>
      <w:r w:rsidRPr="00127B13">
        <w:rPr>
          <w:color w:val="auto"/>
          <w:kern w:val="2"/>
          <w:sz w:val="24"/>
          <w:szCs w:val="24"/>
          <w:lang w:eastAsia="lt-LT"/>
        </w:rPr>
        <w:t xml:space="preserve">2026 m.                   d. Nr. </w:t>
      </w:r>
    </w:p>
    <w:p w14:paraId="16D293FE" w14:textId="77777777" w:rsidR="00CD1EA2" w:rsidRPr="00127B13" w:rsidRDefault="00000000">
      <w:pPr>
        <w:overflowPunct w:val="0"/>
        <w:jc w:val="center"/>
        <w:rPr>
          <w:color w:val="auto"/>
          <w:kern w:val="2"/>
          <w:sz w:val="24"/>
          <w:szCs w:val="24"/>
          <w:lang w:eastAsia="lt-LT"/>
        </w:rPr>
      </w:pPr>
      <w:r w:rsidRPr="00127B13">
        <w:rPr>
          <w:color w:val="auto"/>
          <w:kern w:val="2"/>
          <w:sz w:val="24"/>
          <w:szCs w:val="24"/>
          <w:lang w:eastAsia="lt-LT"/>
        </w:rPr>
        <w:t>Kėdainiai</w:t>
      </w:r>
    </w:p>
    <w:p w14:paraId="27842F66" w14:textId="77777777" w:rsidR="00CD1EA2" w:rsidRPr="00127B13" w:rsidRDefault="00CD1EA2">
      <w:pPr>
        <w:spacing w:line="360" w:lineRule="auto"/>
        <w:ind w:firstLine="720"/>
        <w:jc w:val="both"/>
        <w:rPr>
          <w:color w:val="auto"/>
          <w:kern w:val="2"/>
          <w:sz w:val="24"/>
          <w:szCs w:val="24"/>
          <w:lang w:eastAsia="lt-LT"/>
        </w:rPr>
      </w:pPr>
    </w:p>
    <w:p w14:paraId="151B1168" w14:textId="0479E234" w:rsidR="00CD1EA2" w:rsidRPr="00127B13" w:rsidRDefault="00000000">
      <w:pPr>
        <w:spacing w:line="276" w:lineRule="auto"/>
        <w:ind w:right="-74" w:firstLine="720"/>
        <w:jc w:val="both"/>
        <w:rPr>
          <w:color w:val="auto"/>
        </w:rPr>
      </w:pPr>
      <w:r w:rsidRPr="00127B13">
        <w:rPr>
          <w:rFonts w:eastAsia="Calibri"/>
          <w:color w:val="auto"/>
          <w:kern w:val="2"/>
          <w:sz w:val="24"/>
          <w:szCs w:val="24"/>
        </w:rPr>
        <w:t xml:space="preserve">Lietuvos valstybė, atstovaujama Kėdainių rajono savivaldybės mero </w:t>
      </w:r>
      <w:r w:rsidRPr="00127B13">
        <w:rPr>
          <w:color w:val="auto"/>
          <w:sz w:val="24"/>
          <w:szCs w:val="24"/>
        </w:rPr>
        <w:t>Valentino Tamulio, veikiančio pagal Lietuvos Respublikos žemės įstatymo 9 straipsnio 1 dalies 1 punktą</w:t>
      </w:r>
      <w:r w:rsidRPr="00127B13">
        <w:rPr>
          <w:color w:val="auto"/>
          <w:kern w:val="2"/>
          <w:sz w:val="24"/>
          <w:szCs w:val="24"/>
        </w:rPr>
        <w:t xml:space="preserve">, </w:t>
      </w:r>
      <w:r w:rsidRPr="00127B13">
        <w:rPr>
          <w:rFonts w:eastAsia="Calibri"/>
          <w:color w:val="auto"/>
          <w:kern w:val="2"/>
          <w:sz w:val="24"/>
          <w:szCs w:val="24"/>
        </w:rPr>
        <w:t xml:space="preserve">toliau vadinama nuomotoju, </w:t>
      </w:r>
      <w:r w:rsidRPr="00127B13">
        <w:rPr>
          <w:color w:val="auto"/>
          <w:kern w:val="2"/>
          <w:sz w:val="24"/>
          <w:szCs w:val="24"/>
        </w:rPr>
        <w:t xml:space="preserve">ir </w:t>
      </w:r>
      <w:bookmarkStart w:id="0" w:name="_Hlk161392938"/>
      <w:bookmarkStart w:id="1" w:name="_Hlk158885503"/>
      <w:bookmarkStart w:id="2" w:name="_Hlk162546551"/>
      <w:r w:rsidRPr="00127B13">
        <w:rPr>
          <w:color w:val="auto"/>
          <w:kern w:val="2"/>
          <w:sz w:val="24"/>
          <w:szCs w:val="24"/>
        </w:rPr>
        <w:t xml:space="preserve">UAB </w:t>
      </w:r>
      <w:bookmarkEnd w:id="0"/>
      <w:proofErr w:type="spellStart"/>
      <w:r w:rsidRPr="00127B13">
        <w:rPr>
          <w:color w:val="auto"/>
          <w:kern w:val="2"/>
          <w:sz w:val="24"/>
          <w:szCs w:val="24"/>
        </w:rPr>
        <w:t>Timber</w:t>
      </w:r>
      <w:proofErr w:type="spellEnd"/>
      <w:r w:rsidRPr="00127B13">
        <w:rPr>
          <w:color w:val="auto"/>
          <w:kern w:val="2"/>
          <w:sz w:val="24"/>
          <w:szCs w:val="24"/>
          <w:lang w:val="en-US"/>
        </w:rPr>
        <w:t>&amp;Pellets</w:t>
      </w:r>
      <w:r w:rsidRPr="00127B13">
        <w:rPr>
          <w:color w:val="auto"/>
          <w:kern w:val="2"/>
          <w:sz w:val="24"/>
          <w:szCs w:val="24"/>
        </w:rPr>
        <w:t xml:space="preserve"> (kodas 302666858), buveinė Elektrėnų r. sav., </w:t>
      </w:r>
      <w:proofErr w:type="spellStart"/>
      <w:r w:rsidRPr="00127B13">
        <w:rPr>
          <w:color w:val="auto"/>
          <w:kern w:val="2"/>
          <w:sz w:val="24"/>
          <w:szCs w:val="24"/>
        </w:rPr>
        <w:t>Pastrėvio</w:t>
      </w:r>
      <w:proofErr w:type="spellEnd"/>
      <w:r w:rsidRPr="00127B13">
        <w:rPr>
          <w:color w:val="auto"/>
          <w:kern w:val="2"/>
          <w:sz w:val="24"/>
          <w:szCs w:val="24"/>
        </w:rPr>
        <w:t xml:space="preserve"> sen., </w:t>
      </w:r>
      <w:proofErr w:type="spellStart"/>
      <w:r w:rsidRPr="00127B13">
        <w:rPr>
          <w:color w:val="auto"/>
          <w:kern w:val="2"/>
          <w:sz w:val="24"/>
          <w:szCs w:val="24"/>
        </w:rPr>
        <w:t>Pastrėvio</w:t>
      </w:r>
      <w:proofErr w:type="spellEnd"/>
      <w:r w:rsidRPr="00127B13">
        <w:rPr>
          <w:color w:val="auto"/>
          <w:kern w:val="2"/>
          <w:sz w:val="24"/>
          <w:szCs w:val="24"/>
        </w:rPr>
        <w:t xml:space="preserve"> k., Elektrėnų g. </w:t>
      </w:r>
      <w:bookmarkEnd w:id="1"/>
      <w:r w:rsidRPr="00127B13">
        <w:rPr>
          <w:color w:val="auto"/>
          <w:kern w:val="2"/>
          <w:sz w:val="24"/>
          <w:szCs w:val="24"/>
        </w:rPr>
        <w:t xml:space="preserve">3, </w:t>
      </w:r>
      <w:bookmarkEnd w:id="2"/>
      <w:r w:rsidRPr="00127B13">
        <w:rPr>
          <w:color w:val="auto"/>
          <w:sz w:val="24"/>
          <w:szCs w:val="24"/>
        </w:rPr>
        <w:t xml:space="preserve">toliau vadinama nuomininku, atstovaujama direktoriaus Lino Dapkaus (asmens kodas </w:t>
      </w:r>
      <w:bookmarkStart w:id="3" w:name="_Hlk207802071"/>
      <w:r w:rsidR="00127B13" w:rsidRPr="00127B13">
        <w:rPr>
          <w:color w:val="auto"/>
          <w:sz w:val="24"/>
          <w:szCs w:val="24"/>
        </w:rPr>
        <w:t>(duomenys neskelbtini)</w:t>
      </w:r>
      <w:bookmarkEnd w:id="3"/>
      <w:r w:rsidRPr="00127B13">
        <w:rPr>
          <w:color w:val="auto"/>
          <w:sz w:val="24"/>
          <w:szCs w:val="24"/>
        </w:rPr>
        <w:t>),</w:t>
      </w:r>
      <w:r w:rsidRPr="00127B13">
        <w:rPr>
          <w:color w:val="auto"/>
          <w:kern w:val="2"/>
          <w:sz w:val="24"/>
          <w:szCs w:val="24"/>
        </w:rPr>
        <w:t xml:space="preserve"> gyvenančio </w:t>
      </w:r>
      <w:r w:rsidR="00127B13" w:rsidRPr="00127B13">
        <w:rPr>
          <w:color w:val="auto"/>
          <w:sz w:val="24"/>
          <w:szCs w:val="24"/>
        </w:rPr>
        <w:t>(duomenys neskelbtini)</w:t>
      </w:r>
      <w:r w:rsidRPr="00127B13">
        <w:rPr>
          <w:color w:val="auto"/>
          <w:kern w:val="2"/>
          <w:sz w:val="24"/>
          <w:szCs w:val="24"/>
        </w:rPr>
        <w:t>, pagal</w:t>
      </w:r>
      <w:r w:rsidR="00127B13" w:rsidRPr="00127B13">
        <w:rPr>
          <w:color w:val="auto"/>
          <w:kern w:val="2"/>
          <w:sz w:val="24"/>
          <w:szCs w:val="24"/>
        </w:rPr>
        <w:t xml:space="preserve"> </w:t>
      </w:r>
      <w:r w:rsidRPr="00127B13">
        <w:rPr>
          <w:color w:val="auto"/>
          <w:kern w:val="2"/>
          <w:sz w:val="24"/>
          <w:szCs w:val="24"/>
        </w:rPr>
        <w:t xml:space="preserve">UAB </w:t>
      </w:r>
      <w:proofErr w:type="spellStart"/>
      <w:r w:rsidRPr="00127B13">
        <w:rPr>
          <w:color w:val="auto"/>
          <w:kern w:val="2"/>
          <w:sz w:val="24"/>
          <w:szCs w:val="24"/>
        </w:rPr>
        <w:t>Timber</w:t>
      </w:r>
      <w:proofErr w:type="spellEnd"/>
      <w:r w:rsidRPr="00127B13">
        <w:rPr>
          <w:color w:val="auto"/>
          <w:kern w:val="2"/>
          <w:sz w:val="24"/>
          <w:szCs w:val="24"/>
          <w:lang w:val="en-US"/>
        </w:rPr>
        <w:t>&amp;Pellets</w:t>
      </w:r>
      <w:r w:rsidRPr="00127B13">
        <w:rPr>
          <w:color w:val="auto"/>
          <w:kern w:val="2"/>
          <w:sz w:val="24"/>
          <w:szCs w:val="24"/>
        </w:rPr>
        <w:t xml:space="preserve"> įstatus, </w:t>
      </w:r>
      <w:r w:rsidR="00127B13" w:rsidRPr="00127B13">
        <w:rPr>
          <w:color w:val="auto"/>
          <w:spacing w:val="80"/>
          <w:kern w:val="2"/>
          <w:sz w:val="24"/>
          <w:szCs w:val="24"/>
        </w:rPr>
        <w:t>sudarė</w:t>
      </w:r>
      <w:r w:rsidRPr="00127B13">
        <w:rPr>
          <w:color w:val="auto"/>
          <w:kern w:val="2"/>
          <w:sz w:val="24"/>
          <w:szCs w:val="24"/>
        </w:rPr>
        <w:t xml:space="preserve"> šią sutartį:</w:t>
      </w:r>
    </w:p>
    <w:p w14:paraId="4A7782D8" w14:textId="77777777" w:rsidR="00CD1EA2" w:rsidRPr="00127B13" w:rsidRDefault="00000000">
      <w:pPr>
        <w:spacing w:line="276" w:lineRule="auto"/>
        <w:ind w:right="-74" w:firstLine="720"/>
        <w:jc w:val="both"/>
        <w:rPr>
          <w:color w:val="auto"/>
          <w:kern w:val="2"/>
          <w:sz w:val="24"/>
          <w:szCs w:val="24"/>
        </w:rPr>
      </w:pPr>
      <w:r w:rsidRPr="00127B13">
        <w:rPr>
          <w:color w:val="auto"/>
          <w:kern w:val="2"/>
          <w:sz w:val="24"/>
          <w:szCs w:val="24"/>
          <w:lang w:eastAsia="lt-LT"/>
        </w:rPr>
        <w:t xml:space="preserve">1. Nuomotojas išnuomoja, o nuomininkas išsinuomoja </w:t>
      </w:r>
      <w:bookmarkStart w:id="4" w:name="_Hlk162546583"/>
      <w:r w:rsidRPr="00127B13">
        <w:rPr>
          <w:color w:val="auto"/>
          <w:kern w:val="2"/>
          <w:sz w:val="24"/>
          <w:szCs w:val="24"/>
          <w:lang w:eastAsia="lt-LT"/>
        </w:rPr>
        <w:t xml:space="preserve">1,5723 </w:t>
      </w:r>
      <w:bookmarkEnd w:id="4"/>
      <w:r w:rsidRPr="00127B13">
        <w:rPr>
          <w:color w:val="auto"/>
          <w:kern w:val="2"/>
          <w:sz w:val="24"/>
          <w:szCs w:val="24"/>
          <w:lang w:eastAsia="lt-LT"/>
        </w:rPr>
        <w:t xml:space="preserve">ha ploto žemės sklypo, kadastro </w:t>
      </w:r>
      <w:bookmarkStart w:id="5" w:name="_Hlk162546599"/>
      <w:r w:rsidRPr="00127B13">
        <w:rPr>
          <w:color w:val="auto"/>
          <w:kern w:val="2"/>
          <w:sz w:val="24"/>
          <w:szCs w:val="24"/>
          <w:lang w:eastAsia="lt-LT"/>
        </w:rPr>
        <w:t xml:space="preserve">Nr. </w:t>
      </w:r>
      <w:r w:rsidRPr="00127B13">
        <w:rPr>
          <w:color w:val="auto"/>
          <w:sz w:val="24"/>
          <w:szCs w:val="24"/>
        </w:rPr>
        <w:t>5333/0014:127</w:t>
      </w:r>
      <w:r w:rsidRPr="00127B13">
        <w:rPr>
          <w:color w:val="auto"/>
          <w:kern w:val="2"/>
          <w:sz w:val="24"/>
          <w:szCs w:val="24"/>
          <w:lang w:eastAsia="lt-LT"/>
        </w:rPr>
        <w:t xml:space="preserve">, unikalus Nr. </w:t>
      </w:r>
      <w:r w:rsidRPr="00127B13">
        <w:rPr>
          <w:color w:val="auto"/>
          <w:sz w:val="24"/>
          <w:szCs w:val="24"/>
        </w:rPr>
        <w:t>4400-2323-5380</w:t>
      </w:r>
      <w:r w:rsidRPr="00127B13">
        <w:rPr>
          <w:color w:val="auto"/>
          <w:kern w:val="2"/>
          <w:sz w:val="24"/>
          <w:szCs w:val="24"/>
          <w:lang w:eastAsia="lt-LT"/>
        </w:rPr>
        <w:t xml:space="preserve">, esančio Kėdainių m., </w:t>
      </w:r>
      <w:bookmarkEnd w:id="5"/>
      <w:r w:rsidRPr="00127B13">
        <w:rPr>
          <w:color w:val="auto"/>
          <w:kern w:val="2"/>
          <w:sz w:val="24"/>
          <w:szCs w:val="24"/>
          <w:lang w:eastAsia="lt-LT"/>
        </w:rPr>
        <w:t>Elevatoriaus g. 30</w:t>
      </w:r>
      <w:r w:rsidRPr="00127B13">
        <w:rPr>
          <w:rFonts w:eastAsia="Calibri"/>
          <w:color w:val="auto"/>
          <w:sz w:val="24"/>
          <w:szCs w:val="24"/>
        </w:rPr>
        <w:t>, dalį, kurios plotas 0,6404 ha prie pastato – garažo, unikalus Nr. 5395-0003-2076, pastato – lentpjūvės, unikalus Nr. 5395-0003-2062, kitų inžinerinių statinių – kiemo statinių (kiemo aikštelės) (unikalus Nr. 5399-0013-3022).</w:t>
      </w:r>
    </w:p>
    <w:p w14:paraId="65E37DEB" w14:textId="77777777" w:rsidR="00CD1EA2" w:rsidRPr="00127B13" w:rsidRDefault="00000000">
      <w:pPr>
        <w:spacing w:line="276" w:lineRule="auto"/>
        <w:ind w:right="-74" w:firstLine="720"/>
        <w:jc w:val="both"/>
        <w:rPr>
          <w:color w:val="auto"/>
          <w:kern w:val="2"/>
          <w:sz w:val="24"/>
          <w:szCs w:val="24"/>
        </w:rPr>
      </w:pPr>
      <w:r w:rsidRPr="00127B13">
        <w:rPr>
          <w:color w:val="auto"/>
          <w:kern w:val="2"/>
          <w:sz w:val="24"/>
          <w:szCs w:val="24"/>
          <w:lang w:eastAsia="lt-LT"/>
        </w:rPr>
        <w:t>2. Žemės sklypas išnuomojama</w:t>
      </w:r>
      <w:bookmarkStart w:id="6" w:name="_Hlk162546617"/>
      <w:r w:rsidRPr="00127B13">
        <w:rPr>
          <w:color w:val="auto"/>
          <w:kern w:val="2"/>
          <w:sz w:val="24"/>
          <w:szCs w:val="24"/>
          <w:lang w:eastAsia="lt-LT"/>
        </w:rPr>
        <w:t>s 5 metams</w:t>
      </w:r>
      <w:bookmarkEnd w:id="6"/>
      <w:r w:rsidRPr="00127B13">
        <w:rPr>
          <w:color w:val="auto"/>
          <w:kern w:val="2"/>
          <w:sz w:val="24"/>
          <w:szCs w:val="24"/>
          <w:lang w:eastAsia="lt-LT"/>
        </w:rPr>
        <w:t>,</w:t>
      </w:r>
      <w:r w:rsidRPr="00127B13">
        <w:rPr>
          <w:color w:val="auto"/>
          <w:sz w:val="24"/>
          <w:szCs w:val="24"/>
          <w:lang w:eastAsia="lt-LT"/>
        </w:rPr>
        <w:t xml:space="preserve"> skaičiuojant nuo šios sutarties sudarymo dienos.</w:t>
      </w:r>
    </w:p>
    <w:p w14:paraId="63629E53" w14:textId="77777777" w:rsidR="00CD1EA2" w:rsidRPr="00127B13" w:rsidRDefault="00000000">
      <w:pPr>
        <w:overflowPunct w:val="0"/>
        <w:spacing w:line="276" w:lineRule="auto"/>
        <w:ind w:firstLine="720"/>
        <w:jc w:val="both"/>
        <w:rPr>
          <w:color w:val="auto"/>
          <w:sz w:val="24"/>
          <w:szCs w:val="24"/>
        </w:rPr>
      </w:pPr>
      <w:bookmarkStart w:id="7" w:name="part_0fcb6db18d454d3db6876a4a23563880"/>
      <w:bookmarkEnd w:id="7"/>
      <w:r w:rsidRPr="00127B13">
        <w:rPr>
          <w:color w:val="auto"/>
          <w:sz w:val="24"/>
          <w:szCs w:val="24"/>
          <w:lang w:eastAsia="lt-LT"/>
        </w:rPr>
        <w:t xml:space="preserve">3. Išnuomojamo žemės sklypo pagrindinė naudojimo paskirtis, naudojimo būdas </w:t>
      </w:r>
      <w:r w:rsidRPr="00127B13">
        <w:rPr>
          <w:color w:val="auto"/>
          <w:sz w:val="24"/>
          <w:szCs w:val="24"/>
        </w:rPr>
        <w:t>– kitos paskirties žemė</w:t>
      </w:r>
      <w:r w:rsidRPr="00127B13">
        <w:rPr>
          <w:color w:val="auto"/>
          <w:sz w:val="24"/>
          <w:szCs w:val="24"/>
          <w:lang w:eastAsia="lt-LT"/>
        </w:rPr>
        <w:t>, pramonės ir sandėliavimo objektų teritorijos.</w:t>
      </w:r>
    </w:p>
    <w:p w14:paraId="5960BCF4" w14:textId="77777777" w:rsidR="00CD1EA2" w:rsidRPr="00127B13" w:rsidRDefault="00000000">
      <w:pPr>
        <w:spacing w:line="276" w:lineRule="auto"/>
        <w:ind w:firstLine="720"/>
        <w:jc w:val="both"/>
        <w:rPr>
          <w:color w:val="auto"/>
        </w:rPr>
      </w:pPr>
      <w:r w:rsidRPr="00127B13">
        <w:rPr>
          <w:color w:val="auto"/>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vandens ūkio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 naudojimo (miestų, miestelių ir kaimų ar savivaldybių bendro naudojimo) teritorijos, atskirųjų želdynų teritorijos. </w:t>
      </w:r>
    </w:p>
    <w:p w14:paraId="6F3DBE92" w14:textId="77777777" w:rsidR="00CD1EA2" w:rsidRPr="00127B13" w:rsidRDefault="00000000">
      <w:pPr>
        <w:spacing w:line="276" w:lineRule="auto"/>
        <w:ind w:firstLine="720"/>
        <w:jc w:val="both"/>
        <w:rPr>
          <w:color w:val="auto"/>
        </w:rPr>
      </w:pPr>
      <w:r w:rsidRPr="00127B13">
        <w:rPr>
          <w:color w:val="auto"/>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127B13">
        <w:rPr>
          <w:color w:val="auto"/>
          <w:kern w:val="2"/>
          <w:sz w:val="24"/>
          <w:szCs w:val="24"/>
        </w:rPr>
        <w:t>Lietuvos Respublikos</w:t>
      </w:r>
      <w:r w:rsidRPr="00127B13">
        <w:rPr>
          <w:color w:val="auto"/>
          <w:sz w:val="24"/>
          <w:szCs w:val="24"/>
        </w:rPr>
        <w:t xml:space="preserve"> įstatymų nustatyta tvarka.</w:t>
      </w:r>
    </w:p>
    <w:p w14:paraId="2EC4D064" w14:textId="77777777" w:rsidR="00CD1EA2" w:rsidRPr="00127B13" w:rsidRDefault="00000000">
      <w:pPr>
        <w:pStyle w:val="Pagrindiniotekstotrauka2"/>
        <w:rPr>
          <w:color w:val="auto"/>
        </w:rPr>
      </w:pPr>
      <w:r w:rsidRPr="00127B13">
        <w:rPr>
          <w:color w:val="auto"/>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127B13">
        <w:rPr>
          <w:color w:val="auto"/>
          <w:kern w:val="2"/>
        </w:rPr>
        <w:t>Lietuvos Respublikos</w:t>
      </w:r>
      <w:r w:rsidRPr="00127B13">
        <w:rPr>
          <w:color w:val="auto"/>
          <w:lang w:eastAsia="lt-LT"/>
        </w:rPr>
        <w:t xml:space="preserve"> </w:t>
      </w:r>
      <w:r w:rsidRPr="00127B13">
        <w:rPr>
          <w:color w:val="auto"/>
        </w:rPr>
        <w:t>įstatymų nustatyta tvarka.</w:t>
      </w:r>
    </w:p>
    <w:p w14:paraId="4F7B4ECA" w14:textId="77777777" w:rsidR="00CD1EA2" w:rsidRPr="00127B13" w:rsidRDefault="00000000">
      <w:pPr>
        <w:pStyle w:val="Pagrindiniotekstotrauka2"/>
        <w:rPr>
          <w:color w:val="auto"/>
        </w:rPr>
      </w:pPr>
      <w:r w:rsidRPr="00127B13">
        <w:rPr>
          <w:color w:val="auto"/>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14:paraId="488A79A4" w14:textId="77777777" w:rsidR="00CD1EA2" w:rsidRPr="00127B13" w:rsidRDefault="00000000">
      <w:pPr>
        <w:pStyle w:val="Pagrindiniotekstotrauka2"/>
        <w:spacing w:line="276" w:lineRule="auto"/>
        <w:rPr>
          <w:bCs/>
          <w:color w:val="auto"/>
        </w:rPr>
      </w:pPr>
      <w:r w:rsidRPr="00127B13">
        <w:rPr>
          <w:color w:val="auto"/>
        </w:rPr>
        <w:t xml:space="preserve">8. Išnuomojamoje žemėje esančių požeminio ir paviršinio vandens, naudingųjų iškasenų (išskyrus gintarą, naftą, dujas ir kvarcinį smėlį) naudojimo sąlygos – </w:t>
      </w:r>
      <w:r w:rsidRPr="00127B13">
        <w:rPr>
          <w:bCs/>
          <w:color w:val="auto"/>
        </w:rPr>
        <w:t>gavus atitinkamą leidimą.</w:t>
      </w:r>
    </w:p>
    <w:p w14:paraId="036975C1" w14:textId="77777777" w:rsidR="00CD1EA2" w:rsidRPr="00127B13" w:rsidRDefault="00000000">
      <w:pPr>
        <w:pStyle w:val="Pagrindiniotekstotrauka2"/>
        <w:spacing w:line="276" w:lineRule="auto"/>
        <w:rPr>
          <w:bCs/>
          <w:color w:val="auto"/>
        </w:rPr>
      </w:pPr>
      <w:r w:rsidRPr="00127B13">
        <w:rPr>
          <w:bCs/>
          <w:color w:val="auto"/>
        </w:rPr>
        <w:t xml:space="preserve">9. </w:t>
      </w:r>
      <w:r w:rsidRPr="00127B13">
        <w:rPr>
          <w:color w:val="auto"/>
        </w:rPr>
        <w:t xml:space="preserve">Specialiosios žemės naudojimo sąlygos – žemės sklypui taikomos specialiosios žemės naudojimo sąlygos, nurodytos Nekilnojamojo turto registro duomenų bazės išrašo skiltyje „Žymos“ ir </w:t>
      </w:r>
      <w:r w:rsidRPr="00127B13">
        <w:rPr>
          <w:color w:val="auto"/>
        </w:rPr>
        <w:lastRenderedPageBreak/>
        <w:t>„Duomenys apie įregistruotas teritorijas, kuriose taikomos specialiosios žemės naudojimo sąlygos“ nurodytos specialiosios žemės naudojimo sąlygos.</w:t>
      </w:r>
    </w:p>
    <w:p w14:paraId="7FD7132C" w14:textId="77777777" w:rsidR="00CD1EA2" w:rsidRPr="00127B13" w:rsidRDefault="00000000">
      <w:pPr>
        <w:pStyle w:val="Pagrindiniotekstotrauka2"/>
        <w:spacing w:line="276" w:lineRule="auto"/>
        <w:rPr>
          <w:color w:val="auto"/>
        </w:rPr>
      </w:pPr>
      <w:r w:rsidRPr="00127B13">
        <w:rPr>
          <w:color w:val="auto"/>
        </w:rPr>
        <w:t>10. Kiti teisės aktuose nustatyti žemės naudojimo apribojimai ir reglamentai – nėra.</w:t>
      </w:r>
    </w:p>
    <w:p w14:paraId="790789AC" w14:textId="77777777" w:rsidR="00CD1EA2" w:rsidRPr="00127B13" w:rsidRDefault="00000000">
      <w:pPr>
        <w:pStyle w:val="Pagrindiniotekstotrauka2"/>
        <w:spacing w:line="276" w:lineRule="auto"/>
        <w:rPr>
          <w:color w:val="auto"/>
        </w:rPr>
      </w:pPr>
      <w:r w:rsidRPr="00127B13">
        <w:rPr>
          <w:color w:val="auto"/>
        </w:rPr>
        <w:t>11. Žemės servitutai ir kitos daiktinės teisės – nėra.</w:t>
      </w:r>
    </w:p>
    <w:p w14:paraId="31399414" w14:textId="77777777" w:rsidR="00CD1EA2" w:rsidRPr="00127B13" w:rsidRDefault="00000000">
      <w:pPr>
        <w:overflowPunct w:val="0"/>
        <w:spacing w:line="276" w:lineRule="auto"/>
        <w:ind w:firstLine="720"/>
        <w:jc w:val="both"/>
        <w:rPr>
          <w:color w:val="auto"/>
          <w:sz w:val="24"/>
          <w:szCs w:val="24"/>
          <w:lang w:val="pt-BR"/>
        </w:rPr>
      </w:pPr>
      <w:r w:rsidRPr="00127B13">
        <w:rPr>
          <w:color w:val="auto"/>
          <w:sz w:val="24"/>
          <w:szCs w:val="24"/>
        </w:rPr>
        <w:t xml:space="preserve">12. </w:t>
      </w:r>
      <w:r w:rsidRPr="00127B13">
        <w:rPr>
          <w:color w:val="auto"/>
          <w:sz w:val="24"/>
          <w:szCs w:val="24"/>
          <w:lang w:val="pt-BR"/>
        </w:rPr>
        <w:t xml:space="preserve">Žemės sklypo dalies vertė: vidutinė žemės sklypo rinkos vertė pagal verčių žemėlapius (2026 m. sausio 1 d.) – </w:t>
      </w:r>
      <w:bookmarkStart w:id="8" w:name="_Hlk162546656"/>
      <w:r w:rsidRPr="00127B13">
        <w:rPr>
          <w:color w:val="auto"/>
          <w:sz w:val="24"/>
          <w:szCs w:val="24"/>
          <w:lang w:val="pt-BR"/>
        </w:rPr>
        <w:t>17 921,00 Eur (septyniolika tūkstančių devyni šimtai dvidešimt vienas euras 00 ct)</w:t>
      </w:r>
      <w:bookmarkStart w:id="9" w:name="part_9dc57f7dbf2b43fb81c2e4402de7ed90"/>
      <w:bookmarkStart w:id="10" w:name="part_72294b4a00f34e419ebc6e234abd24c9"/>
      <w:bookmarkStart w:id="11" w:name="part_92a49689077d424187b25e59b09899ce"/>
      <w:bookmarkEnd w:id="9"/>
      <w:bookmarkEnd w:id="10"/>
      <w:bookmarkEnd w:id="11"/>
      <w:r w:rsidRPr="00127B13">
        <w:rPr>
          <w:color w:val="auto"/>
          <w:sz w:val="24"/>
          <w:szCs w:val="24"/>
          <w:lang w:val="pt-BR"/>
        </w:rPr>
        <w:t xml:space="preserve">. </w:t>
      </w:r>
      <w:bookmarkEnd w:id="8"/>
    </w:p>
    <w:p w14:paraId="08F2A234" w14:textId="77777777" w:rsidR="00CD1EA2" w:rsidRPr="00127B13" w:rsidRDefault="00000000">
      <w:pPr>
        <w:overflowPunct w:val="0"/>
        <w:spacing w:line="276" w:lineRule="auto"/>
        <w:ind w:firstLine="720"/>
        <w:jc w:val="both"/>
        <w:rPr>
          <w:color w:val="auto"/>
          <w:sz w:val="24"/>
          <w:szCs w:val="24"/>
          <w:lang w:val="pt-BR"/>
        </w:rPr>
      </w:pPr>
      <w:r w:rsidRPr="00127B13">
        <w:rPr>
          <w:color w:val="auto"/>
          <w:sz w:val="24"/>
          <w:szCs w:val="24"/>
        </w:rPr>
        <w:t>13.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5F455DAF" w14:textId="77777777" w:rsidR="00CD1EA2" w:rsidRPr="00127B13" w:rsidRDefault="00000000">
      <w:pPr>
        <w:spacing w:line="276" w:lineRule="auto"/>
        <w:ind w:firstLine="720"/>
        <w:jc w:val="both"/>
        <w:rPr>
          <w:color w:val="auto"/>
        </w:rPr>
      </w:pPr>
      <w:r w:rsidRPr="00127B13">
        <w:rPr>
          <w:color w:val="auto"/>
          <w:sz w:val="24"/>
          <w:szCs w:val="24"/>
        </w:rPr>
        <w:t>14. Žemės nuomos mokesčio mokėjimo terminai –</w:t>
      </w:r>
      <w:r w:rsidRPr="00127B13">
        <w:rPr>
          <w:color w:val="auto"/>
          <w:sz w:val="24"/>
          <w:szCs w:val="24"/>
          <w:lang w:eastAsia="lt-LT"/>
        </w:rPr>
        <w:t xml:space="preserve"> iki einamųjų metų lapkričio 15 dienos.</w:t>
      </w:r>
      <w:r w:rsidRPr="00127B13">
        <w:rPr>
          <w:color w:val="auto"/>
          <w:sz w:val="24"/>
          <w:szCs w:val="24"/>
        </w:rPr>
        <w:t xml:space="preserve">   Nuomininkui praleidus mokesčio ar jo dalies mokėjimo terminą, už kiekvieną pradelstą dieną jis moka 0,0260 proc. dydžio delspinigius.</w:t>
      </w:r>
      <w:bookmarkStart w:id="12" w:name="part_864fcff7c8ef4cfb92fa50915bedebdc"/>
      <w:bookmarkEnd w:id="12"/>
      <w:r w:rsidRPr="00127B13">
        <w:rPr>
          <w:color w:val="auto"/>
          <w:sz w:val="24"/>
          <w:szCs w:val="24"/>
        </w:rPr>
        <w:t xml:space="preserve"> Nesumokėjus valstybinės žemės nuomos mokesčio ilgiau kaip 6 mėnesius, laikoma, kad sutartis yra pažeista iš esmės ir nuomos mokesčio nesumokėjimas laikomas esminiu sutarties sąlygų pažeidimu.</w:t>
      </w:r>
    </w:p>
    <w:p w14:paraId="0327F6A4" w14:textId="77777777" w:rsidR="00CD1EA2" w:rsidRPr="00127B13" w:rsidRDefault="00000000">
      <w:pPr>
        <w:ind w:firstLine="720"/>
        <w:jc w:val="both"/>
        <w:rPr>
          <w:color w:val="auto"/>
        </w:rPr>
      </w:pPr>
      <w:r w:rsidRPr="00127B13">
        <w:rPr>
          <w:color w:val="auto"/>
          <w:sz w:val="24"/>
          <w:szCs w:val="24"/>
          <w:lang w:eastAsia="lt-LT"/>
        </w:rPr>
        <w:t xml:space="preserve">15. </w:t>
      </w:r>
      <w:r w:rsidRPr="00127B13">
        <w:rPr>
          <w:color w:val="auto"/>
          <w:sz w:val="24"/>
          <w:szCs w:val="24"/>
        </w:rPr>
        <w:t xml:space="preserve">Nuomininkas moka </w:t>
      </w:r>
      <w:r w:rsidRPr="00127B13">
        <w:rPr>
          <w:color w:val="auto"/>
          <w:sz w:val="24"/>
          <w:szCs w:val="24"/>
          <w:lang w:eastAsia="lt-LT"/>
        </w:rPr>
        <w:t xml:space="preserve">žemės nuomos mokesčio priedą, </w:t>
      </w:r>
      <w:r w:rsidRPr="00127B13">
        <w:rPr>
          <w:color w:val="auto"/>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2F2DB2EB" w14:textId="77777777" w:rsidR="00CD1EA2" w:rsidRPr="00127B13" w:rsidRDefault="00000000">
      <w:pPr>
        <w:ind w:firstLine="720"/>
        <w:jc w:val="both"/>
        <w:rPr>
          <w:color w:val="auto"/>
          <w:sz w:val="24"/>
          <w:szCs w:val="24"/>
        </w:rPr>
      </w:pPr>
      <w:r w:rsidRPr="00127B13">
        <w:rPr>
          <w:color w:val="auto"/>
          <w:sz w:val="24"/>
          <w:szCs w:val="24"/>
          <w:lang w:eastAsia="lt-LT"/>
        </w:rPr>
        <w:t>15</w:t>
      </w:r>
      <w:r w:rsidRPr="00127B13">
        <w:rPr>
          <w:color w:val="auto"/>
          <w:sz w:val="24"/>
          <w:szCs w:val="24"/>
          <w:lang w:val="en-US" w:eastAsia="lt-LT"/>
        </w:rPr>
        <w:t>.1.</w:t>
      </w:r>
      <w:r w:rsidRPr="00127B13">
        <w:rPr>
          <w:color w:val="auto"/>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735A3D7" w14:textId="77777777" w:rsidR="00CD1EA2" w:rsidRPr="00127B13" w:rsidRDefault="00000000">
      <w:pPr>
        <w:ind w:firstLine="720"/>
        <w:jc w:val="both"/>
        <w:rPr>
          <w:color w:val="auto"/>
        </w:rPr>
      </w:pPr>
      <w:r w:rsidRPr="00127B13">
        <w:rPr>
          <w:color w:val="auto"/>
          <w:sz w:val="24"/>
          <w:szCs w:val="24"/>
          <w:lang w:eastAsia="lt-LT"/>
        </w:rPr>
        <w:t>15</w:t>
      </w:r>
      <w:r w:rsidRPr="00127B13">
        <w:rPr>
          <w:color w:val="auto"/>
          <w:sz w:val="24"/>
          <w:szCs w:val="24"/>
          <w:lang w:val="en-US" w:eastAsia="lt-LT"/>
        </w:rPr>
        <w:t xml:space="preserve">.2. </w:t>
      </w:r>
      <w:r w:rsidRPr="00127B13">
        <w:rPr>
          <w:color w:val="auto"/>
          <w:sz w:val="24"/>
          <w:szCs w:val="24"/>
        </w:rPr>
        <w:t xml:space="preserve">kiekvienais metais iki </w:t>
      </w:r>
      <w:r w:rsidRPr="00127B13">
        <w:rPr>
          <w:color w:val="auto"/>
          <w:sz w:val="24"/>
          <w:szCs w:val="24"/>
          <w:lang w:eastAsia="lt-LT"/>
        </w:rPr>
        <w:t>einamųjų metų lapkričio 15 dienos</w:t>
      </w:r>
      <w:r w:rsidRPr="00127B13">
        <w:rPr>
          <w:color w:val="auto"/>
          <w:sz w:val="24"/>
          <w:szCs w:val="24"/>
        </w:rPr>
        <w:t>, tačiau ne vėliau kaip iki pranešimo apie naujų statinių ar įrenginių statybos ir (ar) esamų statinių ar įrenginių rekonstravimo pradžią pateikimo dienos.</w:t>
      </w:r>
    </w:p>
    <w:p w14:paraId="2FDB17A5" w14:textId="77777777" w:rsidR="00CD1EA2" w:rsidRPr="00127B13" w:rsidRDefault="00000000">
      <w:pPr>
        <w:spacing w:line="276" w:lineRule="auto"/>
        <w:ind w:firstLine="720"/>
        <w:jc w:val="both"/>
        <w:rPr>
          <w:color w:val="auto"/>
        </w:rPr>
      </w:pPr>
      <w:r w:rsidRPr="00127B13">
        <w:rPr>
          <w:color w:val="auto"/>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326D2B0" w14:textId="77777777" w:rsidR="00CD1EA2" w:rsidRPr="00127B13" w:rsidRDefault="00000000">
      <w:pPr>
        <w:spacing w:line="276" w:lineRule="auto"/>
        <w:ind w:firstLine="720"/>
        <w:jc w:val="both"/>
        <w:rPr>
          <w:color w:val="auto"/>
          <w:sz w:val="24"/>
          <w:szCs w:val="24"/>
          <w:lang w:eastAsia="lt-LT"/>
        </w:rPr>
      </w:pPr>
      <w:r w:rsidRPr="00127B13">
        <w:rPr>
          <w:color w:val="auto"/>
          <w:sz w:val="24"/>
          <w:szCs w:val="24"/>
        </w:rPr>
        <w:t xml:space="preserve">17.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127B13">
        <w:rPr>
          <w:color w:val="auto"/>
          <w:kern w:val="2"/>
          <w:sz w:val="24"/>
          <w:szCs w:val="24"/>
        </w:rPr>
        <w:t>–</w:t>
      </w:r>
      <w:r w:rsidRPr="00127B13">
        <w:rPr>
          <w:color w:val="auto"/>
          <w:sz w:val="24"/>
          <w:szCs w:val="24"/>
          <w:lang w:eastAsia="lt-LT"/>
        </w:rPr>
        <w:t xml:space="preserve"> </w:t>
      </w:r>
      <w:r w:rsidRPr="00127B13">
        <w:rPr>
          <w:color w:val="auto"/>
          <w:kern w:val="2"/>
          <w:sz w:val="24"/>
          <w:szCs w:val="24"/>
        </w:rPr>
        <w:t>Lietuvos Respublikos</w:t>
      </w:r>
      <w:r w:rsidRPr="00127B13">
        <w:rPr>
          <w:color w:val="auto"/>
          <w:sz w:val="24"/>
          <w:szCs w:val="24"/>
          <w:lang w:eastAsia="lt-LT"/>
        </w:rPr>
        <w:t xml:space="preserve"> </w:t>
      </w:r>
      <w:r w:rsidRPr="00127B13">
        <w:rPr>
          <w:color w:val="auto"/>
          <w:sz w:val="24"/>
          <w:szCs w:val="24"/>
        </w:rPr>
        <w:t>įstatymų nustatyta tvarka.</w:t>
      </w:r>
    </w:p>
    <w:p w14:paraId="036D50D4" w14:textId="77777777" w:rsidR="00CD1EA2" w:rsidRPr="00127B13" w:rsidRDefault="00000000">
      <w:pPr>
        <w:spacing w:line="276" w:lineRule="auto"/>
        <w:ind w:firstLine="629"/>
        <w:jc w:val="both"/>
        <w:rPr>
          <w:color w:val="auto"/>
          <w:sz w:val="24"/>
          <w:szCs w:val="24"/>
        </w:rPr>
      </w:pPr>
      <w:r w:rsidRPr="00127B13">
        <w:rPr>
          <w:color w:val="auto"/>
          <w:sz w:val="24"/>
          <w:szCs w:val="24"/>
        </w:rPr>
        <w:t>Nuomos sutartyje neįrašytus pastatytus statinius ar įrenginius nuomininkas privalo nugriauti ir sutvarkyti žemės sklypą.</w:t>
      </w:r>
    </w:p>
    <w:p w14:paraId="13C292E9" w14:textId="77777777" w:rsidR="00CD1EA2" w:rsidRPr="00127B13" w:rsidRDefault="00000000">
      <w:pPr>
        <w:spacing w:line="276" w:lineRule="auto"/>
        <w:ind w:firstLine="629"/>
        <w:jc w:val="both"/>
        <w:rPr>
          <w:color w:val="auto"/>
        </w:rPr>
      </w:pPr>
      <w:r w:rsidRPr="00127B13">
        <w:rPr>
          <w:color w:val="auto"/>
          <w:sz w:val="24"/>
          <w:szCs w:val="24"/>
        </w:rPr>
        <w:t xml:space="preserve">Priėmus sprendimą nutraukti valstybinės žemės nuomos sutartį pagal Žemės įstatymo                  9 straipsnio 17 dalies 3 punktą,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w:t>
      </w:r>
      <w:r w:rsidRPr="00127B13">
        <w:rPr>
          <w:color w:val="auto"/>
          <w:sz w:val="24"/>
          <w:szCs w:val="24"/>
        </w:rPr>
        <w:lastRenderedPageBreak/>
        <w:t>kitaip. Pašalinus pažeidimus, valstybinės žemės sklypo (jo dalies) nuomininkas turi kreiptis į valstybinės žemės nuomotoją dėl nuomos sutarties pakeitimo.</w:t>
      </w:r>
    </w:p>
    <w:p w14:paraId="2A8AC077" w14:textId="77777777" w:rsidR="00CD1EA2" w:rsidRPr="00127B13" w:rsidRDefault="00000000">
      <w:pPr>
        <w:overflowPunct w:val="0"/>
        <w:spacing w:line="276" w:lineRule="auto"/>
        <w:ind w:firstLine="720"/>
        <w:jc w:val="both"/>
        <w:rPr>
          <w:color w:val="auto"/>
          <w:kern w:val="2"/>
          <w:sz w:val="24"/>
          <w:szCs w:val="24"/>
          <w:lang w:eastAsia="lt-LT"/>
        </w:rPr>
      </w:pPr>
      <w:r w:rsidRPr="00127B13">
        <w:rPr>
          <w:color w:val="auto"/>
          <w:sz w:val="24"/>
          <w:szCs w:val="24"/>
        </w:rPr>
        <w:t xml:space="preserve">18. Kiti su nuomojamo žemės sklypo naudojimu ir grąžinimu, pasibaigus nuomos sutarčiai, susiję nuomotojo ir nuomininko įsipareigojimai </w:t>
      </w:r>
      <w:r w:rsidRPr="00127B13">
        <w:rPr>
          <w:color w:val="auto"/>
          <w:kern w:val="2"/>
          <w:sz w:val="24"/>
          <w:szCs w:val="24"/>
        </w:rPr>
        <w:t>–</w:t>
      </w:r>
      <w:r w:rsidRPr="00127B13">
        <w:rPr>
          <w:color w:val="auto"/>
          <w:sz w:val="24"/>
          <w:szCs w:val="24"/>
          <w:lang w:eastAsia="lt-LT"/>
        </w:rPr>
        <w:t xml:space="preserve"> pasibaigus žemės nuomos terminui žemė sutvarkoma nuomininko lėšomis ir grąžinama nuomotojui tinkamos naudoti būklės, išskyrus </w:t>
      </w:r>
      <w:r w:rsidRPr="00127B13">
        <w:rPr>
          <w:color w:val="auto"/>
          <w:sz w:val="24"/>
          <w:szCs w:val="24"/>
        </w:rPr>
        <w:t>įstatymų nustatytus atvejus.</w:t>
      </w:r>
    </w:p>
    <w:p w14:paraId="280658EE" w14:textId="77777777" w:rsidR="00CD1EA2" w:rsidRPr="00127B13" w:rsidRDefault="00000000">
      <w:pPr>
        <w:overflowPunct w:val="0"/>
        <w:spacing w:line="276" w:lineRule="auto"/>
        <w:ind w:firstLine="720"/>
        <w:jc w:val="both"/>
        <w:rPr>
          <w:color w:val="auto"/>
        </w:rPr>
      </w:pPr>
      <w:r w:rsidRPr="00127B13">
        <w:rPr>
          <w:bCs/>
          <w:color w:val="auto"/>
          <w:sz w:val="24"/>
          <w:szCs w:val="24"/>
        </w:rPr>
        <w:t>19</w:t>
      </w:r>
      <w:r w:rsidRPr="00127B13">
        <w:rPr>
          <w:color w:val="auto"/>
          <w:sz w:val="24"/>
          <w:szCs w:val="24"/>
        </w:rPr>
        <w:t xml:space="preserve">. Atsakomybė už žemės sklypo nuomos sutarties pažeidimus – </w:t>
      </w:r>
      <w:r w:rsidRPr="00127B13">
        <w:rPr>
          <w:color w:val="auto"/>
          <w:kern w:val="2"/>
          <w:sz w:val="24"/>
          <w:szCs w:val="24"/>
        </w:rPr>
        <w:t>Lietuvos Respublikos įstatymų nustatyta tvarka.</w:t>
      </w:r>
    </w:p>
    <w:p w14:paraId="168E6D6E"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20. Nuomininkas įsipareigoja laikytis nuomos sutarties ir įstatymų. Už jų nevykdymą jis atsako pagal įstatymus.</w:t>
      </w:r>
    </w:p>
    <w:p w14:paraId="7108D150"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w:t>
      </w:r>
      <w:r w:rsidRPr="00127B13">
        <w:rPr>
          <w:i/>
          <w:iCs/>
          <w:color w:val="auto"/>
          <w:sz w:val="24"/>
          <w:szCs w:val="24"/>
          <w:lang w:eastAsia="lt-LT"/>
        </w:rPr>
        <w:t xml:space="preserve"> </w:t>
      </w:r>
      <w:r w:rsidRPr="00127B13">
        <w:rPr>
          <w:color w:val="auto"/>
          <w:sz w:val="24"/>
          <w:szCs w:val="24"/>
        </w:rPr>
        <w:t xml:space="preserve">Prašymas išnagrinėjamas per 30 darbo dienų nuo jo pateikimo priimant atitinkamą sprendimą. </w:t>
      </w:r>
      <w:r w:rsidRPr="00127B13">
        <w:rPr>
          <w:color w:val="auto"/>
          <w:sz w:val="24"/>
          <w:szCs w:val="24"/>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A52E308"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 xml:space="preserve">22. </w:t>
      </w:r>
      <w:r w:rsidRPr="00127B13">
        <w:rPr>
          <w:color w:val="auto"/>
          <w:sz w:val="24"/>
          <w:szCs w:val="24"/>
          <w:lang w:eastAsia="lt-LT"/>
        </w:rPr>
        <w:t xml:space="preserve">Nuomininko teisė subnuomoti žemės sklypą įgyvendinama </w:t>
      </w:r>
      <w:r w:rsidRPr="00127B13">
        <w:rPr>
          <w:color w:val="auto"/>
          <w:sz w:val="24"/>
          <w:szCs w:val="24"/>
        </w:rPr>
        <w:t>pagal minėtas Kitos paskirties valstybinės žemės sklypų pardavimo ir nuomos taisykles:</w:t>
      </w:r>
      <w:r w:rsidRPr="00127B13">
        <w:rPr>
          <w:i/>
          <w:iCs/>
          <w:color w:val="auto"/>
          <w:sz w:val="24"/>
          <w:szCs w:val="24"/>
          <w:lang w:eastAsia="lt-LT"/>
        </w:rPr>
        <w:t xml:space="preserve"> </w:t>
      </w:r>
      <w:r w:rsidRPr="00127B13">
        <w:rPr>
          <w:color w:val="auto"/>
          <w:sz w:val="24"/>
          <w:szCs w:val="24"/>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58DCA0F7"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23. Sutartis prieš terminą nutraukiama nuomotojo reikalavimu:</w:t>
      </w:r>
    </w:p>
    <w:p w14:paraId="231815B3"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23.1. nuomininkui neįvykdžius sutarties 30 punkte jam nustatytos pareigos;</w:t>
      </w:r>
    </w:p>
    <w:p w14:paraId="6E053211"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lastRenderedPageBreak/>
        <w:t>23.2. kai į žemės sklypą atkuriamos nuosavybės teisės, išskyrus įstatymų, reglamentuojančių piliečių nuosavybės teisių į išlikusį nekilnojamąjį turtą atkūrimą, nustatytus atvejus;</w:t>
      </w:r>
    </w:p>
    <w:p w14:paraId="585E9F4D"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23.3. jeigu žemės nuomininkas naudoja žemę ne pagal sutartyje ir ne pagal Nekilnojamojo turto kadastre numatytą pagrindinę žemės naudojimo paskirtį ir (ar) naudojimo būdą</w:t>
      </w:r>
      <w:bookmarkStart w:id="13" w:name="part_54f75ce35cf1410483f4a00ed0720564"/>
      <w:bookmarkEnd w:id="13"/>
      <w:r w:rsidRPr="00127B13">
        <w:rPr>
          <w:color w:val="auto"/>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411220D1" w14:textId="77777777" w:rsidR="00CD1EA2" w:rsidRPr="00127B13" w:rsidRDefault="00000000">
      <w:pPr>
        <w:overflowPunct w:val="0"/>
        <w:spacing w:line="276" w:lineRule="auto"/>
        <w:ind w:firstLine="720"/>
        <w:jc w:val="both"/>
        <w:rPr>
          <w:color w:val="auto"/>
          <w:kern w:val="2"/>
          <w:sz w:val="24"/>
          <w:szCs w:val="24"/>
        </w:rPr>
      </w:pPr>
      <w:r w:rsidRPr="00127B13">
        <w:rPr>
          <w:color w:val="auto"/>
          <w:sz w:val="24"/>
          <w:szCs w:val="24"/>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 </w:t>
      </w:r>
      <w:bookmarkStart w:id="14" w:name="part_edc89b78c6e348959cd5cbd8f8b23ff9"/>
      <w:bookmarkEnd w:id="14"/>
    </w:p>
    <w:p w14:paraId="6F81D594" w14:textId="77777777" w:rsidR="00CD1EA2" w:rsidRPr="00127B13" w:rsidRDefault="00000000">
      <w:pPr>
        <w:autoSpaceDE/>
        <w:spacing w:line="276" w:lineRule="auto"/>
        <w:ind w:firstLine="629"/>
        <w:jc w:val="both"/>
        <w:rPr>
          <w:color w:val="auto"/>
        </w:rPr>
      </w:pPr>
      <w:r w:rsidRPr="00127B13">
        <w:rPr>
          <w:color w:val="auto"/>
          <w:sz w:val="24"/>
          <w:szCs w:val="24"/>
        </w:rPr>
        <w:t>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w:t>
      </w:r>
      <w:bookmarkStart w:id="15" w:name="part_7cb3dfa54d5148c98153587b547bcd3e"/>
      <w:bookmarkEnd w:id="15"/>
    </w:p>
    <w:p w14:paraId="62EB7EEE" w14:textId="77777777" w:rsidR="00CD1EA2" w:rsidRPr="00127B13" w:rsidRDefault="00000000">
      <w:pPr>
        <w:autoSpaceDE/>
        <w:spacing w:line="276" w:lineRule="auto"/>
        <w:ind w:firstLine="629"/>
        <w:jc w:val="both"/>
        <w:rPr>
          <w:color w:val="auto"/>
        </w:rPr>
      </w:pPr>
      <w:r w:rsidRPr="00127B13">
        <w:rPr>
          <w:color w:val="auto"/>
          <w:sz w:val="24"/>
          <w:szCs w:val="24"/>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F716D83" w14:textId="77777777" w:rsidR="00CD1EA2" w:rsidRPr="00127B13" w:rsidRDefault="00000000">
      <w:pPr>
        <w:autoSpaceDE/>
        <w:spacing w:line="276" w:lineRule="auto"/>
        <w:ind w:firstLine="629"/>
        <w:jc w:val="both"/>
        <w:rPr>
          <w:color w:val="auto"/>
        </w:rPr>
      </w:pPr>
      <w:r w:rsidRPr="00127B13">
        <w:rPr>
          <w:color w:val="auto"/>
          <w:sz w:val="24"/>
          <w:szCs w:val="24"/>
        </w:rPr>
        <w:t>23.7. jeigu per 2 arba 5 metus, kai vadovaujantis Teritorijų planavimo įstatymu rengiamas vietovės lygmens teritorijų planavimo dokumentas, nuo sprendimo pakeisti pagrindinę žemės naudojimo paskirtį ir (ar) būdą priėmimo dienos</w:t>
      </w:r>
      <w:r w:rsidRPr="00127B13">
        <w:rPr>
          <w:i/>
          <w:iCs/>
          <w:color w:val="auto"/>
          <w:sz w:val="24"/>
          <w:szCs w:val="24"/>
        </w:rPr>
        <w:t xml:space="preserve"> </w:t>
      </w:r>
      <w:r w:rsidRPr="00127B13">
        <w:rPr>
          <w:color w:val="auto"/>
          <w:sz w:val="24"/>
          <w:szCs w:val="24"/>
        </w:rPr>
        <w:t>žemės sklypas nepradedamas naudoti pagal pakeistus pagrindinę žemės naudojimo paskirtį ir (ar) būdą</w:t>
      </w:r>
      <w:bookmarkStart w:id="16" w:name="part_fff6c09eeaf54e4794b8dc736727dc51"/>
      <w:bookmarkEnd w:id="16"/>
      <w:r w:rsidRPr="00127B13">
        <w:rPr>
          <w:color w:val="auto"/>
          <w:sz w:val="24"/>
          <w:szCs w:val="24"/>
        </w:rPr>
        <w:t>;</w:t>
      </w:r>
    </w:p>
    <w:p w14:paraId="3D8340DD" w14:textId="77777777" w:rsidR="00CD1EA2" w:rsidRPr="00127B13" w:rsidRDefault="00000000">
      <w:pPr>
        <w:autoSpaceDE/>
        <w:spacing w:line="276" w:lineRule="auto"/>
        <w:ind w:firstLine="629"/>
        <w:jc w:val="both"/>
        <w:rPr>
          <w:color w:val="auto"/>
        </w:rPr>
      </w:pPr>
      <w:r w:rsidRPr="00127B13">
        <w:rPr>
          <w:color w:val="auto"/>
          <w:sz w:val="24"/>
          <w:szCs w:val="24"/>
        </w:rPr>
        <w:t>23.8. jeigu žemės sklypas paimamas naudoti visuomenės poreikiams;</w:t>
      </w:r>
    </w:p>
    <w:p w14:paraId="6F5C24F1" w14:textId="77777777" w:rsidR="00CD1EA2" w:rsidRPr="00127B13" w:rsidRDefault="00000000">
      <w:pPr>
        <w:autoSpaceDE/>
        <w:spacing w:line="276" w:lineRule="auto"/>
        <w:ind w:firstLine="629"/>
        <w:jc w:val="both"/>
        <w:rPr>
          <w:color w:val="auto"/>
          <w:sz w:val="24"/>
          <w:szCs w:val="24"/>
        </w:rPr>
      </w:pPr>
      <w:r w:rsidRPr="00127B13">
        <w:rPr>
          <w:color w:val="auto"/>
          <w:sz w:val="24"/>
          <w:szCs w:val="24"/>
        </w:rPr>
        <w:t>23.9.</w:t>
      </w:r>
      <w:r w:rsidRPr="00127B13">
        <w:rPr>
          <w:b/>
          <w:bCs/>
          <w:color w:val="auto"/>
          <w:sz w:val="24"/>
          <w:szCs w:val="24"/>
        </w:rPr>
        <w:t xml:space="preserve"> </w:t>
      </w:r>
      <w:r w:rsidRPr="00127B13">
        <w:rPr>
          <w:color w:val="auto"/>
          <w:sz w:val="24"/>
          <w:szCs w:val="24"/>
        </w:rPr>
        <w:t xml:space="preserve">nutraukiama kitais Lietuvos Respublikos civilinio kodekso ir kitų įstatymų, reglamentuojančių nuomos sutarčių nutraukimą, nustatytais atvejais. </w:t>
      </w:r>
      <w:bookmarkStart w:id="17" w:name="part_fbb26b62aebf4099ba184bc752fcdc11"/>
      <w:bookmarkEnd w:id="17"/>
    </w:p>
    <w:p w14:paraId="3D021668" w14:textId="77777777" w:rsidR="00CD1EA2" w:rsidRPr="00127B13" w:rsidRDefault="00000000">
      <w:pPr>
        <w:autoSpaceDE/>
        <w:spacing w:line="276" w:lineRule="auto"/>
        <w:ind w:firstLine="629"/>
        <w:jc w:val="both"/>
        <w:rPr>
          <w:color w:val="auto"/>
        </w:rPr>
      </w:pPr>
      <w:r w:rsidRPr="00127B13">
        <w:rPr>
          <w:color w:val="auto"/>
          <w:sz w:val="24"/>
          <w:szCs w:val="24"/>
        </w:rPr>
        <w:t xml:space="preserve">24. Valstybinės žemės 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Žemės įstatymo 9 straipsnio 17 dalyje. </w:t>
      </w:r>
      <w:r w:rsidRPr="00127B13">
        <w:rPr>
          <w:color w:val="auto"/>
          <w:sz w:val="24"/>
          <w:szCs w:val="24"/>
        </w:rPr>
        <w:lastRenderedPageBreak/>
        <w:t>Pašalinus pažeidimus, valstybinės žemės sklypo (jo dalies) nuomininkas turi kreiptis į valstybinės žemės nuomotoją dėl nuomos sutarties pakeitimo.</w:t>
      </w:r>
    </w:p>
    <w:p w14:paraId="14225A24" w14:textId="77777777" w:rsidR="00CD1EA2" w:rsidRPr="00127B13" w:rsidRDefault="00000000">
      <w:pPr>
        <w:autoSpaceDE/>
        <w:spacing w:line="276" w:lineRule="auto"/>
        <w:ind w:firstLine="629"/>
        <w:jc w:val="both"/>
        <w:rPr>
          <w:color w:val="auto"/>
          <w:sz w:val="24"/>
          <w:szCs w:val="24"/>
        </w:rPr>
      </w:pPr>
      <w:r w:rsidRPr="00127B13">
        <w:rPr>
          <w:color w:val="auto"/>
          <w:sz w:val="24"/>
          <w:szCs w:val="24"/>
        </w:rPr>
        <w:t>25.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sidRPr="00127B13">
        <w:rPr>
          <w:color w:val="auto"/>
          <w:sz w:val="24"/>
          <w:szCs w:val="24"/>
          <w:vertAlign w:val="superscript"/>
        </w:rPr>
        <w:t>1</w:t>
      </w:r>
      <w:r w:rsidRPr="00127B13">
        <w:rPr>
          <w:color w:val="auto"/>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4E8E010" w14:textId="77777777" w:rsidR="00CD1EA2" w:rsidRPr="00127B13" w:rsidRDefault="00000000">
      <w:pPr>
        <w:spacing w:line="276" w:lineRule="auto"/>
        <w:ind w:firstLine="720"/>
        <w:jc w:val="both"/>
        <w:rPr>
          <w:color w:val="auto"/>
          <w:sz w:val="24"/>
          <w:szCs w:val="24"/>
        </w:rPr>
      </w:pPr>
      <w:r w:rsidRPr="00127B13">
        <w:rPr>
          <w:color w:val="auto"/>
          <w:sz w:val="24"/>
          <w:szCs w:val="24"/>
        </w:rPr>
        <w:t>26.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74E87623" w14:textId="77777777" w:rsidR="00CD1EA2" w:rsidRPr="00127B13" w:rsidRDefault="00000000">
      <w:pPr>
        <w:spacing w:line="276" w:lineRule="auto"/>
        <w:ind w:firstLine="720"/>
        <w:jc w:val="both"/>
        <w:rPr>
          <w:color w:val="auto"/>
        </w:rPr>
      </w:pPr>
      <w:r w:rsidRPr="00127B13">
        <w:rPr>
          <w:color w:val="auto"/>
          <w:sz w:val="24"/>
          <w:szCs w:val="24"/>
        </w:rPr>
        <w:t xml:space="preserve">27. Savivaldybė, išnuomojusi valstybinės žemės sklypą ar jo dalį, gali atleisti valstybinės žemės nuomininką nuo nuomos mokesčio mokėjimo. </w:t>
      </w:r>
    </w:p>
    <w:p w14:paraId="150922FD" w14:textId="77777777" w:rsidR="00CD1EA2" w:rsidRPr="00127B13" w:rsidRDefault="00000000">
      <w:pPr>
        <w:spacing w:line="276" w:lineRule="auto"/>
        <w:ind w:firstLine="720"/>
        <w:jc w:val="both"/>
        <w:rPr>
          <w:color w:val="auto"/>
        </w:rPr>
      </w:pPr>
      <w:r w:rsidRPr="00127B13">
        <w:rPr>
          <w:color w:val="auto"/>
          <w:sz w:val="24"/>
          <w:szCs w:val="24"/>
        </w:rPr>
        <w:t>28. Kiekvienam statinio ar įrenginio savininkui, jeigu statinys ar įrenginys priklauso keliems asmenims,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1A900A92" w14:textId="77777777" w:rsidR="00CD1EA2" w:rsidRPr="00127B13" w:rsidRDefault="00000000">
      <w:pPr>
        <w:spacing w:line="276" w:lineRule="auto"/>
        <w:ind w:firstLine="720"/>
        <w:jc w:val="both"/>
        <w:rPr>
          <w:color w:val="auto"/>
          <w:sz w:val="24"/>
          <w:szCs w:val="24"/>
        </w:rPr>
      </w:pPr>
      <w:r w:rsidRPr="00127B13">
        <w:rPr>
          <w:color w:val="auto"/>
          <w:sz w:val="24"/>
          <w:szCs w:val="24"/>
        </w:rPr>
        <w:t xml:space="preserve">29. Prie šios sutarties pridedamas išnuomojamo </w:t>
      </w:r>
      <w:r w:rsidRPr="00127B13">
        <w:rPr>
          <w:bCs/>
          <w:color w:val="auto"/>
          <w:sz w:val="24"/>
          <w:szCs w:val="24"/>
        </w:rPr>
        <w:t>žemės sklypo planas</w:t>
      </w:r>
      <w:r w:rsidRPr="00127B13">
        <w:rPr>
          <w:b/>
          <w:bCs/>
          <w:color w:val="auto"/>
          <w:sz w:val="24"/>
          <w:szCs w:val="24"/>
        </w:rPr>
        <w:t xml:space="preserve"> </w:t>
      </w:r>
      <w:r w:rsidRPr="00127B13">
        <w:rPr>
          <w:bCs/>
          <w:color w:val="auto"/>
          <w:sz w:val="24"/>
          <w:szCs w:val="24"/>
        </w:rPr>
        <w:t>M 1:1000</w:t>
      </w:r>
      <w:r w:rsidRPr="00127B13">
        <w:rPr>
          <w:color w:val="auto"/>
          <w:sz w:val="24"/>
          <w:szCs w:val="24"/>
        </w:rPr>
        <w:t xml:space="preserve"> kaip neatskiriama sudedamoji šios sutarties dalis.</w:t>
      </w:r>
    </w:p>
    <w:p w14:paraId="22F24188" w14:textId="77777777" w:rsidR="00CD1EA2" w:rsidRPr="00127B13" w:rsidRDefault="00000000">
      <w:pPr>
        <w:spacing w:line="276" w:lineRule="auto"/>
        <w:ind w:firstLine="720"/>
        <w:jc w:val="both"/>
        <w:rPr>
          <w:color w:val="auto"/>
          <w:sz w:val="24"/>
          <w:szCs w:val="24"/>
        </w:rPr>
      </w:pPr>
      <w:r w:rsidRPr="00127B13">
        <w:rPr>
          <w:color w:val="auto"/>
          <w:sz w:val="24"/>
          <w:szCs w:val="24"/>
        </w:rPr>
        <w:t>30. Juridinį faktą apie sudarytą sutartį nuomininkas savo lėšomis per 3 mėnesius įregistruoja Nekilnojamojo turto registre.</w:t>
      </w:r>
    </w:p>
    <w:p w14:paraId="42C8C49D" w14:textId="77777777" w:rsidR="00CD1EA2" w:rsidRPr="00127B13" w:rsidRDefault="00000000">
      <w:pPr>
        <w:spacing w:line="276" w:lineRule="auto"/>
        <w:ind w:firstLine="720"/>
        <w:jc w:val="both"/>
        <w:rPr>
          <w:color w:val="auto"/>
          <w:sz w:val="24"/>
          <w:szCs w:val="24"/>
        </w:rPr>
      </w:pPr>
      <w:r w:rsidRPr="00127B13">
        <w:rPr>
          <w:color w:val="auto"/>
          <w:sz w:val="24"/>
          <w:szCs w:val="24"/>
        </w:rPr>
        <w:t>31.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B2B9C72" w14:textId="77777777" w:rsidR="00CD1EA2" w:rsidRPr="00127B13" w:rsidRDefault="00CD1EA2">
      <w:pPr>
        <w:jc w:val="both"/>
        <w:rPr>
          <w:color w:val="auto"/>
          <w:sz w:val="24"/>
          <w:szCs w:val="24"/>
        </w:rPr>
      </w:pPr>
    </w:p>
    <w:p w14:paraId="431D79FC" w14:textId="77777777" w:rsidR="00CD1EA2" w:rsidRPr="00127B13" w:rsidRDefault="00CD1EA2">
      <w:pPr>
        <w:jc w:val="both"/>
        <w:rPr>
          <w:color w:val="auto"/>
          <w:sz w:val="24"/>
          <w:szCs w:val="24"/>
        </w:rPr>
      </w:pPr>
    </w:p>
    <w:p w14:paraId="5CDD97B4" w14:textId="77777777" w:rsidR="00CD1EA2" w:rsidRPr="00127B13" w:rsidRDefault="00000000">
      <w:pPr>
        <w:tabs>
          <w:tab w:val="left" w:pos="7371"/>
        </w:tabs>
        <w:jc w:val="both"/>
        <w:rPr>
          <w:color w:val="auto"/>
          <w:sz w:val="24"/>
          <w:szCs w:val="24"/>
        </w:rPr>
      </w:pPr>
      <w:r w:rsidRPr="00127B13">
        <w:rPr>
          <w:color w:val="auto"/>
          <w:sz w:val="24"/>
          <w:szCs w:val="24"/>
        </w:rPr>
        <w:t xml:space="preserve">Nuomotojas </w:t>
      </w:r>
      <w:r w:rsidRPr="00127B13">
        <w:rPr>
          <w:color w:val="auto"/>
          <w:sz w:val="24"/>
          <w:szCs w:val="24"/>
        </w:rPr>
        <w:tab/>
      </w:r>
      <w:r w:rsidRPr="00127B13">
        <w:rPr>
          <w:bCs/>
          <w:color w:val="auto"/>
          <w:sz w:val="24"/>
          <w:szCs w:val="24"/>
        </w:rPr>
        <w:t>Valentinas Tamulis</w:t>
      </w:r>
    </w:p>
    <w:p w14:paraId="3C11C875" w14:textId="77777777" w:rsidR="00CD1EA2" w:rsidRPr="00127B13" w:rsidRDefault="00000000">
      <w:pPr>
        <w:jc w:val="both"/>
        <w:rPr>
          <w:color w:val="auto"/>
        </w:rPr>
      </w:pPr>
      <w:r w:rsidRPr="00127B13">
        <w:rPr>
          <w:color w:val="auto"/>
          <w:sz w:val="24"/>
          <w:szCs w:val="24"/>
          <w:vertAlign w:val="superscript"/>
        </w:rPr>
        <w:t xml:space="preserve">                                                                                                (parašas)                                                        </w:t>
      </w:r>
      <w:r w:rsidRPr="00127B13">
        <w:rPr>
          <w:color w:val="auto"/>
          <w:sz w:val="24"/>
          <w:szCs w:val="24"/>
          <w:vertAlign w:val="superscript"/>
        </w:rPr>
        <w:tab/>
      </w:r>
      <w:r w:rsidRPr="00127B13">
        <w:rPr>
          <w:color w:val="auto"/>
          <w:sz w:val="24"/>
          <w:szCs w:val="24"/>
          <w:vertAlign w:val="superscript"/>
        </w:rPr>
        <w:tab/>
        <w:t xml:space="preserve">(vardas, pavardė)  </w:t>
      </w:r>
    </w:p>
    <w:p w14:paraId="1143F1D8" w14:textId="77777777" w:rsidR="00CD1EA2" w:rsidRPr="00127B13" w:rsidRDefault="00000000">
      <w:pPr>
        <w:numPr>
          <w:ilvl w:val="0"/>
          <w:numId w:val="2"/>
        </w:numPr>
        <w:tabs>
          <w:tab w:val="left" w:pos="851"/>
        </w:tabs>
        <w:jc w:val="both"/>
        <w:rPr>
          <w:color w:val="auto"/>
          <w:sz w:val="24"/>
          <w:szCs w:val="24"/>
        </w:rPr>
      </w:pPr>
      <w:r w:rsidRPr="00127B13">
        <w:rPr>
          <w:color w:val="auto"/>
          <w:sz w:val="24"/>
          <w:szCs w:val="24"/>
        </w:rPr>
        <w:t>V.</w:t>
      </w:r>
    </w:p>
    <w:p w14:paraId="76A1ADED" w14:textId="77777777" w:rsidR="00CD1EA2" w:rsidRPr="00127B13" w:rsidRDefault="00CD1EA2">
      <w:pPr>
        <w:tabs>
          <w:tab w:val="left" w:pos="851"/>
        </w:tabs>
        <w:jc w:val="both"/>
        <w:rPr>
          <w:color w:val="auto"/>
          <w:sz w:val="24"/>
          <w:szCs w:val="24"/>
        </w:rPr>
      </w:pPr>
    </w:p>
    <w:p w14:paraId="339A61B9" w14:textId="77777777" w:rsidR="00CD1EA2" w:rsidRPr="00127B13" w:rsidRDefault="00CD1EA2">
      <w:pPr>
        <w:tabs>
          <w:tab w:val="left" w:pos="851"/>
        </w:tabs>
        <w:jc w:val="both"/>
        <w:rPr>
          <w:color w:val="auto"/>
          <w:sz w:val="24"/>
          <w:szCs w:val="24"/>
        </w:rPr>
      </w:pPr>
    </w:p>
    <w:p w14:paraId="44A3BD2A" w14:textId="77777777" w:rsidR="00CD1EA2" w:rsidRPr="00127B13" w:rsidRDefault="00000000">
      <w:pPr>
        <w:tabs>
          <w:tab w:val="left" w:pos="7371"/>
        </w:tabs>
        <w:jc w:val="both"/>
        <w:rPr>
          <w:color w:val="auto"/>
          <w:sz w:val="24"/>
          <w:szCs w:val="24"/>
        </w:rPr>
      </w:pPr>
      <w:r w:rsidRPr="00127B13">
        <w:rPr>
          <w:color w:val="auto"/>
          <w:sz w:val="24"/>
          <w:szCs w:val="24"/>
        </w:rPr>
        <w:t xml:space="preserve">Nuomininkas </w:t>
      </w:r>
      <w:r w:rsidRPr="00127B13">
        <w:rPr>
          <w:color w:val="auto"/>
          <w:sz w:val="24"/>
          <w:szCs w:val="24"/>
        </w:rPr>
        <w:tab/>
      </w:r>
      <w:r w:rsidRPr="00127B13">
        <w:rPr>
          <w:bCs/>
          <w:color w:val="auto"/>
          <w:sz w:val="24"/>
          <w:szCs w:val="24"/>
        </w:rPr>
        <w:t>Linas Dapkus</w:t>
      </w:r>
    </w:p>
    <w:p w14:paraId="589CCE9F" w14:textId="77777777" w:rsidR="00CD1EA2" w:rsidRPr="00127B13" w:rsidRDefault="00000000">
      <w:pPr>
        <w:jc w:val="both"/>
        <w:rPr>
          <w:color w:val="auto"/>
          <w:sz w:val="24"/>
          <w:szCs w:val="24"/>
          <w:vertAlign w:val="superscript"/>
        </w:rPr>
      </w:pPr>
      <w:r w:rsidRPr="00127B13">
        <w:rPr>
          <w:color w:val="auto"/>
          <w:sz w:val="24"/>
          <w:szCs w:val="24"/>
          <w:vertAlign w:val="superscript"/>
        </w:rPr>
        <w:t xml:space="preserve">                                                                                                (parašas)                                                        </w:t>
      </w:r>
      <w:r w:rsidRPr="00127B13">
        <w:rPr>
          <w:color w:val="auto"/>
          <w:sz w:val="24"/>
          <w:szCs w:val="24"/>
          <w:vertAlign w:val="superscript"/>
        </w:rPr>
        <w:tab/>
      </w:r>
      <w:r w:rsidRPr="00127B13">
        <w:rPr>
          <w:color w:val="auto"/>
          <w:sz w:val="24"/>
          <w:szCs w:val="24"/>
          <w:vertAlign w:val="superscript"/>
        </w:rPr>
        <w:tab/>
        <w:t xml:space="preserve">(vardas, pavardė)  </w:t>
      </w:r>
    </w:p>
    <w:p w14:paraId="12AF85DA" w14:textId="77777777" w:rsidR="00CD1EA2" w:rsidRPr="00127B13" w:rsidRDefault="00000000">
      <w:pPr>
        <w:numPr>
          <w:ilvl w:val="0"/>
          <w:numId w:val="1"/>
        </w:numPr>
        <w:tabs>
          <w:tab w:val="left" w:pos="851"/>
        </w:tabs>
        <w:jc w:val="both"/>
        <w:rPr>
          <w:color w:val="auto"/>
          <w:sz w:val="24"/>
          <w:szCs w:val="24"/>
        </w:rPr>
      </w:pPr>
      <w:r w:rsidRPr="00127B13">
        <w:rPr>
          <w:color w:val="auto"/>
          <w:sz w:val="24"/>
          <w:szCs w:val="24"/>
        </w:rPr>
        <w:t>V.</w:t>
      </w:r>
    </w:p>
    <w:p w14:paraId="72AEB8BC" w14:textId="77777777" w:rsidR="00CD1EA2" w:rsidRPr="00127B13" w:rsidRDefault="00CD1EA2">
      <w:pPr>
        <w:tabs>
          <w:tab w:val="left" w:pos="851"/>
        </w:tabs>
        <w:ind w:left="4320" w:hanging="4320"/>
        <w:jc w:val="both"/>
        <w:rPr>
          <w:color w:val="auto"/>
          <w:sz w:val="20"/>
          <w:szCs w:val="20"/>
        </w:rPr>
      </w:pPr>
    </w:p>
    <w:sectPr w:rsidR="00CD1EA2" w:rsidRPr="00127B13">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1FEE" w14:textId="77777777" w:rsidR="00F45F6C" w:rsidRDefault="00F45F6C">
      <w:r>
        <w:separator/>
      </w:r>
    </w:p>
  </w:endnote>
  <w:endnote w:type="continuationSeparator" w:id="0">
    <w:p w14:paraId="6D01A044" w14:textId="77777777" w:rsidR="00F45F6C" w:rsidRDefault="00F4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7BCC" w14:textId="77777777" w:rsidR="00F45F6C" w:rsidRDefault="00F45F6C">
      <w:r>
        <w:separator/>
      </w:r>
    </w:p>
  </w:footnote>
  <w:footnote w:type="continuationSeparator" w:id="0">
    <w:p w14:paraId="1D7C1F23" w14:textId="77777777" w:rsidR="00F45F6C" w:rsidRDefault="00F4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6D4" w14:textId="77777777" w:rsidR="00CD1EA2"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14:paraId="500B773B" w14:textId="77777777" w:rsidR="00CD1EA2" w:rsidRDefault="00CD1EA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BD56" w14:textId="77777777" w:rsidR="00CD1EA2" w:rsidRDefault="00000000">
    <w:pPr>
      <w:pStyle w:val="Antrats"/>
      <w:jc w:val="right"/>
      <w:rPr>
        <w:sz w:val="24"/>
        <w:szCs w:val="24"/>
      </w:rPr>
    </w:pPr>
    <w:r>
      <w:rPr>
        <w:color w:val="000000"/>
        <w:sz w:val="24"/>
        <w:szCs w:val="24"/>
      </w:rPr>
      <w:t>Projektas</w:t>
    </w:r>
  </w:p>
  <w:p w14:paraId="1C606B41" w14:textId="77777777" w:rsidR="00CD1EA2" w:rsidRDefault="00CD1EA2">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3AC"/>
    <w:multiLevelType w:val="multilevel"/>
    <w:tmpl w:val="8A484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225B79"/>
    <w:multiLevelType w:val="multilevel"/>
    <w:tmpl w:val="D6A87F84"/>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72B6CC7"/>
    <w:multiLevelType w:val="multilevel"/>
    <w:tmpl w:val="DD92DD7E"/>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774282901">
    <w:abstractNumId w:val="1"/>
  </w:num>
  <w:num w:numId="2" w16cid:durableId="1862469989">
    <w:abstractNumId w:val="2"/>
  </w:num>
  <w:num w:numId="3" w16cid:durableId="57293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A2"/>
    <w:rsid w:val="00127B13"/>
    <w:rsid w:val="00202267"/>
    <w:rsid w:val="00CD1EA2"/>
    <w:rsid w:val="00F45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254E"/>
  <w15:docId w15:val="{9DB71FA4-9BEB-4D2B-A2BB-536E69E1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11581</Words>
  <Characters>6602</Characters>
  <Application>Microsoft Office Word</Application>
  <DocSecurity>0</DocSecurity>
  <Lines>55</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2026-04-07T15:02:00Z</cp:lastPrinted>
  <dcterms:created xsi:type="dcterms:W3CDTF">2026-04-15T06:27:00Z</dcterms:created>
  <dcterms:modified xsi:type="dcterms:W3CDTF">2026-04-15T06:27:00Z</dcterms:modified>
  <dc:language>en-US</dc:language>
</cp:coreProperties>
</file>