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E128" w14:textId="77777777" w:rsidR="007E59C3" w:rsidRPr="0019105B" w:rsidRDefault="007E59C3" w:rsidP="007E59C3">
      <w:pPr>
        <w:jc w:val="center"/>
        <w:rPr>
          <w:szCs w:val="24"/>
          <w:lang w:val="lt-LT" w:eastAsia="ar-SA"/>
        </w:rPr>
      </w:pPr>
      <w:r w:rsidRPr="0019105B">
        <w:rPr>
          <w:rFonts w:cs="Tahoma"/>
          <w:noProof/>
          <w:szCs w:val="24"/>
          <w:lang w:val="lt-LT"/>
        </w:rPr>
        <w:drawing>
          <wp:inline distT="0" distB="0" distL="0" distR="0" wp14:anchorId="6FD334B1" wp14:editId="1499541A">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2958364" w14:textId="77777777" w:rsidR="007E59C3" w:rsidRPr="0019105B" w:rsidRDefault="007E59C3" w:rsidP="007E59C3">
      <w:pPr>
        <w:jc w:val="center"/>
        <w:rPr>
          <w:szCs w:val="24"/>
          <w:lang w:val="lt-LT" w:eastAsia="ar-SA"/>
        </w:rPr>
      </w:pPr>
    </w:p>
    <w:p w14:paraId="3CDE4E39" w14:textId="77777777" w:rsidR="007E59C3" w:rsidRPr="0019105B" w:rsidRDefault="007E59C3" w:rsidP="004E6AA6">
      <w:pPr>
        <w:contextualSpacing/>
        <w:jc w:val="center"/>
        <w:rPr>
          <w:b/>
          <w:bCs/>
          <w:caps/>
          <w:szCs w:val="24"/>
          <w:lang w:val="lt-LT" w:eastAsia="ar-SA"/>
        </w:rPr>
      </w:pPr>
      <w:r w:rsidRPr="0019105B">
        <w:rPr>
          <w:b/>
          <w:bCs/>
          <w:caps/>
          <w:szCs w:val="24"/>
          <w:lang w:val="lt-LT" w:eastAsia="ar-SA"/>
        </w:rPr>
        <w:t>kėdainių rajono savivaldybėS TARYBA</w:t>
      </w:r>
    </w:p>
    <w:p w14:paraId="376BB1B5" w14:textId="77777777" w:rsidR="007E59C3" w:rsidRPr="0019105B" w:rsidRDefault="007E59C3" w:rsidP="004E6AA6">
      <w:pPr>
        <w:contextualSpacing/>
        <w:jc w:val="center"/>
        <w:rPr>
          <w:b/>
          <w:bCs/>
          <w:caps/>
          <w:szCs w:val="24"/>
          <w:lang w:val="lt-LT" w:eastAsia="ar-SA"/>
        </w:rPr>
      </w:pPr>
    </w:p>
    <w:p w14:paraId="398D44CC" w14:textId="77777777" w:rsidR="007E59C3" w:rsidRPr="0019105B" w:rsidRDefault="007E59C3" w:rsidP="004E6AA6">
      <w:pPr>
        <w:contextualSpacing/>
        <w:jc w:val="center"/>
        <w:rPr>
          <w:b/>
          <w:bCs/>
          <w:szCs w:val="24"/>
          <w:lang w:val="lt-LT"/>
        </w:rPr>
      </w:pPr>
      <w:r w:rsidRPr="0019105B">
        <w:rPr>
          <w:b/>
          <w:bCs/>
          <w:szCs w:val="24"/>
          <w:lang w:val="lt-LT"/>
        </w:rPr>
        <w:t>SPRENDIMAS</w:t>
      </w:r>
    </w:p>
    <w:p w14:paraId="7B9509FE" w14:textId="77777777" w:rsidR="007E59C3" w:rsidRPr="0019105B" w:rsidRDefault="007E59C3" w:rsidP="004E6AA6">
      <w:pPr>
        <w:contextualSpacing/>
        <w:jc w:val="center"/>
        <w:rPr>
          <w:b/>
          <w:bCs/>
          <w:szCs w:val="24"/>
          <w:lang w:val="lt-LT"/>
        </w:rPr>
      </w:pPr>
      <w:r w:rsidRPr="0019105B">
        <w:rPr>
          <w:b/>
          <w:bCs/>
          <w:szCs w:val="24"/>
          <w:lang w:val="lt-LT"/>
        </w:rPr>
        <w:t xml:space="preserve">DĖL KĖDAINIŲ RAJONO SAVIVALDYBĖS TARYBOS 2023 M. SPALIO 27 D. SPRENDIMO NR. TS-316 „DĖL </w:t>
      </w:r>
      <w:r w:rsidRPr="0019105B">
        <w:rPr>
          <w:b/>
          <w:bCs/>
          <w:caps/>
          <w:color w:val="000000"/>
          <w:szCs w:val="24"/>
          <w:lang w:val="lt-LT"/>
        </w:rPr>
        <w:t>KELEIVIŲ IR BAGAŽO VEŽIMO KĖDAINIŲ RAJONE VIETINIO (MIESTO IR PRIEMIESČIO) SUSISIEKIMO MARŠRUTAIS TAISYKLIŲ PATVIRTINIMO</w:t>
      </w:r>
      <w:r w:rsidRPr="0019105B">
        <w:rPr>
          <w:b/>
          <w:bCs/>
          <w:szCs w:val="24"/>
          <w:lang w:val="lt-LT"/>
        </w:rPr>
        <w:t xml:space="preserve">“ PAKEITIMO </w:t>
      </w:r>
    </w:p>
    <w:p w14:paraId="1FAD44D8" w14:textId="77777777" w:rsidR="007E59C3" w:rsidRPr="0019105B" w:rsidRDefault="007E59C3" w:rsidP="004E6AA6">
      <w:pPr>
        <w:contextualSpacing/>
        <w:jc w:val="both"/>
        <w:rPr>
          <w:b/>
          <w:bCs/>
          <w:szCs w:val="24"/>
          <w:lang w:val="lt-LT"/>
        </w:rPr>
      </w:pPr>
      <w:r w:rsidRPr="0019105B">
        <w:rPr>
          <w:b/>
          <w:bCs/>
          <w:szCs w:val="24"/>
          <w:lang w:val="lt-LT"/>
        </w:rPr>
        <w:tab/>
      </w:r>
    </w:p>
    <w:p w14:paraId="72367FC2" w14:textId="38B2CA6B" w:rsidR="0019105B" w:rsidRPr="0019105B" w:rsidRDefault="0019105B" w:rsidP="0019105B">
      <w:pPr>
        <w:contextualSpacing/>
        <w:jc w:val="center"/>
        <w:rPr>
          <w:szCs w:val="24"/>
          <w:lang w:val="lt-LT"/>
        </w:rPr>
      </w:pPr>
      <w:bookmarkStart w:id="0" w:name="_Hlk215227846"/>
      <w:r w:rsidRPr="0019105B">
        <w:rPr>
          <w:szCs w:val="24"/>
          <w:lang w:val="lt-LT"/>
        </w:rPr>
        <w:t>2026 m. gegužės 29 d. Nr. TS-</w:t>
      </w:r>
      <w:r w:rsidR="00F53D9F">
        <w:rPr>
          <w:szCs w:val="24"/>
          <w:lang w:val="lt-LT"/>
        </w:rPr>
        <w:t>150</w:t>
      </w:r>
      <w:r w:rsidRPr="0019105B">
        <w:rPr>
          <w:szCs w:val="24"/>
          <w:lang w:val="lt-LT"/>
        </w:rPr>
        <w:t xml:space="preserve">  </w:t>
      </w:r>
    </w:p>
    <w:bookmarkEnd w:id="0"/>
    <w:p w14:paraId="3400C7CF" w14:textId="77777777" w:rsidR="007E59C3" w:rsidRPr="0019105B" w:rsidRDefault="007E59C3" w:rsidP="004E6AA6">
      <w:pPr>
        <w:contextualSpacing/>
        <w:jc w:val="center"/>
        <w:rPr>
          <w:rFonts w:eastAsia="Lucida Sans Unicode"/>
          <w:strike/>
          <w:color w:val="000000"/>
          <w:szCs w:val="24"/>
          <w:lang w:val="lt-LT"/>
        </w:rPr>
      </w:pPr>
      <w:r w:rsidRPr="0019105B">
        <w:rPr>
          <w:rFonts w:eastAsia="Lucida Sans Unicode"/>
          <w:color w:val="000000"/>
          <w:szCs w:val="24"/>
          <w:lang w:val="lt-LT"/>
        </w:rPr>
        <w:t>Kėdainiai</w:t>
      </w:r>
    </w:p>
    <w:p w14:paraId="1CFE13DD" w14:textId="77777777" w:rsidR="007E59C3" w:rsidRPr="0019105B" w:rsidRDefault="007E59C3" w:rsidP="004E6AA6">
      <w:pPr>
        <w:pStyle w:val="Pagrindiniotekstotrauka21"/>
        <w:spacing w:after="0" w:line="240" w:lineRule="auto"/>
        <w:ind w:left="0"/>
        <w:contextualSpacing/>
        <w:jc w:val="both"/>
        <w:rPr>
          <w:sz w:val="24"/>
          <w:szCs w:val="24"/>
          <w:lang w:val="lt-LT"/>
        </w:rPr>
      </w:pPr>
    </w:p>
    <w:p w14:paraId="5A4CB995" w14:textId="519F3170" w:rsidR="007E59C3" w:rsidRPr="0019105B" w:rsidRDefault="007E59C3" w:rsidP="004E6AA6">
      <w:pPr>
        <w:ind w:firstLine="851"/>
        <w:contextualSpacing/>
        <w:jc w:val="both"/>
        <w:textAlignment w:val="baseline"/>
        <w:rPr>
          <w:szCs w:val="24"/>
          <w:lang w:val="lt-LT"/>
        </w:rPr>
      </w:pPr>
      <w:r w:rsidRPr="0019105B">
        <w:rPr>
          <w:color w:val="000000"/>
          <w:szCs w:val="24"/>
          <w:lang w:val="lt-LT"/>
        </w:rPr>
        <w:t xml:space="preserve">Kėdainių rajono savivaldybės taryba </w:t>
      </w:r>
      <w:bookmarkStart w:id="1" w:name="_Hlk208906614"/>
      <w:r w:rsidR="004E6AA6" w:rsidRPr="0019105B">
        <w:rPr>
          <w:color w:val="000000"/>
          <w:szCs w:val="24"/>
          <w:lang w:val="lt-LT"/>
        </w:rPr>
        <w:t xml:space="preserve"> </w:t>
      </w:r>
      <w:r w:rsidR="004E6AA6" w:rsidRPr="0019105B">
        <w:rPr>
          <w:spacing w:val="60"/>
          <w:szCs w:val="24"/>
          <w:lang w:val="lt-LT"/>
        </w:rPr>
        <w:t>nusprendži</w:t>
      </w:r>
      <w:r w:rsidR="004E6AA6" w:rsidRPr="0019105B">
        <w:rPr>
          <w:szCs w:val="24"/>
          <w:lang w:val="lt-LT"/>
        </w:rPr>
        <w:t>a:</w:t>
      </w:r>
      <w:bookmarkEnd w:id="1"/>
      <w:r w:rsidRPr="0019105B">
        <w:rPr>
          <w:szCs w:val="24"/>
          <w:lang w:val="lt-LT"/>
        </w:rPr>
        <w:t xml:space="preserve"> </w:t>
      </w:r>
    </w:p>
    <w:p w14:paraId="4C788117" w14:textId="57A2818D" w:rsidR="008F39C5" w:rsidRPr="0019105B" w:rsidRDefault="008F39C5" w:rsidP="004E6AA6">
      <w:pPr>
        <w:ind w:firstLine="851"/>
        <w:contextualSpacing/>
        <w:jc w:val="both"/>
        <w:rPr>
          <w:rFonts w:eastAsia="Lucida Sans Unicode"/>
          <w:szCs w:val="24"/>
          <w:lang w:val="lt-LT"/>
        </w:rPr>
      </w:pPr>
      <w:r w:rsidRPr="0019105B">
        <w:rPr>
          <w:szCs w:val="24"/>
          <w:lang w:val="lt-LT"/>
        </w:rPr>
        <w:t xml:space="preserve">1. </w:t>
      </w:r>
      <w:r w:rsidR="007E59C3" w:rsidRPr="0019105B">
        <w:rPr>
          <w:szCs w:val="24"/>
          <w:lang w:val="lt-LT"/>
        </w:rPr>
        <w:t xml:space="preserve">Pakeisti Kėdainių rajono savivaldybės tarybos </w:t>
      </w:r>
      <w:r w:rsidR="007E59C3" w:rsidRPr="0019105B">
        <w:rPr>
          <w:rFonts w:eastAsia="Lucida Sans Unicode"/>
          <w:szCs w:val="24"/>
          <w:lang w:val="lt-LT"/>
        </w:rPr>
        <w:t>2023 m. spalio 27 d. sprendim</w:t>
      </w:r>
      <w:r w:rsidRPr="0019105B">
        <w:rPr>
          <w:rFonts w:eastAsia="Lucida Sans Unicode"/>
          <w:szCs w:val="24"/>
          <w:lang w:val="lt-LT"/>
        </w:rPr>
        <w:t>ą</w:t>
      </w:r>
      <w:r w:rsidR="007E59C3" w:rsidRPr="0019105B">
        <w:rPr>
          <w:rFonts w:eastAsia="Lucida Sans Unicode"/>
          <w:szCs w:val="24"/>
          <w:lang w:val="lt-LT"/>
        </w:rPr>
        <w:t xml:space="preserve"> Nr. TS-</w:t>
      </w:r>
      <w:r w:rsidR="00A30BBF" w:rsidRPr="0019105B">
        <w:rPr>
          <w:rFonts w:eastAsia="Lucida Sans Unicode"/>
          <w:szCs w:val="24"/>
          <w:lang w:val="lt-LT"/>
        </w:rPr>
        <w:t> </w:t>
      </w:r>
      <w:r w:rsidR="007E59C3" w:rsidRPr="0019105B">
        <w:rPr>
          <w:rFonts w:eastAsia="Lucida Sans Unicode"/>
          <w:szCs w:val="24"/>
          <w:lang w:val="lt-LT"/>
        </w:rPr>
        <w:t>316 „Dėl Keleivių ir bagažo vežimo Kėdainių rajone vietinio (miesto ir priemiesčio) susisiekimo maršrutais ta</w:t>
      </w:r>
      <w:r w:rsidR="003843F9" w:rsidRPr="0019105B">
        <w:rPr>
          <w:rFonts w:eastAsia="Lucida Sans Unicode"/>
          <w:szCs w:val="24"/>
          <w:lang w:val="lt-LT"/>
        </w:rPr>
        <w:t>isyklių</w:t>
      </w:r>
      <w:r w:rsidR="007E59C3" w:rsidRPr="0019105B">
        <w:rPr>
          <w:rFonts w:eastAsia="Lucida Sans Unicode"/>
          <w:szCs w:val="24"/>
          <w:lang w:val="lt-LT"/>
        </w:rPr>
        <w:t xml:space="preserve"> patvirt</w:t>
      </w:r>
      <w:r w:rsidR="00E529EE" w:rsidRPr="0019105B">
        <w:rPr>
          <w:rFonts w:eastAsia="Lucida Sans Unicode"/>
          <w:szCs w:val="24"/>
          <w:lang w:val="lt-LT"/>
        </w:rPr>
        <w:t>i</w:t>
      </w:r>
      <w:r w:rsidR="007E59C3" w:rsidRPr="0019105B">
        <w:rPr>
          <w:rFonts w:eastAsia="Lucida Sans Unicode"/>
          <w:szCs w:val="24"/>
          <w:lang w:val="lt-LT"/>
        </w:rPr>
        <w:t>nimo“</w:t>
      </w:r>
      <w:r w:rsidRPr="0019105B">
        <w:rPr>
          <w:rFonts w:eastAsia="Lucida Sans Unicode"/>
          <w:szCs w:val="24"/>
          <w:lang w:val="lt-LT"/>
        </w:rPr>
        <w:t>:</w:t>
      </w:r>
    </w:p>
    <w:p w14:paraId="45FD21C7" w14:textId="77777777" w:rsidR="007D6616" w:rsidRPr="0019105B" w:rsidRDefault="008F39C5" w:rsidP="004E6AA6">
      <w:pPr>
        <w:ind w:firstLine="851"/>
        <w:contextualSpacing/>
        <w:jc w:val="both"/>
        <w:rPr>
          <w:rFonts w:eastAsia="Lucida Sans Unicode"/>
          <w:color w:val="212121"/>
          <w:szCs w:val="24"/>
          <w:lang w:val="lt-LT"/>
        </w:rPr>
      </w:pPr>
      <w:r w:rsidRPr="0019105B">
        <w:rPr>
          <w:rFonts w:eastAsia="Lucida Sans Unicode"/>
          <w:color w:val="212121"/>
          <w:szCs w:val="24"/>
          <w:lang w:val="lt-LT"/>
        </w:rPr>
        <w:t>1.</w:t>
      </w:r>
      <w:r w:rsidR="00177989" w:rsidRPr="0019105B">
        <w:rPr>
          <w:rFonts w:eastAsia="Lucida Sans Unicode"/>
          <w:color w:val="212121"/>
          <w:szCs w:val="24"/>
          <w:lang w:val="lt-LT"/>
        </w:rPr>
        <w:t>1</w:t>
      </w:r>
      <w:r w:rsidRPr="0019105B">
        <w:rPr>
          <w:rFonts w:eastAsia="Lucida Sans Unicode"/>
          <w:color w:val="212121"/>
          <w:szCs w:val="24"/>
          <w:lang w:val="lt-LT"/>
        </w:rPr>
        <w:t xml:space="preserve">. Pakeisti </w:t>
      </w:r>
      <w:r w:rsidR="00093E19" w:rsidRPr="0019105B">
        <w:rPr>
          <w:rFonts w:eastAsia="Lucida Sans Unicode"/>
          <w:color w:val="212121"/>
          <w:szCs w:val="24"/>
          <w:lang w:val="lt-LT"/>
        </w:rPr>
        <w:t xml:space="preserve">sprendimo </w:t>
      </w:r>
      <w:r w:rsidRPr="0019105B">
        <w:rPr>
          <w:rFonts w:eastAsia="Lucida Sans Unicode"/>
          <w:color w:val="212121"/>
          <w:szCs w:val="24"/>
          <w:lang w:val="lt-LT"/>
        </w:rPr>
        <w:t xml:space="preserve">pavadinimą </w:t>
      </w:r>
      <w:r w:rsidR="007D6616" w:rsidRPr="0019105B">
        <w:rPr>
          <w:rFonts w:eastAsia="Lucida Sans Unicode"/>
          <w:color w:val="212121"/>
          <w:szCs w:val="24"/>
          <w:lang w:val="lt-LT"/>
        </w:rPr>
        <w:t>ir jį išdėstyti taip:</w:t>
      </w:r>
    </w:p>
    <w:p w14:paraId="1B05A1A4" w14:textId="426D3B01" w:rsidR="007D6616" w:rsidRPr="0019105B" w:rsidRDefault="007D6616" w:rsidP="004E6AA6">
      <w:pPr>
        <w:ind w:firstLine="851"/>
        <w:contextualSpacing/>
        <w:jc w:val="both"/>
        <w:rPr>
          <w:rFonts w:eastAsia="Lucida Sans Unicode"/>
          <w:color w:val="212121"/>
          <w:szCs w:val="24"/>
          <w:lang w:val="lt-LT"/>
        </w:rPr>
      </w:pPr>
      <w:r w:rsidRPr="0019105B">
        <w:rPr>
          <w:rFonts w:eastAsia="Lucida Sans Unicode"/>
          <w:color w:val="212121"/>
          <w:szCs w:val="24"/>
          <w:lang w:val="lt-LT"/>
        </w:rPr>
        <w:t>„</w:t>
      </w:r>
      <w:r w:rsidR="00BC6B70" w:rsidRPr="0019105B">
        <w:rPr>
          <w:rFonts w:eastAsia="Lucida Sans Unicode"/>
          <w:b/>
          <w:bCs/>
          <w:color w:val="212121"/>
          <w:szCs w:val="24"/>
          <w:lang w:val="lt-LT"/>
        </w:rPr>
        <w:t xml:space="preserve">DĖL </w:t>
      </w:r>
      <w:r w:rsidR="008F39C5" w:rsidRPr="0019105B">
        <w:rPr>
          <w:rFonts w:eastAsia="Lucida Sans Unicode"/>
          <w:b/>
          <w:bCs/>
          <w:color w:val="212121"/>
          <w:szCs w:val="24"/>
          <w:lang w:val="lt-LT"/>
        </w:rPr>
        <w:t>KĖDAINIŲ RAJONO SAVIVALDYBĖS KELEIVIŲ IR BAGAŽO VEŽIMO</w:t>
      </w:r>
      <w:r w:rsidR="00BC6B70" w:rsidRPr="0019105B">
        <w:rPr>
          <w:rFonts w:eastAsia="Lucida Sans Unicode"/>
          <w:b/>
          <w:bCs/>
          <w:color w:val="212121"/>
          <w:szCs w:val="24"/>
          <w:lang w:val="lt-LT"/>
        </w:rPr>
        <w:t xml:space="preserve"> VIETINIO SUSISIEKIMO MARŠRUTAIS </w:t>
      </w:r>
      <w:r w:rsidR="008F39C5" w:rsidRPr="0019105B">
        <w:rPr>
          <w:rFonts w:eastAsia="Lucida Sans Unicode"/>
          <w:b/>
          <w:bCs/>
          <w:color w:val="212121"/>
          <w:szCs w:val="24"/>
          <w:lang w:val="lt-LT"/>
        </w:rPr>
        <w:t>TAISYKL</w:t>
      </w:r>
      <w:r w:rsidR="00BC6B70" w:rsidRPr="0019105B">
        <w:rPr>
          <w:rFonts w:eastAsia="Lucida Sans Unicode"/>
          <w:b/>
          <w:bCs/>
          <w:color w:val="212121"/>
          <w:szCs w:val="24"/>
          <w:lang w:val="lt-LT"/>
        </w:rPr>
        <w:t>IŲ PA</w:t>
      </w:r>
      <w:r w:rsidR="006E0040" w:rsidRPr="0019105B">
        <w:rPr>
          <w:rFonts w:eastAsia="Lucida Sans Unicode"/>
          <w:b/>
          <w:bCs/>
          <w:color w:val="212121"/>
          <w:szCs w:val="24"/>
          <w:lang w:val="lt-LT"/>
        </w:rPr>
        <w:t>TVIRTINI</w:t>
      </w:r>
      <w:r w:rsidR="00BC6B70" w:rsidRPr="0019105B">
        <w:rPr>
          <w:rFonts w:eastAsia="Lucida Sans Unicode"/>
          <w:b/>
          <w:bCs/>
          <w:color w:val="212121"/>
          <w:szCs w:val="24"/>
          <w:lang w:val="lt-LT"/>
        </w:rPr>
        <w:t>MO</w:t>
      </w:r>
      <w:r w:rsidR="00E6558B" w:rsidRPr="0019105B">
        <w:rPr>
          <w:rFonts w:eastAsia="Lucida Sans Unicode"/>
          <w:color w:val="212121"/>
          <w:szCs w:val="24"/>
          <w:lang w:val="lt-LT"/>
        </w:rPr>
        <w:t>“</w:t>
      </w:r>
      <w:r w:rsidR="001C0617" w:rsidRPr="0019105B">
        <w:rPr>
          <w:rFonts w:eastAsia="Lucida Sans Unicode"/>
          <w:color w:val="212121"/>
          <w:szCs w:val="24"/>
          <w:lang w:val="lt-LT"/>
        </w:rPr>
        <w:t>;</w:t>
      </w:r>
      <w:r w:rsidR="007349AF" w:rsidRPr="0019105B">
        <w:rPr>
          <w:rFonts w:eastAsia="Lucida Sans Unicode"/>
          <w:color w:val="212121"/>
          <w:szCs w:val="24"/>
          <w:lang w:val="lt-LT"/>
        </w:rPr>
        <w:t xml:space="preserve"> </w:t>
      </w:r>
    </w:p>
    <w:p w14:paraId="4216DBF5" w14:textId="223DC3AB" w:rsidR="008F39C5" w:rsidRPr="0019105B" w:rsidRDefault="008F39C5" w:rsidP="004E6AA6">
      <w:pPr>
        <w:ind w:firstLine="851"/>
        <w:contextualSpacing/>
        <w:jc w:val="both"/>
        <w:rPr>
          <w:rFonts w:eastAsia="Lucida Sans Unicode"/>
          <w:color w:val="212121"/>
          <w:szCs w:val="24"/>
          <w:lang w:val="lt-LT"/>
        </w:rPr>
      </w:pPr>
      <w:r w:rsidRPr="0019105B">
        <w:rPr>
          <w:rFonts w:eastAsia="Lucida Sans Unicode"/>
          <w:color w:val="212121"/>
          <w:szCs w:val="24"/>
          <w:lang w:val="lt-LT"/>
        </w:rPr>
        <w:t>1.</w:t>
      </w:r>
      <w:r w:rsidR="007D6616" w:rsidRPr="0019105B">
        <w:rPr>
          <w:rFonts w:eastAsia="Lucida Sans Unicode"/>
          <w:color w:val="212121"/>
          <w:szCs w:val="24"/>
          <w:lang w:val="lt-LT"/>
        </w:rPr>
        <w:t xml:space="preserve">2. </w:t>
      </w:r>
      <w:r w:rsidRPr="0019105B">
        <w:rPr>
          <w:rFonts w:eastAsia="Lucida Sans Unicode"/>
          <w:color w:val="212121"/>
          <w:szCs w:val="24"/>
          <w:lang w:val="lt-LT"/>
        </w:rPr>
        <w:t xml:space="preserve">Pakeisti </w:t>
      </w:r>
      <w:r w:rsidR="00093E19" w:rsidRPr="0019105B">
        <w:rPr>
          <w:rFonts w:eastAsia="Lucida Sans Unicode"/>
          <w:color w:val="212121"/>
          <w:szCs w:val="24"/>
          <w:lang w:val="lt-LT"/>
        </w:rPr>
        <w:t xml:space="preserve">sprendimo </w:t>
      </w:r>
      <w:r w:rsidR="00E53C21" w:rsidRPr="0019105B">
        <w:rPr>
          <w:rFonts w:eastAsia="Lucida Sans Unicode"/>
          <w:color w:val="212121"/>
          <w:szCs w:val="24"/>
          <w:lang w:val="lt-LT"/>
        </w:rPr>
        <w:t xml:space="preserve">antrąją </w:t>
      </w:r>
      <w:r w:rsidRPr="0019105B">
        <w:rPr>
          <w:rFonts w:eastAsia="Lucida Sans Unicode"/>
          <w:color w:val="212121"/>
          <w:szCs w:val="24"/>
          <w:lang w:val="lt-LT"/>
        </w:rPr>
        <w:t xml:space="preserve">pastraipą ir ją išdėstyti taip: </w:t>
      </w:r>
    </w:p>
    <w:p w14:paraId="02011582" w14:textId="737D7CD6" w:rsidR="008F39C5" w:rsidRPr="0019105B" w:rsidRDefault="008F39C5" w:rsidP="004E6AA6">
      <w:pPr>
        <w:ind w:firstLine="851"/>
        <w:contextualSpacing/>
        <w:jc w:val="both"/>
        <w:rPr>
          <w:rFonts w:eastAsia="Lucida Sans Unicode"/>
          <w:color w:val="212121"/>
          <w:szCs w:val="24"/>
          <w:lang w:val="lt-LT"/>
        </w:rPr>
      </w:pPr>
      <w:r w:rsidRPr="0019105B">
        <w:rPr>
          <w:rFonts w:eastAsia="Lucida Sans Unicode"/>
          <w:color w:val="212121"/>
          <w:szCs w:val="24"/>
          <w:lang w:val="lt-LT"/>
        </w:rPr>
        <w:t>„Patvirtinti Kėdainių rajono savivaldybės keleivių ir bagažo vežimo</w:t>
      </w:r>
      <w:r w:rsidR="00BC6B70" w:rsidRPr="0019105B">
        <w:rPr>
          <w:rFonts w:eastAsia="Lucida Sans Unicode"/>
          <w:color w:val="212121"/>
          <w:szCs w:val="24"/>
          <w:lang w:val="lt-LT"/>
        </w:rPr>
        <w:t xml:space="preserve"> vietinio susisiekimo maršrutais </w:t>
      </w:r>
      <w:r w:rsidRPr="0019105B">
        <w:rPr>
          <w:rFonts w:eastAsia="Lucida Sans Unicode"/>
          <w:color w:val="212121"/>
          <w:szCs w:val="24"/>
          <w:lang w:val="lt-LT"/>
        </w:rPr>
        <w:t>taisykl</w:t>
      </w:r>
      <w:r w:rsidR="00C90DCE" w:rsidRPr="0019105B">
        <w:rPr>
          <w:rFonts w:eastAsia="Lucida Sans Unicode"/>
          <w:color w:val="212121"/>
          <w:szCs w:val="24"/>
          <w:lang w:val="lt-LT"/>
        </w:rPr>
        <w:t>e</w:t>
      </w:r>
      <w:r w:rsidRPr="0019105B">
        <w:rPr>
          <w:rFonts w:eastAsia="Lucida Sans Unicode"/>
          <w:color w:val="212121"/>
          <w:szCs w:val="24"/>
          <w:lang w:val="lt-LT"/>
        </w:rPr>
        <w:t>s (pridedama).“</w:t>
      </w:r>
      <w:r w:rsidR="001C0617" w:rsidRPr="0019105B">
        <w:rPr>
          <w:rFonts w:eastAsia="Lucida Sans Unicode"/>
          <w:color w:val="212121"/>
          <w:szCs w:val="24"/>
          <w:lang w:val="lt-LT"/>
        </w:rPr>
        <w:t>;</w:t>
      </w:r>
    </w:p>
    <w:p w14:paraId="7EA2C4FC" w14:textId="77777777" w:rsidR="00177989" w:rsidRPr="0019105B" w:rsidRDefault="00177989" w:rsidP="004E6AA6">
      <w:pPr>
        <w:ind w:firstLine="851"/>
        <w:contextualSpacing/>
        <w:jc w:val="both"/>
        <w:rPr>
          <w:rFonts w:eastAsia="Lucida Sans Unicode"/>
          <w:color w:val="212121"/>
          <w:szCs w:val="24"/>
          <w:lang w:val="lt-LT"/>
        </w:rPr>
      </w:pPr>
      <w:r w:rsidRPr="0019105B">
        <w:rPr>
          <w:rFonts w:eastAsia="Lucida Sans Unicode"/>
          <w:color w:val="212121"/>
          <w:szCs w:val="24"/>
          <w:lang w:val="lt-LT"/>
        </w:rPr>
        <w:t>2. Pakeisti nurodytu sprendimu patvirtintas Keleivių ir bagažo vežimo Kėdainių rajone vietinio (miesto ir priemiesčio) susisiekimo maršrutais taisykles:</w:t>
      </w:r>
    </w:p>
    <w:p w14:paraId="456BF08F" w14:textId="77777777" w:rsidR="00177989" w:rsidRPr="0019105B" w:rsidRDefault="00177989" w:rsidP="004E6AA6">
      <w:pPr>
        <w:ind w:firstLine="851"/>
        <w:contextualSpacing/>
        <w:jc w:val="both"/>
        <w:rPr>
          <w:rFonts w:eastAsia="Lucida Sans Unicode"/>
          <w:color w:val="212121"/>
          <w:szCs w:val="24"/>
          <w:lang w:val="lt-LT"/>
        </w:rPr>
      </w:pPr>
      <w:r w:rsidRPr="0019105B">
        <w:rPr>
          <w:rFonts w:eastAsia="Lucida Sans Unicode"/>
          <w:color w:val="212121"/>
          <w:szCs w:val="24"/>
          <w:lang w:val="lt-LT"/>
        </w:rPr>
        <w:t>2.1. Pakeisti pavadinimą ir jį išdėstyti taip:</w:t>
      </w:r>
    </w:p>
    <w:p w14:paraId="58F875D7" w14:textId="004588CF" w:rsidR="00177989" w:rsidRPr="0019105B" w:rsidRDefault="00177989" w:rsidP="004E6AA6">
      <w:pPr>
        <w:ind w:firstLine="851"/>
        <w:contextualSpacing/>
        <w:jc w:val="both"/>
        <w:rPr>
          <w:rFonts w:eastAsia="Lucida Sans Unicode"/>
          <w:color w:val="212121"/>
          <w:szCs w:val="24"/>
          <w:lang w:val="lt-LT"/>
        </w:rPr>
      </w:pPr>
      <w:r w:rsidRPr="0019105B">
        <w:rPr>
          <w:rFonts w:eastAsia="Lucida Sans Unicode"/>
          <w:color w:val="212121"/>
          <w:szCs w:val="24"/>
          <w:lang w:val="lt-LT"/>
        </w:rPr>
        <w:t>„</w:t>
      </w:r>
      <w:r w:rsidRPr="0019105B">
        <w:rPr>
          <w:rFonts w:eastAsia="Lucida Sans Unicode"/>
          <w:b/>
          <w:bCs/>
          <w:color w:val="212121"/>
          <w:szCs w:val="24"/>
          <w:lang w:val="lt-LT"/>
        </w:rPr>
        <w:t xml:space="preserve">KĖDAINIŲ RAJONO SAVIVALDYBĖS KELEIVIŲ IR BAGAŽO VEŽIMO </w:t>
      </w:r>
      <w:r w:rsidR="00BC6B70" w:rsidRPr="0019105B">
        <w:rPr>
          <w:rFonts w:eastAsia="Lucida Sans Unicode"/>
          <w:b/>
          <w:bCs/>
          <w:color w:val="212121"/>
          <w:szCs w:val="24"/>
          <w:lang w:val="lt-LT"/>
        </w:rPr>
        <w:t xml:space="preserve">VIETINIO SUSISIEKIMO MARŠRUTAIS </w:t>
      </w:r>
      <w:r w:rsidRPr="0019105B">
        <w:rPr>
          <w:rFonts w:eastAsia="Lucida Sans Unicode"/>
          <w:b/>
          <w:bCs/>
          <w:color w:val="212121"/>
          <w:szCs w:val="24"/>
          <w:lang w:val="lt-LT"/>
        </w:rPr>
        <w:t>TAISYKLĖS</w:t>
      </w:r>
      <w:r w:rsidRPr="0019105B">
        <w:rPr>
          <w:rFonts w:eastAsia="Lucida Sans Unicode"/>
          <w:color w:val="212121"/>
          <w:szCs w:val="24"/>
          <w:lang w:val="lt-LT"/>
        </w:rPr>
        <w:t>“</w:t>
      </w:r>
      <w:r w:rsidR="001C0617" w:rsidRPr="0019105B">
        <w:rPr>
          <w:rFonts w:eastAsia="Lucida Sans Unicode"/>
          <w:color w:val="212121"/>
          <w:szCs w:val="24"/>
          <w:lang w:val="lt-LT"/>
        </w:rPr>
        <w:t>;</w:t>
      </w:r>
    </w:p>
    <w:p w14:paraId="4ECD956B" w14:textId="77777777" w:rsidR="00277A8D" w:rsidRPr="0019105B" w:rsidRDefault="007D6616" w:rsidP="004E6AA6">
      <w:pPr>
        <w:ind w:firstLine="851"/>
        <w:contextualSpacing/>
        <w:jc w:val="both"/>
        <w:rPr>
          <w:rFonts w:eastAsia="Lucida Sans Unicode"/>
          <w:color w:val="212121"/>
          <w:szCs w:val="24"/>
          <w:lang w:val="lt-LT"/>
        </w:rPr>
      </w:pPr>
      <w:r w:rsidRPr="0019105B">
        <w:rPr>
          <w:rFonts w:eastAsia="Lucida Sans Unicode"/>
          <w:color w:val="212121"/>
          <w:szCs w:val="24"/>
          <w:lang w:val="lt-LT"/>
        </w:rPr>
        <w:t>2</w:t>
      </w:r>
      <w:r w:rsidR="000A0E67" w:rsidRPr="0019105B">
        <w:rPr>
          <w:rFonts w:eastAsia="Lucida Sans Unicode"/>
          <w:color w:val="212121"/>
          <w:szCs w:val="24"/>
          <w:lang w:val="lt-LT"/>
        </w:rPr>
        <w:t>.</w:t>
      </w:r>
      <w:r w:rsidR="00177989" w:rsidRPr="0019105B">
        <w:rPr>
          <w:rFonts w:eastAsia="Lucida Sans Unicode"/>
          <w:color w:val="212121"/>
          <w:szCs w:val="24"/>
          <w:lang w:val="lt-LT"/>
        </w:rPr>
        <w:t>2</w:t>
      </w:r>
      <w:r w:rsidR="000A0E67" w:rsidRPr="0019105B">
        <w:rPr>
          <w:rFonts w:eastAsia="Lucida Sans Unicode"/>
          <w:color w:val="212121"/>
          <w:szCs w:val="24"/>
          <w:lang w:val="lt-LT"/>
        </w:rPr>
        <w:t xml:space="preserve">. </w:t>
      </w:r>
      <w:r w:rsidR="007349AF" w:rsidRPr="0019105B">
        <w:rPr>
          <w:rFonts w:eastAsia="Lucida Sans Unicode"/>
          <w:color w:val="212121"/>
          <w:szCs w:val="24"/>
          <w:lang w:val="lt-LT"/>
        </w:rPr>
        <w:t>P</w:t>
      </w:r>
      <w:r w:rsidR="00277A8D" w:rsidRPr="0019105B">
        <w:rPr>
          <w:rFonts w:eastAsia="Lucida Sans Unicode"/>
          <w:color w:val="212121"/>
          <w:szCs w:val="24"/>
          <w:lang w:val="lt-LT"/>
        </w:rPr>
        <w:t>akeisti 1 punktą ir jį išdėstyti taip:</w:t>
      </w:r>
    </w:p>
    <w:p w14:paraId="3FE9FB52" w14:textId="66459391" w:rsidR="00277A8D" w:rsidRPr="0019105B" w:rsidRDefault="00031849" w:rsidP="004E6AA6">
      <w:pPr>
        <w:ind w:firstLine="851"/>
        <w:contextualSpacing/>
        <w:jc w:val="both"/>
        <w:rPr>
          <w:rFonts w:eastAsia="Lucida Sans Unicode"/>
          <w:color w:val="212121"/>
          <w:szCs w:val="24"/>
          <w:lang w:val="lt-LT"/>
        </w:rPr>
      </w:pPr>
      <w:r w:rsidRPr="0019105B">
        <w:rPr>
          <w:rFonts w:eastAsia="Lucida Sans Unicode"/>
          <w:color w:val="212121"/>
          <w:szCs w:val="24"/>
          <w:lang w:val="lt-LT"/>
        </w:rPr>
        <w:t>„</w:t>
      </w:r>
      <w:r w:rsidR="00277A8D" w:rsidRPr="0019105B">
        <w:rPr>
          <w:rFonts w:eastAsia="Lucida Sans Unicode"/>
          <w:color w:val="212121"/>
          <w:szCs w:val="24"/>
          <w:lang w:val="lt-LT"/>
        </w:rPr>
        <w:t>1.</w:t>
      </w:r>
      <w:r w:rsidR="004F0C7E" w:rsidRPr="0019105B">
        <w:rPr>
          <w:rFonts w:eastAsia="Lucida Sans Unicode"/>
          <w:color w:val="212121"/>
          <w:szCs w:val="24"/>
          <w:lang w:val="lt-LT"/>
        </w:rPr>
        <w:t xml:space="preserve"> </w:t>
      </w:r>
      <w:r w:rsidR="00BE22AA" w:rsidRPr="0019105B">
        <w:rPr>
          <w:rFonts w:eastAsia="Lucida Sans Unicode"/>
          <w:color w:val="212121"/>
          <w:szCs w:val="24"/>
          <w:lang w:val="lt-LT"/>
        </w:rPr>
        <w:t>Kėdainių rajono savivaldybės k</w:t>
      </w:r>
      <w:r w:rsidR="00277A8D" w:rsidRPr="0019105B">
        <w:rPr>
          <w:color w:val="212121"/>
          <w:szCs w:val="24"/>
          <w:lang w:val="lt-LT" w:eastAsia="lt-LT"/>
        </w:rPr>
        <w:t>eleivių ir bagažo vežimo</w:t>
      </w:r>
      <w:r w:rsidR="00BC6B70" w:rsidRPr="0019105B">
        <w:rPr>
          <w:color w:val="212121"/>
          <w:szCs w:val="24"/>
          <w:lang w:val="lt-LT" w:eastAsia="lt-LT"/>
        </w:rPr>
        <w:t xml:space="preserve"> </w:t>
      </w:r>
      <w:r w:rsidR="00BC6B70" w:rsidRPr="0019105B">
        <w:rPr>
          <w:rFonts w:eastAsia="Lucida Sans Unicode"/>
          <w:color w:val="212121"/>
          <w:szCs w:val="24"/>
          <w:lang w:val="lt-LT"/>
        </w:rPr>
        <w:t>vietinio susisiekimo maršrutais</w:t>
      </w:r>
      <w:r w:rsidR="00277A8D" w:rsidRPr="0019105B">
        <w:rPr>
          <w:color w:val="212121"/>
          <w:szCs w:val="24"/>
          <w:lang w:val="lt-LT" w:eastAsia="lt-LT"/>
        </w:rPr>
        <w:t xml:space="preserve"> taisyklės (toliau – Taisyklės) nustato keleivių vežimo autobusais reguliariaisiais miesto, priemiestinio, tarpsavivaldybinio susisiekimo maršrutais tvarką, vežėjų, ekipažų ir keleivių teises bei pareigas, reisų tvarkaraščių sudarymo principus ir kriterijus, keleivių ir bagažo vežimo, keleivių bilietų ir bagažo kvitų pardavimo bei grąžinimo, rastų daiktų saugojimo ir realizavimo tvarką</w:t>
      </w:r>
      <w:r w:rsidR="00B63A4C" w:rsidRPr="0019105B">
        <w:rPr>
          <w:color w:val="212121"/>
          <w:szCs w:val="24"/>
          <w:lang w:val="lt-LT" w:eastAsia="lt-LT"/>
        </w:rPr>
        <w:t>, keleivių kontrolės tvarką.</w:t>
      </w:r>
      <w:r w:rsidR="00E6558B" w:rsidRPr="0019105B">
        <w:rPr>
          <w:rFonts w:eastAsia="Lucida Sans Unicode"/>
          <w:color w:val="212121"/>
          <w:szCs w:val="24"/>
          <w:lang w:val="lt-LT"/>
        </w:rPr>
        <w:t>“</w:t>
      </w:r>
      <w:r w:rsidR="002C7710" w:rsidRPr="0019105B">
        <w:rPr>
          <w:color w:val="212121"/>
          <w:szCs w:val="24"/>
          <w:lang w:val="lt-LT" w:eastAsia="lt-LT"/>
        </w:rPr>
        <w:t>;</w:t>
      </w:r>
    </w:p>
    <w:p w14:paraId="0E5B3D47" w14:textId="6DFF6480" w:rsidR="00031849" w:rsidRPr="0019105B" w:rsidRDefault="007D6616" w:rsidP="004E6AA6">
      <w:pPr>
        <w:ind w:firstLine="851"/>
        <w:contextualSpacing/>
        <w:jc w:val="both"/>
        <w:rPr>
          <w:rFonts w:eastAsia="Lucida Sans Unicode"/>
          <w:szCs w:val="24"/>
          <w:lang w:val="lt-LT"/>
        </w:rPr>
      </w:pPr>
      <w:r w:rsidRPr="0019105B">
        <w:rPr>
          <w:rFonts w:eastAsia="Lucida Sans Unicode"/>
          <w:szCs w:val="24"/>
          <w:lang w:val="lt-LT"/>
        </w:rPr>
        <w:t>2</w:t>
      </w:r>
      <w:r w:rsidR="00031849" w:rsidRPr="0019105B">
        <w:rPr>
          <w:rFonts w:eastAsia="Lucida Sans Unicode"/>
          <w:szCs w:val="24"/>
          <w:lang w:val="lt-LT"/>
        </w:rPr>
        <w:t>.</w:t>
      </w:r>
      <w:r w:rsidR="00843887" w:rsidRPr="0019105B">
        <w:rPr>
          <w:rFonts w:eastAsia="Lucida Sans Unicode"/>
          <w:szCs w:val="24"/>
          <w:lang w:val="lt-LT"/>
        </w:rPr>
        <w:t>3</w:t>
      </w:r>
      <w:r w:rsidR="00031849" w:rsidRPr="0019105B">
        <w:rPr>
          <w:rFonts w:eastAsia="Lucida Sans Unicode"/>
          <w:szCs w:val="24"/>
          <w:lang w:val="lt-LT"/>
        </w:rPr>
        <w:t xml:space="preserve">. </w:t>
      </w:r>
      <w:r w:rsidR="007349AF" w:rsidRPr="0019105B">
        <w:rPr>
          <w:rFonts w:eastAsia="Lucida Sans Unicode"/>
          <w:color w:val="000000" w:themeColor="text1"/>
          <w:szCs w:val="24"/>
          <w:lang w:val="lt-LT"/>
        </w:rPr>
        <w:t>P</w:t>
      </w:r>
      <w:r w:rsidR="00031849" w:rsidRPr="0019105B">
        <w:rPr>
          <w:rFonts w:eastAsia="Lucida Sans Unicode"/>
          <w:szCs w:val="24"/>
          <w:lang w:val="lt-LT"/>
        </w:rPr>
        <w:t>akeisti 4.3 papunktį ir jį išdėstyti taip</w:t>
      </w:r>
      <w:r w:rsidR="00BE22AA" w:rsidRPr="0019105B">
        <w:rPr>
          <w:rFonts w:eastAsia="Lucida Sans Unicode"/>
          <w:szCs w:val="24"/>
          <w:lang w:val="lt-LT"/>
        </w:rPr>
        <w:t>:</w:t>
      </w:r>
    </w:p>
    <w:p w14:paraId="5D4A8104" w14:textId="2831B77E" w:rsidR="00031849" w:rsidRPr="0019105B" w:rsidRDefault="00031849" w:rsidP="004E6AA6">
      <w:pPr>
        <w:ind w:firstLine="851"/>
        <w:contextualSpacing/>
        <w:jc w:val="both"/>
        <w:rPr>
          <w:rFonts w:eastAsia="Lucida Sans Unicode"/>
          <w:szCs w:val="24"/>
          <w:lang w:val="lt-LT"/>
        </w:rPr>
      </w:pPr>
      <w:r w:rsidRPr="0019105B">
        <w:rPr>
          <w:rFonts w:eastAsia="Lucida Sans Unicode"/>
          <w:szCs w:val="24"/>
          <w:lang w:val="lt-LT"/>
        </w:rPr>
        <w:t xml:space="preserve">„4.3. </w:t>
      </w:r>
      <w:r w:rsidRPr="0019105B">
        <w:rPr>
          <w:szCs w:val="24"/>
          <w:lang w:val="lt-LT" w:eastAsia="lt-LT"/>
        </w:rPr>
        <w:t xml:space="preserve">bilietų kainoraštį (išskyrus atvejus, kai vietinio susisiekimo maršrutuose naudojama </w:t>
      </w:r>
      <w:r w:rsidR="005941CF" w:rsidRPr="0019105B">
        <w:rPr>
          <w:szCs w:val="24"/>
          <w:lang w:val="lt-LT" w:eastAsia="lt-LT"/>
        </w:rPr>
        <w:t>Savivaldybės</w:t>
      </w:r>
      <w:r w:rsidR="006F5F25" w:rsidRPr="0019105B">
        <w:rPr>
          <w:szCs w:val="24"/>
          <w:lang w:val="lt-LT" w:eastAsia="lt-LT"/>
        </w:rPr>
        <w:t xml:space="preserve"> </w:t>
      </w:r>
      <w:r w:rsidRPr="0019105B">
        <w:rPr>
          <w:szCs w:val="24"/>
          <w:lang w:val="lt-LT" w:eastAsia="lt-LT"/>
        </w:rPr>
        <w:t>įdiegta sistema, skirta bilietams įsigyti)</w:t>
      </w:r>
      <w:r w:rsidR="001C0617" w:rsidRPr="0019105B">
        <w:rPr>
          <w:szCs w:val="24"/>
          <w:lang w:val="lt-LT" w:eastAsia="lt-LT"/>
        </w:rPr>
        <w:t>;</w:t>
      </w:r>
      <w:r w:rsidR="00E6558B" w:rsidRPr="0019105B">
        <w:rPr>
          <w:rFonts w:eastAsia="Lucida Sans Unicode"/>
          <w:szCs w:val="24"/>
          <w:lang w:val="lt-LT"/>
        </w:rPr>
        <w:t>“</w:t>
      </w:r>
      <w:r w:rsidR="001C0617" w:rsidRPr="0019105B">
        <w:rPr>
          <w:szCs w:val="24"/>
          <w:lang w:val="lt-LT" w:eastAsia="lt-LT"/>
        </w:rPr>
        <w:t>;</w:t>
      </w:r>
    </w:p>
    <w:p w14:paraId="0E446773" w14:textId="3F1232A9" w:rsidR="000A0E67" w:rsidRPr="0019105B" w:rsidRDefault="007D6616" w:rsidP="004E6AA6">
      <w:pPr>
        <w:ind w:firstLine="851"/>
        <w:contextualSpacing/>
        <w:jc w:val="both"/>
        <w:rPr>
          <w:rFonts w:eastAsia="Lucida Sans Unicode"/>
          <w:szCs w:val="24"/>
          <w:lang w:val="lt-LT"/>
        </w:rPr>
      </w:pPr>
      <w:r w:rsidRPr="0019105B">
        <w:rPr>
          <w:rFonts w:eastAsia="Lucida Sans Unicode"/>
          <w:szCs w:val="24"/>
          <w:lang w:val="lt-LT"/>
        </w:rPr>
        <w:t>2</w:t>
      </w:r>
      <w:r w:rsidR="00031849" w:rsidRPr="0019105B">
        <w:rPr>
          <w:rFonts w:eastAsia="Lucida Sans Unicode"/>
          <w:szCs w:val="24"/>
          <w:lang w:val="lt-LT"/>
        </w:rPr>
        <w:t>.</w:t>
      </w:r>
      <w:r w:rsidR="00843887" w:rsidRPr="0019105B">
        <w:rPr>
          <w:rFonts w:eastAsia="Lucida Sans Unicode"/>
          <w:szCs w:val="24"/>
          <w:lang w:val="lt-LT"/>
        </w:rPr>
        <w:t>4</w:t>
      </w:r>
      <w:r w:rsidR="00031849" w:rsidRPr="0019105B">
        <w:rPr>
          <w:rFonts w:eastAsia="Lucida Sans Unicode"/>
          <w:szCs w:val="24"/>
          <w:lang w:val="lt-LT"/>
        </w:rPr>
        <w:t xml:space="preserve">. </w:t>
      </w:r>
      <w:r w:rsidR="007349AF" w:rsidRPr="0019105B">
        <w:rPr>
          <w:rFonts w:eastAsia="Lucida Sans Unicode"/>
          <w:color w:val="000000" w:themeColor="text1"/>
          <w:szCs w:val="24"/>
          <w:lang w:val="lt-LT"/>
        </w:rPr>
        <w:t>P</w:t>
      </w:r>
      <w:r w:rsidR="000A0E67" w:rsidRPr="0019105B">
        <w:rPr>
          <w:rFonts w:eastAsia="Lucida Sans Unicode"/>
          <w:szCs w:val="24"/>
          <w:lang w:val="lt-LT"/>
        </w:rPr>
        <w:t>akeisti 4.4 papunktį ir jį išdėstyti taip:</w:t>
      </w:r>
    </w:p>
    <w:p w14:paraId="714156F4" w14:textId="0C040372" w:rsidR="007E59C3" w:rsidRPr="0019105B" w:rsidRDefault="00031849" w:rsidP="004E6AA6">
      <w:pPr>
        <w:ind w:firstLine="851"/>
        <w:contextualSpacing/>
        <w:jc w:val="both"/>
        <w:rPr>
          <w:rFonts w:eastAsia="Lucida Sans Unicode"/>
          <w:color w:val="5B9BD5" w:themeColor="accent1"/>
          <w:szCs w:val="24"/>
          <w:lang w:val="lt-LT"/>
        </w:rPr>
      </w:pPr>
      <w:r w:rsidRPr="0019105B">
        <w:rPr>
          <w:rFonts w:eastAsia="Lucida Sans Unicode"/>
          <w:szCs w:val="24"/>
          <w:lang w:val="lt-LT"/>
        </w:rPr>
        <w:t>„</w:t>
      </w:r>
      <w:r w:rsidR="000A0E67" w:rsidRPr="0019105B">
        <w:rPr>
          <w:rFonts w:eastAsia="Lucida Sans Unicode"/>
          <w:szCs w:val="24"/>
          <w:lang w:val="lt-LT"/>
        </w:rPr>
        <w:t xml:space="preserve">4.4. ekipažo </w:t>
      </w:r>
      <w:r w:rsidR="00B85396" w:rsidRPr="0019105B">
        <w:rPr>
          <w:rFonts w:eastAsia="Lucida Sans Unicode"/>
          <w:szCs w:val="24"/>
          <w:lang w:val="lt-LT"/>
        </w:rPr>
        <w:t>narių</w:t>
      </w:r>
      <w:r w:rsidR="000A0E67" w:rsidRPr="0019105B">
        <w:rPr>
          <w:rFonts w:eastAsia="Lucida Sans Unicode"/>
          <w:color w:val="5B9BD5" w:themeColor="accent1"/>
          <w:szCs w:val="24"/>
          <w:lang w:val="lt-LT"/>
        </w:rPr>
        <w:t xml:space="preserve"> </w:t>
      </w:r>
      <w:r w:rsidR="000A0E67" w:rsidRPr="0019105B">
        <w:rPr>
          <w:rFonts w:eastAsia="Lucida Sans Unicode"/>
          <w:szCs w:val="24"/>
          <w:lang w:val="lt-LT"/>
        </w:rPr>
        <w:t>darbo ir poilsio režimo apskaitos dokumentus</w:t>
      </w:r>
      <w:r w:rsidR="001C0617" w:rsidRPr="0019105B">
        <w:rPr>
          <w:rFonts w:eastAsia="Lucida Sans Unicode"/>
          <w:szCs w:val="24"/>
          <w:lang w:val="lt-LT"/>
        </w:rPr>
        <w:t>;</w:t>
      </w:r>
      <w:r w:rsidR="00E6558B" w:rsidRPr="0019105B">
        <w:rPr>
          <w:rFonts w:eastAsia="Lucida Sans Unicode"/>
          <w:szCs w:val="24"/>
          <w:lang w:val="lt-LT"/>
        </w:rPr>
        <w:t>“</w:t>
      </w:r>
      <w:r w:rsidR="001C0617" w:rsidRPr="0019105B">
        <w:rPr>
          <w:rFonts w:eastAsia="Lucida Sans Unicode"/>
          <w:szCs w:val="24"/>
          <w:lang w:val="lt-LT"/>
        </w:rPr>
        <w:t>;</w:t>
      </w:r>
    </w:p>
    <w:p w14:paraId="72B1C6F9" w14:textId="05AEA13E" w:rsidR="000A0E67" w:rsidRPr="0019105B" w:rsidRDefault="007D6616" w:rsidP="004E6AA6">
      <w:pPr>
        <w:ind w:firstLine="851"/>
        <w:contextualSpacing/>
        <w:jc w:val="both"/>
        <w:rPr>
          <w:rFonts w:eastAsia="Lucida Sans Unicode"/>
          <w:color w:val="5B9BD5" w:themeColor="accent1"/>
          <w:szCs w:val="24"/>
          <w:lang w:val="lt-LT"/>
        </w:rPr>
      </w:pPr>
      <w:r w:rsidRPr="0019105B">
        <w:rPr>
          <w:rFonts w:eastAsia="Lucida Sans Unicode"/>
          <w:szCs w:val="24"/>
          <w:lang w:val="lt-LT"/>
        </w:rPr>
        <w:t>2</w:t>
      </w:r>
      <w:r w:rsidR="002F3CCF" w:rsidRPr="0019105B">
        <w:rPr>
          <w:rFonts w:eastAsia="Lucida Sans Unicode"/>
          <w:szCs w:val="24"/>
          <w:lang w:val="lt-LT"/>
        </w:rPr>
        <w:t>.</w:t>
      </w:r>
      <w:r w:rsidR="00843887" w:rsidRPr="0019105B">
        <w:rPr>
          <w:rFonts w:eastAsia="Lucida Sans Unicode"/>
          <w:szCs w:val="24"/>
          <w:lang w:val="lt-LT"/>
        </w:rPr>
        <w:t>5</w:t>
      </w:r>
      <w:r w:rsidR="002F3CCF" w:rsidRPr="0019105B">
        <w:rPr>
          <w:rFonts w:eastAsia="Lucida Sans Unicode"/>
          <w:szCs w:val="24"/>
          <w:lang w:val="lt-LT"/>
        </w:rPr>
        <w:t>.</w:t>
      </w:r>
      <w:r w:rsidR="008F561A" w:rsidRPr="0019105B">
        <w:rPr>
          <w:rFonts w:eastAsia="Lucida Sans Unicode"/>
          <w:color w:val="FF0000"/>
          <w:szCs w:val="24"/>
          <w:lang w:val="lt-LT"/>
        </w:rPr>
        <w:t xml:space="preserve"> </w:t>
      </w:r>
      <w:r w:rsidR="008F561A" w:rsidRPr="0019105B">
        <w:rPr>
          <w:rFonts w:eastAsia="Lucida Sans Unicode"/>
          <w:color w:val="000000" w:themeColor="text1"/>
          <w:szCs w:val="24"/>
          <w:lang w:val="lt-LT"/>
        </w:rPr>
        <w:t>Pripažinti netekusiu galios</w:t>
      </w:r>
      <w:r w:rsidR="002F3CCF" w:rsidRPr="0019105B">
        <w:rPr>
          <w:rFonts w:eastAsia="Lucida Sans Unicode"/>
          <w:color w:val="000000" w:themeColor="text1"/>
          <w:szCs w:val="24"/>
          <w:lang w:val="lt-LT"/>
        </w:rPr>
        <w:t xml:space="preserve"> </w:t>
      </w:r>
      <w:r w:rsidR="002F3CCF" w:rsidRPr="0019105B">
        <w:rPr>
          <w:rFonts w:eastAsia="Lucida Sans Unicode"/>
          <w:szCs w:val="24"/>
          <w:lang w:val="lt-LT"/>
        </w:rPr>
        <w:t>4.5 papunktį</w:t>
      </w:r>
      <w:r w:rsidR="001C0617" w:rsidRPr="0019105B">
        <w:rPr>
          <w:rFonts w:eastAsia="Lucida Sans Unicode"/>
          <w:szCs w:val="24"/>
          <w:lang w:val="lt-LT"/>
        </w:rPr>
        <w:t>;</w:t>
      </w:r>
    </w:p>
    <w:p w14:paraId="292B33DF" w14:textId="3F4D4E26" w:rsidR="002F3CCF" w:rsidRPr="0019105B" w:rsidRDefault="007D6616" w:rsidP="004E6AA6">
      <w:pPr>
        <w:ind w:firstLine="851"/>
        <w:contextualSpacing/>
        <w:jc w:val="both"/>
        <w:rPr>
          <w:rFonts w:eastAsia="Lucida Sans Unicode"/>
          <w:szCs w:val="24"/>
          <w:lang w:val="lt-LT"/>
        </w:rPr>
      </w:pPr>
      <w:r w:rsidRPr="0019105B">
        <w:rPr>
          <w:rFonts w:eastAsia="Lucida Sans Unicode"/>
          <w:szCs w:val="24"/>
          <w:lang w:val="lt-LT"/>
        </w:rPr>
        <w:t>2</w:t>
      </w:r>
      <w:r w:rsidR="007B62D5" w:rsidRPr="0019105B">
        <w:rPr>
          <w:rFonts w:eastAsia="Lucida Sans Unicode"/>
          <w:szCs w:val="24"/>
          <w:lang w:val="lt-LT"/>
        </w:rPr>
        <w:t>.</w:t>
      </w:r>
      <w:r w:rsidR="00843887" w:rsidRPr="0019105B">
        <w:rPr>
          <w:rFonts w:eastAsia="Lucida Sans Unicode"/>
          <w:szCs w:val="24"/>
          <w:lang w:val="lt-LT"/>
        </w:rPr>
        <w:t>6</w:t>
      </w:r>
      <w:r w:rsidR="007B62D5" w:rsidRPr="0019105B">
        <w:rPr>
          <w:rFonts w:eastAsia="Lucida Sans Unicode"/>
          <w:szCs w:val="24"/>
          <w:lang w:val="lt-LT"/>
        </w:rPr>
        <w:t xml:space="preserve">. </w:t>
      </w:r>
      <w:r w:rsidR="007349AF" w:rsidRPr="0019105B">
        <w:rPr>
          <w:rFonts w:eastAsia="Lucida Sans Unicode"/>
          <w:color w:val="000000" w:themeColor="text1"/>
          <w:szCs w:val="24"/>
          <w:lang w:val="lt-LT"/>
        </w:rPr>
        <w:t>P</w:t>
      </w:r>
      <w:r w:rsidR="007B62D5" w:rsidRPr="0019105B">
        <w:rPr>
          <w:rFonts w:eastAsia="Lucida Sans Unicode"/>
          <w:szCs w:val="24"/>
          <w:lang w:val="lt-LT"/>
        </w:rPr>
        <w:t>apildyti 7</w:t>
      </w:r>
      <w:r w:rsidR="007B62D5" w:rsidRPr="0019105B">
        <w:rPr>
          <w:rFonts w:eastAsia="Lucida Sans Unicode"/>
          <w:szCs w:val="24"/>
          <w:vertAlign w:val="superscript"/>
          <w:lang w:val="lt-LT"/>
        </w:rPr>
        <w:t xml:space="preserve">1 </w:t>
      </w:r>
      <w:r w:rsidR="007B62D5" w:rsidRPr="0019105B">
        <w:rPr>
          <w:rFonts w:eastAsia="Lucida Sans Unicode"/>
          <w:szCs w:val="24"/>
          <w:lang w:val="lt-LT"/>
        </w:rPr>
        <w:t>punktu:</w:t>
      </w:r>
    </w:p>
    <w:p w14:paraId="7971BDC3" w14:textId="77777777" w:rsidR="007B62D5" w:rsidRPr="0019105B" w:rsidRDefault="00CE293A" w:rsidP="004E6AA6">
      <w:pPr>
        <w:ind w:firstLine="851"/>
        <w:contextualSpacing/>
        <w:jc w:val="both"/>
        <w:rPr>
          <w:rFonts w:eastAsia="Lucida Sans Unicode"/>
          <w:szCs w:val="24"/>
          <w:lang w:val="lt-LT"/>
        </w:rPr>
      </w:pPr>
      <w:r w:rsidRPr="0019105B">
        <w:rPr>
          <w:rFonts w:eastAsia="Lucida Sans Unicode"/>
          <w:szCs w:val="24"/>
          <w:lang w:val="lt-LT"/>
        </w:rPr>
        <w:t>„</w:t>
      </w:r>
      <w:r w:rsidR="007B62D5" w:rsidRPr="0019105B">
        <w:rPr>
          <w:rFonts w:eastAsia="Lucida Sans Unicode"/>
          <w:szCs w:val="24"/>
          <w:lang w:val="lt-LT"/>
        </w:rPr>
        <w:t>7</w:t>
      </w:r>
      <w:r w:rsidR="007B62D5" w:rsidRPr="0019105B">
        <w:rPr>
          <w:rFonts w:eastAsia="Lucida Sans Unicode"/>
          <w:szCs w:val="24"/>
          <w:vertAlign w:val="superscript"/>
          <w:lang w:val="lt-LT"/>
        </w:rPr>
        <w:t>1</w:t>
      </w:r>
      <w:r w:rsidR="007B62D5" w:rsidRPr="0019105B">
        <w:rPr>
          <w:rFonts w:eastAsia="Lucida Sans Unicode"/>
          <w:szCs w:val="24"/>
          <w:lang w:val="lt-LT"/>
        </w:rPr>
        <w:t xml:space="preserve">. Stotelių valdytojai privalo užtikrinti, kad stotelėse būtų viešai ir aiškiai pateikta ši informacija: </w:t>
      </w:r>
    </w:p>
    <w:p w14:paraId="1B89D42F" w14:textId="77777777" w:rsidR="007B62D5" w:rsidRPr="0019105B" w:rsidRDefault="007B62D5" w:rsidP="004E6AA6">
      <w:pPr>
        <w:ind w:firstLine="851"/>
        <w:contextualSpacing/>
        <w:jc w:val="both"/>
        <w:rPr>
          <w:rFonts w:eastAsia="Lucida Sans Unicode"/>
          <w:szCs w:val="24"/>
          <w:lang w:val="lt-LT"/>
        </w:rPr>
      </w:pPr>
      <w:r w:rsidRPr="0019105B">
        <w:rPr>
          <w:rFonts w:eastAsia="Lucida Sans Unicode"/>
          <w:szCs w:val="24"/>
          <w:lang w:val="lt-LT"/>
        </w:rPr>
        <w:t>7</w:t>
      </w:r>
      <w:r w:rsidRPr="0019105B">
        <w:rPr>
          <w:rFonts w:eastAsia="Lucida Sans Unicode"/>
          <w:szCs w:val="24"/>
          <w:vertAlign w:val="superscript"/>
          <w:lang w:val="lt-LT"/>
        </w:rPr>
        <w:t>1</w:t>
      </w:r>
      <w:r w:rsidRPr="0019105B">
        <w:rPr>
          <w:rFonts w:eastAsia="Lucida Sans Unicode"/>
          <w:szCs w:val="24"/>
          <w:lang w:val="lt-LT"/>
        </w:rPr>
        <w:t xml:space="preserve">.1. stotelės pavadinimas; </w:t>
      </w:r>
    </w:p>
    <w:p w14:paraId="119DC9BF" w14:textId="77777777" w:rsidR="007B62D5" w:rsidRPr="0019105B" w:rsidRDefault="007B62D5" w:rsidP="004E6AA6">
      <w:pPr>
        <w:ind w:firstLine="851"/>
        <w:contextualSpacing/>
        <w:jc w:val="both"/>
        <w:rPr>
          <w:rFonts w:eastAsia="Lucida Sans Unicode"/>
          <w:szCs w:val="24"/>
          <w:lang w:val="lt-LT"/>
        </w:rPr>
      </w:pPr>
      <w:r w:rsidRPr="0019105B">
        <w:rPr>
          <w:rFonts w:eastAsia="Lucida Sans Unicode"/>
          <w:szCs w:val="24"/>
          <w:lang w:val="lt-LT"/>
        </w:rPr>
        <w:t>7</w:t>
      </w:r>
      <w:r w:rsidRPr="0019105B">
        <w:rPr>
          <w:rFonts w:eastAsia="Lucida Sans Unicode"/>
          <w:szCs w:val="24"/>
          <w:vertAlign w:val="superscript"/>
          <w:lang w:val="lt-LT"/>
        </w:rPr>
        <w:t>1</w:t>
      </w:r>
      <w:r w:rsidRPr="0019105B">
        <w:rPr>
          <w:rFonts w:eastAsia="Lucida Sans Unicode"/>
          <w:szCs w:val="24"/>
          <w:lang w:val="lt-LT"/>
        </w:rPr>
        <w:t xml:space="preserve">.2. maršrutų, kuriais važiuojantys autobusai sustoja toje stotelėje, numeriai ir pavadinimai; </w:t>
      </w:r>
    </w:p>
    <w:p w14:paraId="6D51607A" w14:textId="58E8B02F" w:rsidR="007B62D5" w:rsidRPr="0019105B" w:rsidRDefault="007B62D5" w:rsidP="004E6AA6">
      <w:pPr>
        <w:ind w:firstLine="851"/>
        <w:contextualSpacing/>
        <w:jc w:val="both"/>
        <w:rPr>
          <w:rFonts w:eastAsia="Lucida Sans Unicode"/>
          <w:szCs w:val="24"/>
          <w:lang w:val="lt-LT"/>
        </w:rPr>
      </w:pPr>
      <w:r w:rsidRPr="0019105B">
        <w:rPr>
          <w:rFonts w:eastAsia="Lucida Sans Unicode"/>
          <w:szCs w:val="24"/>
          <w:lang w:val="lt-LT"/>
        </w:rPr>
        <w:t>7</w:t>
      </w:r>
      <w:r w:rsidRPr="0019105B">
        <w:rPr>
          <w:rFonts w:eastAsia="Lucida Sans Unicode"/>
          <w:szCs w:val="24"/>
          <w:vertAlign w:val="superscript"/>
          <w:lang w:val="lt-LT"/>
        </w:rPr>
        <w:t>1</w:t>
      </w:r>
      <w:r w:rsidRPr="0019105B">
        <w:rPr>
          <w:rFonts w:eastAsia="Lucida Sans Unicode"/>
          <w:szCs w:val="24"/>
          <w:lang w:val="lt-LT"/>
        </w:rPr>
        <w:t>.3. autobusų atvykimo į stotelę tvarkaraščiai</w:t>
      </w:r>
      <w:r w:rsidR="001C0617" w:rsidRPr="0019105B">
        <w:rPr>
          <w:rFonts w:eastAsia="Lucida Sans Unicode"/>
          <w:szCs w:val="24"/>
          <w:lang w:val="lt-LT"/>
        </w:rPr>
        <w:t>.</w:t>
      </w:r>
      <w:r w:rsidRPr="0019105B">
        <w:rPr>
          <w:rFonts w:eastAsia="Lucida Sans Unicode"/>
          <w:szCs w:val="24"/>
          <w:lang w:val="lt-LT"/>
        </w:rPr>
        <w:t>“</w:t>
      </w:r>
      <w:r w:rsidR="001C0617" w:rsidRPr="0019105B">
        <w:rPr>
          <w:rFonts w:eastAsia="Lucida Sans Unicode"/>
          <w:szCs w:val="24"/>
          <w:lang w:val="lt-LT"/>
        </w:rPr>
        <w:t>;</w:t>
      </w:r>
      <w:r w:rsidRPr="0019105B">
        <w:rPr>
          <w:rFonts w:eastAsia="Lucida Sans Unicode"/>
          <w:szCs w:val="24"/>
          <w:lang w:val="lt-LT"/>
        </w:rPr>
        <w:t xml:space="preserve"> </w:t>
      </w:r>
    </w:p>
    <w:p w14:paraId="65EF1C15" w14:textId="2BE8B04D" w:rsidR="007B62D5" w:rsidRPr="0019105B" w:rsidRDefault="007D6616" w:rsidP="004E6AA6">
      <w:pPr>
        <w:ind w:firstLine="851"/>
        <w:contextualSpacing/>
        <w:jc w:val="both"/>
        <w:rPr>
          <w:rFonts w:eastAsia="Lucida Sans Unicode"/>
          <w:szCs w:val="24"/>
          <w:lang w:val="lt-LT"/>
        </w:rPr>
      </w:pPr>
      <w:r w:rsidRPr="0019105B">
        <w:rPr>
          <w:rFonts w:eastAsia="Lucida Sans Unicode"/>
          <w:szCs w:val="24"/>
          <w:lang w:val="lt-LT"/>
        </w:rPr>
        <w:t>2</w:t>
      </w:r>
      <w:r w:rsidR="00AA1666" w:rsidRPr="0019105B">
        <w:rPr>
          <w:rFonts w:eastAsia="Lucida Sans Unicode"/>
          <w:szCs w:val="24"/>
          <w:lang w:val="lt-LT"/>
        </w:rPr>
        <w:t>.</w:t>
      </w:r>
      <w:r w:rsidR="00843887" w:rsidRPr="0019105B">
        <w:rPr>
          <w:rFonts w:eastAsia="Lucida Sans Unicode"/>
          <w:szCs w:val="24"/>
          <w:lang w:val="lt-LT"/>
        </w:rPr>
        <w:t>7</w:t>
      </w:r>
      <w:r w:rsidR="00AA1666" w:rsidRPr="0019105B">
        <w:rPr>
          <w:rFonts w:eastAsia="Lucida Sans Unicode"/>
          <w:szCs w:val="24"/>
          <w:lang w:val="lt-LT"/>
        </w:rPr>
        <w:t xml:space="preserve">. </w:t>
      </w:r>
      <w:r w:rsidR="007349AF" w:rsidRPr="0019105B">
        <w:rPr>
          <w:rFonts w:eastAsia="Lucida Sans Unicode"/>
          <w:color w:val="000000" w:themeColor="text1"/>
          <w:szCs w:val="24"/>
          <w:lang w:val="lt-LT"/>
        </w:rPr>
        <w:t>P</w:t>
      </w:r>
      <w:r w:rsidR="00AA1666" w:rsidRPr="0019105B">
        <w:rPr>
          <w:rFonts w:eastAsia="Lucida Sans Unicode"/>
          <w:szCs w:val="24"/>
          <w:lang w:val="lt-LT"/>
        </w:rPr>
        <w:t>akeisti 24 punktą ir jį išdėstyti taip:</w:t>
      </w:r>
    </w:p>
    <w:p w14:paraId="211543E6" w14:textId="69AE517A" w:rsidR="00782714" w:rsidRPr="0019105B" w:rsidRDefault="00B4365A" w:rsidP="004E6AA6">
      <w:pPr>
        <w:ind w:firstLine="851"/>
        <w:contextualSpacing/>
        <w:jc w:val="both"/>
        <w:rPr>
          <w:rFonts w:eastAsia="Lucida Sans Unicode"/>
          <w:szCs w:val="24"/>
          <w:lang w:val="lt-LT"/>
        </w:rPr>
      </w:pPr>
      <w:r w:rsidRPr="0019105B">
        <w:rPr>
          <w:rFonts w:eastAsia="Lucida Sans Unicode"/>
          <w:szCs w:val="24"/>
          <w:lang w:val="lt-LT"/>
        </w:rPr>
        <w:t>„</w:t>
      </w:r>
      <w:r w:rsidR="00AA1666" w:rsidRPr="0019105B">
        <w:rPr>
          <w:rFonts w:eastAsia="Lucida Sans Unicode"/>
          <w:szCs w:val="24"/>
          <w:lang w:val="lt-LT"/>
        </w:rPr>
        <w:t xml:space="preserve">24. </w:t>
      </w:r>
      <w:r w:rsidR="007D6616" w:rsidRPr="0019105B">
        <w:rPr>
          <w:rFonts w:eastAsia="Lucida Sans Unicode"/>
          <w:szCs w:val="24"/>
          <w:lang w:val="lt-LT"/>
        </w:rPr>
        <w:t xml:space="preserve">Reguliariųjų reisų metu vežėjai privalo taikyti nustatytus tarifus, o ekipažas – parduoti </w:t>
      </w:r>
      <w:r w:rsidR="007D6616" w:rsidRPr="0019105B">
        <w:rPr>
          <w:rFonts w:eastAsia="Lucida Sans Unicode"/>
          <w:szCs w:val="24"/>
          <w:lang w:val="lt-LT"/>
        </w:rPr>
        <w:lastRenderedPageBreak/>
        <w:t xml:space="preserve">bilietus. Miesto susisiekimo maršrutuose, taip pat priemiestinio, tarpsavivaldybinio susisiekimo maršrutuose, kai juose naudojama </w:t>
      </w:r>
      <w:r w:rsidR="00D04EB4" w:rsidRPr="0019105B">
        <w:rPr>
          <w:rFonts w:eastAsia="Lucida Sans Unicode"/>
          <w:szCs w:val="24"/>
          <w:lang w:val="lt-LT"/>
        </w:rPr>
        <w:t>Savivaldybės</w:t>
      </w:r>
      <w:r w:rsidR="007D6616" w:rsidRPr="0019105B">
        <w:rPr>
          <w:rFonts w:eastAsia="Lucida Sans Unicode"/>
          <w:szCs w:val="24"/>
          <w:lang w:val="lt-LT"/>
        </w:rPr>
        <w:t xml:space="preserve"> įdiegta sistema, skirta bilietams įsigyti, </w:t>
      </w:r>
      <w:r w:rsidR="00D04EB4" w:rsidRPr="0019105B">
        <w:rPr>
          <w:rFonts w:eastAsia="Lucida Sans Unicode"/>
          <w:szCs w:val="24"/>
          <w:lang w:val="lt-LT"/>
        </w:rPr>
        <w:t>Savivaldybės</w:t>
      </w:r>
      <w:r w:rsidR="007D6616" w:rsidRPr="0019105B">
        <w:rPr>
          <w:rFonts w:eastAsia="Lucida Sans Unicode"/>
          <w:szCs w:val="24"/>
          <w:lang w:val="lt-LT"/>
        </w:rPr>
        <w:t xml:space="preserve"> sprendimu gali būti netaikoma pareiga ekipažui parduoti bilietus, jei užtikrinamas bilietų pardavimas kitais bilietų platinimo būdais. Vieno reguliariojo reiso metu visiems keleiviams, vykstantiems tuo pačiu maršrutu tarp tų pačių stotelių, taikomas vienodo dydžio tarifas priemiestinio ir tarpsavivaldybinio susisiekimo maršrutuose pagal viešai skelbiamus tarifus, išskyrus atvejus, kai priemiestinio, tarpsavivaldybinio susisiekimo maršrute naudojama </w:t>
      </w:r>
      <w:r w:rsidR="00D04EB4" w:rsidRPr="0019105B">
        <w:rPr>
          <w:rFonts w:eastAsia="Lucida Sans Unicode"/>
          <w:szCs w:val="24"/>
          <w:lang w:val="lt-LT"/>
        </w:rPr>
        <w:t>Savivaldybės</w:t>
      </w:r>
      <w:r w:rsidR="007D6616" w:rsidRPr="0019105B">
        <w:rPr>
          <w:rFonts w:eastAsia="Lucida Sans Unicode"/>
          <w:szCs w:val="24"/>
          <w:lang w:val="lt-LT"/>
        </w:rPr>
        <w:t xml:space="preserve"> įdiegta sistema, skirta bilietams įsigyti. </w:t>
      </w:r>
      <w:r w:rsidR="00F72910" w:rsidRPr="0019105B">
        <w:rPr>
          <w:rFonts w:eastAsia="Lucida Sans Unicode"/>
          <w:szCs w:val="24"/>
          <w:lang w:val="lt-LT"/>
        </w:rPr>
        <w:t>N</w:t>
      </w:r>
      <w:r w:rsidR="007D6616" w:rsidRPr="0019105B">
        <w:rPr>
          <w:rFonts w:eastAsia="Lucida Sans Unicode"/>
          <w:szCs w:val="24"/>
          <w:lang w:val="lt-LT"/>
        </w:rPr>
        <w:t>ustatytos nuolaidos taikomos nuo visos bilieto kainos ar nuo bilieto kainos, gautos pritaikius kitas nuolaidas</w:t>
      </w:r>
      <w:r w:rsidR="00D91E65" w:rsidRPr="0019105B">
        <w:rPr>
          <w:rFonts w:eastAsia="Lucida Sans Unicode"/>
          <w:szCs w:val="24"/>
          <w:lang w:val="lt-LT"/>
        </w:rPr>
        <w:t>.</w:t>
      </w:r>
      <w:r w:rsidR="00642AEF" w:rsidRPr="0019105B">
        <w:rPr>
          <w:rFonts w:eastAsia="Lucida Sans Unicode"/>
          <w:szCs w:val="24"/>
          <w:lang w:val="lt-LT"/>
        </w:rPr>
        <w:t>“</w:t>
      </w:r>
      <w:r w:rsidR="00D91E65" w:rsidRPr="0019105B">
        <w:rPr>
          <w:rFonts w:eastAsia="Lucida Sans Unicode"/>
          <w:szCs w:val="24"/>
          <w:lang w:val="lt-LT"/>
        </w:rPr>
        <w:t>;</w:t>
      </w:r>
    </w:p>
    <w:p w14:paraId="47DA821B" w14:textId="242B71F2" w:rsidR="00AA1666" w:rsidRPr="0019105B" w:rsidRDefault="007D6616" w:rsidP="004E6AA6">
      <w:pPr>
        <w:ind w:firstLine="851"/>
        <w:contextualSpacing/>
        <w:jc w:val="both"/>
        <w:rPr>
          <w:rFonts w:eastAsia="Lucida Sans Unicode"/>
          <w:szCs w:val="24"/>
          <w:lang w:val="lt-LT"/>
        </w:rPr>
      </w:pPr>
      <w:r w:rsidRPr="0019105B">
        <w:rPr>
          <w:rFonts w:eastAsia="Lucida Sans Unicode"/>
          <w:szCs w:val="24"/>
          <w:lang w:val="lt-LT"/>
        </w:rPr>
        <w:t>2</w:t>
      </w:r>
      <w:r w:rsidR="00BD1A98" w:rsidRPr="0019105B">
        <w:rPr>
          <w:rFonts w:eastAsia="Lucida Sans Unicode"/>
          <w:szCs w:val="24"/>
          <w:lang w:val="lt-LT"/>
        </w:rPr>
        <w:t>.</w:t>
      </w:r>
      <w:r w:rsidR="00843887" w:rsidRPr="0019105B">
        <w:rPr>
          <w:rFonts w:eastAsia="Lucida Sans Unicode"/>
          <w:szCs w:val="24"/>
          <w:lang w:val="lt-LT"/>
        </w:rPr>
        <w:t>8</w:t>
      </w:r>
      <w:r w:rsidR="00BD1A98" w:rsidRPr="0019105B">
        <w:rPr>
          <w:rFonts w:eastAsia="Lucida Sans Unicode"/>
          <w:szCs w:val="24"/>
          <w:lang w:val="lt-LT"/>
        </w:rPr>
        <w:t xml:space="preserve">. </w:t>
      </w:r>
      <w:r w:rsidR="007349AF" w:rsidRPr="0019105B">
        <w:rPr>
          <w:rFonts w:eastAsia="Lucida Sans Unicode"/>
          <w:color w:val="000000" w:themeColor="text1"/>
          <w:szCs w:val="24"/>
          <w:lang w:val="lt-LT"/>
        </w:rPr>
        <w:t>P</w:t>
      </w:r>
      <w:r w:rsidR="00BD1A98" w:rsidRPr="0019105B">
        <w:rPr>
          <w:rFonts w:eastAsia="Lucida Sans Unicode"/>
          <w:szCs w:val="24"/>
          <w:lang w:val="lt-LT"/>
        </w:rPr>
        <w:t>akeisti 25 punktą ir jį išdėstyti taip:</w:t>
      </w:r>
    </w:p>
    <w:p w14:paraId="24BE1E73" w14:textId="01337B5F" w:rsidR="00BD1A98" w:rsidRPr="0019105B" w:rsidRDefault="00BD1A98" w:rsidP="004E6AA6">
      <w:pPr>
        <w:ind w:firstLine="851"/>
        <w:contextualSpacing/>
        <w:jc w:val="both"/>
        <w:rPr>
          <w:rFonts w:eastAsia="Lucida Sans Unicode"/>
          <w:szCs w:val="24"/>
          <w:lang w:val="lt-LT"/>
        </w:rPr>
      </w:pPr>
      <w:r w:rsidRPr="0019105B">
        <w:rPr>
          <w:rFonts w:eastAsia="Lucida Sans Unicode"/>
          <w:szCs w:val="24"/>
          <w:lang w:val="lt-LT"/>
        </w:rPr>
        <w:t>„25. Draudžiama parduoti du bilietus ar daugiau su Transporto lengvatų įstatyme nustatyta nuolaida vietoj vieno bilieto, kasos aparatu išspausdinti bilietus su Transporto lengvatų įstatyme nustatyta nuolaida nesant keleivių arba išspausdinti viename biliete dviejų ar daugiau bilietų su Transporto lengvatų įstatyme nustatyta nuolaida duomenis</w:t>
      </w:r>
      <w:r w:rsidR="00D91E65" w:rsidRPr="0019105B">
        <w:rPr>
          <w:rFonts w:eastAsia="Lucida Sans Unicode"/>
          <w:szCs w:val="24"/>
          <w:lang w:val="lt-LT"/>
        </w:rPr>
        <w:t>.</w:t>
      </w:r>
      <w:r w:rsidR="00E6558B" w:rsidRPr="0019105B">
        <w:rPr>
          <w:rFonts w:eastAsia="Lucida Sans Unicode"/>
          <w:szCs w:val="24"/>
          <w:lang w:val="lt-LT"/>
        </w:rPr>
        <w:t>“</w:t>
      </w:r>
      <w:r w:rsidR="00D91E65" w:rsidRPr="0019105B">
        <w:rPr>
          <w:rFonts w:eastAsia="Lucida Sans Unicode"/>
          <w:szCs w:val="24"/>
          <w:lang w:val="lt-LT"/>
        </w:rPr>
        <w:t>;</w:t>
      </w:r>
    </w:p>
    <w:p w14:paraId="2CA2F70C" w14:textId="0A40292C" w:rsidR="00BD1A98" w:rsidRPr="0019105B" w:rsidRDefault="007D6616" w:rsidP="004E6AA6">
      <w:pPr>
        <w:ind w:firstLine="851"/>
        <w:contextualSpacing/>
        <w:jc w:val="both"/>
        <w:rPr>
          <w:rFonts w:eastAsia="Lucida Sans Unicode"/>
          <w:szCs w:val="24"/>
          <w:lang w:val="lt-LT"/>
        </w:rPr>
      </w:pPr>
      <w:r w:rsidRPr="0019105B">
        <w:rPr>
          <w:rFonts w:eastAsia="Lucida Sans Unicode"/>
          <w:szCs w:val="24"/>
          <w:lang w:val="lt-LT"/>
        </w:rPr>
        <w:t>2</w:t>
      </w:r>
      <w:r w:rsidR="005B660A" w:rsidRPr="0019105B">
        <w:rPr>
          <w:rFonts w:eastAsia="Lucida Sans Unicode"/>
          <w:szCs w:val="24"/>
          <w:lang w:val="lt-LT"/>
        </w:rPr>
        <w:t>.</w:t>
      </w:r>
      <w:r w:rsidR="00843887" w:rsidRPr="0019105B">
        <w:rPr>
          <w:rFonts w:eastAsia="Lucida Sans Unicode"/>
          <w:szCs w:val="24"/>
          <w:lang w:val="lt-LT"/>
        </w:rPr>
        <w:t>9</w:t>
      </w:r>
      <w:r w:rsidR="005B660A" w:rsidRPr="0019105B">
        <w:rPr>
          <w:rFonts w:eastAsia="Lucida Sans Unicode"/>
          <w:szCs w:val="24"/>
          <w:lang w:val="lt-LT"/>
        </w:rPr>
        <w:t xml:space="preserve">. </w:t>
      </w:r>
      <w:r w:rsidR="007349AF" w:rsidRPr="0019105B">
        <w:rPr>
          <w:rFonts w:eastAsia="Lucida Sans Unicode"/>
          <w:color w:val="000000" w:themeColor="text1"/>
          <w:szCs w:val="24"/>
          <w:lang w:val="lt-LT"/>
        </w:rPr>
        <w:t>P</w:t>
      </w:r>
      <w:r w:rsidR="005B660A" w:rsidRPr="0019105B">
        <w:rPr>
          <w:rFonts w:eastAsia="Lucida Sans Unicode"/>
          <w:szCs w:val="24"/>
          <w:lang w:val="lt-LT"/>
        </w:rPr>
        <w:t>akeisti 30 punktą ir jį išdėstyti taip:</w:t>
      </w:r>
    </w:p>
    <w:p w14:paraId="02EC55F7" w14:textId="42B69C74" w:rsidR="005B660A" w:rsidRPr="0019105B" w:rsidRDefault="005B660A" w:rsidP="004E6AA6">
      <w:pPr>
        <w:ind w:firstLine="851"/>
        <w:contextualSpacing/>
        <w:jc w:val="both"/>
        <w:rPr>
          <w:rFonts w:eastAsia="Lucida Sans Unicode"/>
          <w:szCs w:val="24"/>
          <w:lang w:val="lt-LT"/>
        </w:rPr>
      </w:pPr>
      <w:r w:rsidRPr="0019105B">
        <w:rPr>
          <w:rFonts w:eastAsia="Lucida Sans Unicode"/>
          <w:szCs w:val="24"/>
          <w:lang w:val="lt-LT"/>
        </w:rPr>
        <w:t>„30. Ekipažas bilietų kontrolės lape turi registruoti autobusuose parduodamus bilietus</w:t>
      </w:r>
      <w:r w:rsidR="009F6D5D" w:rsidRPr="0019105B">
        <w:rPr>
          <w:rFonts w:eastAsia="Lucida Sans Unicode"/>
          <w:szCs w:val="24"/>
          <w:lang w:val="lt-LT"/>
        </w:rPr>
        <w:t xml:space="preserve"> (bagažo kvitus)</w:t>
      </w:r>
      <w:r w:rsidRPr="0019105B">
        <w:rPr>
          <w:rFonts w:eastAsia="Lucida Sans Unicode"/>
          <w:szCs w:val="24"/>
          <w:lang w:val="lt-LT"/>
        </w:rPr>
        <w:t xml:space="preserve">. Bilietų kontrolės lapas gali būti nepildomas, jei bilietų pardavimo įrangos sistemoje yra techninių galimybių atspausdinti arba pateikti ekrane informaciją apie ekipažo parduotus bilietus. Bilietų kontrolės lapas nenaudojamas tais atvejais, kai bilietams parduoti naudojamas kasos aparatas arba kai vietinio susisiekimo maršrutuose naudojama </w:t>
      </w:r>
      <w:r w:rsidR="00764690" w:rsidRPr="0019105B">
        <w:rPr>
          <w:szCs w:val="24"/>
          <w:lang w:val="lt-LT" w:eastAsia="lt-LT"/>
        </w:rPr>
        <w:t>Savivaldybės</w:t>
      </w:r>
      <w:r w:rsidR="007751EC" w:rsidRPr="0019105B">
        <w:rPr>
          <w:szCs w:val="24"/>
          <w:lang w:val="lt-LT" w:eastAsia="lt-LT"/>
        </w:rPr>
        <w:t xml:space="preserve"> </w:t>
      </w:r>
      <w:r w:rsidRPr="0019105B">
        <w:rPr>
          <w:rFonts w:eastAsia="Lucida Sans Unicode"/>
          <w:szCs w:val="24"/>
          <w:lang w:val="lt-LT"/>
        </w:rPr>
        <w:t>įdiegta sistema, skirta bilietams įsigyti</w:t>
      </w:r>
      <w:r w:rsidR="00D91E65" w:rsidRPr="0019105B">
        <w:rPr>
          <w:rFonts w:eastAsia="Lucida Sans Unicode"/>
          <w:szCs w:val="24"/>
          <w:lang w:val="lt-LT"/>
        </w:rPr>
        <w:t>.</w:t>
      </w:r>
      <w:r w:rsidRPr="0019105B">
        <w:rPr>
          <w:rFonts w:eastAsia="Lucida Sans Unicode"/>
          <w:szCs w:val="24"/>
          <w:lang w:val="lt-LT"/>
        </w:rPr>
        <w:t>“</w:t>
      </w:r>
      <w:r w:rsidR="00D91E65" w:rsidRPr="0019105B">
        <w:rPr>
          <w:rFonts w:eastAsia="Lucida Sans Unicode"/>
          <w:szCs w:val="24"/>
          <w:lang w:val="lt-LT"/>
        </w:rPr>
        <w:t>;</w:t>
      </w:r>
    </w:p>
    <w:p w14:paraId="3FAA8699" w14:textId="2F2CA730" w:rsidR="005B660A" w:rsidRPr="0019105B" w:rsidRDefault="007D6616" w:rsidP="004E6AA6">
      <w:pPr>
        <w:ind w:firstLine="851"/>
        <w:contextualSpacing/>
        <w:jc w:val="both"/>
        <w:rPr>
          <w:rFonts w:eastAsia="Lucida Sans Unicode"/>
          <w:szCs w:val="24"/>
          <w:lang w:val="lt-LT"/>
        </w:rPr>
      </w:pPr>
      <w:r w:rsidRPr="0019105B">
        <w:rPr>
          <w:rFonts w:eastAsia="Lucida Sans Unicode"/>
          <w:szCs w:val="24"/>
          <w:lang w:val="lt-LT"/>
        </w:rPr>
        <w:t>2.</w:t>
      </w:r>
      <w:r w:rsidR="00843887" w:rsidRPr="0019105B">
        <w:rPr>
          <w:rFonts w:eastAsia="Lucida Sans Unicode"/>
          <w:szCs w:val="24"/>
          <w:lang w:val="lt-LT"/>
        </w:rPr>
        <w:t>10</w:t>
      </w:r>
      <w:r w:rsidR="00E02375" w:rsidRPr="0019105B">
        <w:rPr>
          <w:rFonts w:eastAsia="Lucida Sans Unicode"/>
          <w:szCs w:val="24"/>
          <w:lang w:val="lt-LT"/>
        </w:rPr>
        <w:t xml:space="preserve">. </w:t>
      </w:r>
      <w:r w:rsidR="007349AF" w:rsidRPr="0019105B">
        <w:rPr>
          <w:rFonts w:eastAsia="Lucida Sans Unicode"/>
          <w:color w:val="000000" w:themeColor="text1"/>
          <w:szCs w:val="24"/>
          <w:lang w:val="lt-LT"/>
        </w:rPr>
        <w:t>P</w:t>
      </w:r>
      <w:r w:rsidR="00E02375" w:rsidRPr="0019105B">
        <w:rPr>
          <w:rFonts w:eastAsia="Lucida Sans Unicode"/>
          <w:szCs w:val="24"/>
          <w:lang w:val="lt-LT"/>
        </w:rPr>
        <w:t>akeisti 31 punktą ir jį išdėstyti taip:</w:t>
      </w:r>
    </w:p>
    <w:p w14:paraId="0BFA7953" w14:textId="7CDD6C75" w:rsidR="00E02375" w:rsidRPr="0019105B" w:rsidRDefault="00B4365A" w:rsidP="004E6AA6">
      <w:pPr>
        <w:ind w:firstLine="851"/>
        <w:contextualSpacing/>
        <w:jc w:val="both"/>
        <w:rPr>
          <w:szCs w:val="24"/>
          <w:lang w:val="lt-LT"/>
        </w:rPr>
      </w:pPr>
      <w:r w:rsidRPr="0019105B">
        <w:rPr>
          <w:rFonts w:eastAsia="Lucida Sans Unicode"/>
          <w:szCs w:val="24"/>
          <w:lang w:val="lt-LT"/>
        </w:rPr>
        <w:t>„</w:t>
      </w:r>
      <w:r w:rsidR="00E02375" w:rsidRPr="0019105B">
        <w:rPr>
          <w:szCs w:val="24"/>
          <w:lang w:val="lt-LT" w:eastAsia="lt-LT"/>
        </w:rPr>
        <w:t xml:space="preserve">31. Ekipažas bilietus </w:t>
      </w:r>
      <w:r w:rsidR="00002D43" w:rsidRPr="0019105B">
        <w:rPr>
          <w:szCs w:val="24"/>
          <w:lang w:val="lt-LT" w:eastAsia="lt-LT"/>
        </w:rPr>
        <w:t xml:space="preserve">(bagažo kvitus) </w:t>
      </w:r>
      <w:r w:rsidR="00E02375" w:rsidRPr="0019105B">
        <w:rPr>
          <w:szCs w:val="24"/>
          <w:lang w:val="lt-LT" w:eastAsia="lt-LT"/>
        </w:rPr>
        <w:t xml:space="preserve">keleiviams privalo parduoti iš karto, jiems įlipus į autobusą. Draudžiama išvažiuoti iš autobusų stočių ir stotelių teritorijų nebaigus parduoti bilietų </w:t>
      </w:r>
      <w:r w:rsidR="00F96B60" w:rsidRPr="0019105B">
        <w:rPr>
          <w:szCs w:val="24"/>
          <w:lang w:val="lt-LT" w:eastAsia="lt-LT"/>
        </w:rPr>
        <w:t xml:space="preserve">(bagažo kvitų) </w:t>
      </w:r>
      <w:r w:rsidR="00E02375" w:rsidRPr="0019105B">
        <w:rPr>
          <w:szCs w:val="24"/>
          <w:lang w:val="lt-LT" w:eastAsia="lt-LT"/>
        </w:rPr>
        <w:t xml:space="preserve">visiems autobuse esantiems keleiviams ir nustatyta tvarka neužpildžius kelionės dokumentų. Šios nuostatos netaikomos, kai ekipažas bilietų neparduoda. Jeigu ekipažams neužtenka laiko parduoti bilietus visiems į autobusą įlipusiems keleiviams, vežėjas gali kreiptis į </w:t>
      </w:r>
      <w:r w:rsidR="00C03838" w:rsidRPr="0019105B">
        <w:rPr>
          <w:szCs w:val="24"/>
          <w:lang w:val="lt-LT"/>
        </w:rPr>
        <w:t>Savivaldyb</w:t>
      </w:r>
      <w:r w:rsidR="00E86F6C" w:rsidRPr="0019105B">
        <w:rPr>
          <w:szCs w:val="24"/>
          <w:lang w:val="lt-LT"/>
        </w:rPr>
        <w:t>ę</w:t>
      </w:r>
      <w:r w:rsidR="004B76C9" w:rsidRPr="0019105B">
        <w:rPr>
          <w:szCs w:val="24"/>
          <w:lang w:val="lt-LT"/>
        </w:rPr>
        <w:t xml:space="preserve"> dėl eismo tvarkaraščio koregavimo</w:t>
      </w:r>
      <w:r w:rsidR="00D91E65" w:rsidRPr="0019105B">
        <w:rPr>
          <w:szCs w:val="24"/>
          <w:lang w:val="lt-LT"/>
        </w:rPr>
        <w:t>.</w:t>
      </w:r>
      <w:r w:rsidR="00E86F6C" w:rsidRPr="0019105B">
        <w:rPr>
          <w:szCs w:val="24"/>
          <w:lang w:val="lt-LT"/>
        </w:rPr>
        <w:t>“</w:t>
      </w:r>
      <w:r w:rsidR="00D91E65" w:rsidRPr="0019105B">
        <w:rPr>
          <w:szCs w:val="24"/>
          <w:lang w:val="lt-LT"/>
        </w:rPr>
        <w:t>;</w:t>
      </w:r>
    </w:p>
    <w:p w14:paraId="230D1230" w14:textId="028FD3AC" w:rsidR="00E02375" w:rsidRPr="0019105B" w:rsidRDefault="007D6616" w:rsidP="004E6AA6">
      <w:pPr>
        <w:ind w:firstLine="851"/>
        <w:contextualSpacing/>
        <w:jc w:val="both"/>
        <w:rPr>
          <w:rFonts w:eastAsia="Lucida Sans Unicode"/>
          <w:szCs w:val="24"/>
          <w:lang w:val="lt-LT"/>
        </w:rPr>
      </w:pPr>
      <w:r w:rsidRPr="0019105B">
        <w:rPr>
          <w:rFonts w:eastAsia="Lucida Sans Unicode"/>
          <w:szCs w:val="24"/>
          <w:lang w:val="lt-LT"/>
        </w:rPr>
        <w:t>2.1</w:t>
      </w:r>
      <w:r w:rsidR="00843887" w:rsidRPr="0019105B">
        <w:rPr>
          <w:rFonts w:eastAsia="Lucida Sans Unicode"/>
          <w:szCs w:val="24"/>
          <w:lang w:val="lt-LT"/>
        </w:rPr>
        <w:t>1</w:t>
      </w:r>
      <w:r w:rsidR="00A151AC" w:rsidRPr="0019105B">
        <w:rPr>
          <w:rFonts w:eastAsia="Lucida Sans Unicode"/>
          <w:szCs w:val="24"/>
          <w:lang w:val="lt-LT"/>
        </w:rPr>
        <w:t xml:space="preserve">. </w:t>
      </w:r>
      <w:r w:rsidR="007349AF" w:rsidRPr="0019105B">
        <w:rPr>
          <w:rFonts w:eastAsia="Lucida Sans Unicode"/>
          <w:color w:val="000000" w:themeColor="text1"/>
          <w:szCs w:val="24"/>
          <w:lang w:val="lt-LT"/>
        </w:rPr>
        <w:t>P</w:t>
      </w:r>
      <w:r w:rsidR="00A151AC" w:rsidRPr="0019105B">
        <w:rPr>
          <w:rFonts w:eastAsia="Lucida Sans Unicode"/>
          <w:szCs w:val="24"/>
          <w:lang w:val="lt-LT"/>
        </w:rPr>
        <w:t>akeisti 37 punktą ir jį išdėstyti taip</w:t>
      </w:r>
      <w:r w:rsidR="0029448D" w:rsidRPr="0019105B">
        <w:rPr>
          <w:rFonts w:eastAsia="Lucida Sans Unicode"/>
          <w:szCs w:val="24"/>
          <w:lang w:val="lt-LT"/>
        </w:rPr>
        <w:t>:</w:t>
      </w:r>
    </w:p>
    <w:p w14:paraId="477F7548" w14:textId="30538840" w:rsidR="00A151AC" w:rsidRPr="0019105B" w:rsidRDefault="00A151AC" w:rsidP="004E6AA6">
      <w:pPr>
        <w:ind w:firstLine="851"/>
        <w:contextualSpacing/>
        <w:jc w:val="both"/>
        <w:rPr>
          <w:rFonts w:eastAsia="Lucida Sans Unicode"/>
          <w:szCs w:val="24"/>
          <w:lang w:val="lt-LT"/>
        </w:rPr>
      </w:pPr>
      <w:r w:rsidRPr="0019105B">
        <w:rPr>
          <w:rFonts w:eastAsia="Lucida Sans Unicode"/>
          <w:szCs w:val="24"/>
          <w:lang w:val="lt-LT"/>
        </w:rPr>
        <w:t xml:space="preserve">„37. </w:t>
      </w:r>
      <w:r w:rsidRPr="0019105B">
        <w:rPr>
          <w:szCs w:val="24"/>
          <w:lang w:val="lt-LT" w:eastAsia="lt-LT"/>
        </w:rPr>
        <w:t>Keleivis turi teisę grąžinti priemiestinio</w:t>
      </w:r>
      <w:r w:rsidR="005938C5" w:rsidRPr="0019105B">
        <w:rPr>
          <w:szCs w:val="24"/>
          <w:lang w:val="lt-LT" w:eastAsia="lt-LT"/>
        </w:rPr>
        <w:t xml:space="preserve"> ir / ar</w:t>
      </w:r>
      <w:r w:rsidRPr="0019105B">
        <w:rPr>
          <w:szCs w:val="24"/>
          <w:lang w:val="lt-LT" w:eastAsia="lt-LT"/>
        </w:rPr>
        <w:t xml:space="preserve"> tarpsavivaldybinio susisiekimo maršruto bilietą (atsisakyti elektroninio bilieto</w:t>
      </w:r>
      <w:r w:rsidR="00916A86" w:rsidRPr="0019105B">
        <w:rPr>
          <w:szCs w:val="24"/>
          <w:lang w:val="lt-LT" w:eastAsia="lt-LT"/>
        </w:rPr>
        <w:t xml:space="preserve"> (bagažo kvito)</w:t>
      </w:r>
      <w:r w:rsidRPr="0019105B">
        <w:rPr>
          <w:szCs w:val="24"/>
          <w:lang w:val="lt-LT" w:eastAsia="lt-LT"/>
        </w:rPr>
        <w:t xml:space="preserve"> ir gauti visus už bilietą ir (ar) bagažą sumokėtus pinigus, kai reisas atšaukiamas, nutraukiamas arba autobusas vėluoja išvykti daugiau nei 15 minučių, jeigu 2011 m. vasario 16 d. Europos Parlamento ir Tarybos reglamentas </w:t>
      </w:r>
      <w:hyperlink r:id="rId9" w:tgtFrame="_blank" w:history="1">
        <w:r w:rsidRPr="0019105B">
          <w:rPr>
            <w:szCs w:val="24"/>
            <w:lang w:val="lt-LT" w:eastAsia="lt-LT"/>
          </w:rPr>
          <w:t>(ES) Nr. 181/2011</w:t>
        </w:r>
      </w:hyperlink>
      <w:r w:rsidRPr="0019105B">
        <w:rPr>
          <w:szCs w:val="24"/>
          <w:lang w:val="lt-LT" w:eastAsia="lt-LT"/>
        </w:rPr>
        <w:t xml:space="preserve"> dėl miesto ir tolimojo susisiekimo autobusų transporto keleivių teisių, kuriuo iš dalies keičiamas Reglamentas </w:t>
      </w:r>
      <w:hyperlink r:id="rId10" w:tgtFrame="_blank" w:history="1">
        <w:r w:rsidRPr="0019105B">
          <w:rPr>
            <w:szCs w:val="24"/>
            <w:lang w:val="lt-LT" w:eastAsia="lt-LT"/>
          </w:rPr>
          <w:t>(EB) Nr. 2006/2004</w:t>
        </w:r>
      </w:hyperlink>
      <w:r w:rsidRPr="0019105B">
        <w:rPr>
          <w:szCs w:val="24"/>
          <w:lang w:val="lt-LT" w:eastAsia="lt-LT"/>
        </w:rPr>
        <w:t>, nenumato kitaip</w:t>
      </w:r>
      <w:r w:rsidR="00D91E65" w:rsidRPr="0019105B">
        <w:rPr>
          <w:szCs w:val="24"/>
          <w:lang w:val="lt-LT" w:eastAsia="lt-LT"/>
        </w:rPr>
        <w:t>.</w:t>
      </w:r>
      <w:r w:rsidR="00E6558B" w:rsidRPr="0019105B">
        <w:rPr>
          <w:rFonts w:eastAsia="Lucida Sans Unicode"/>
          <w:szCs w:val="24"/>
          <w:lang w:val="lt-LT"/>
        </w:rPr>
        <w:t>“</w:t>
      </w:r>
      <w:r w:rsidR="00D91E65" w:rsidRPr="0019105B">
        <w:rPr>
          <w:szCs w:val="24"/>
          <w:lang w:val="lt-LT" w:eastAsia="lt-LT"/>
        </w:rPr>
        <w:t>;</w:t>
      </w:r>
    </w:p>
    <w:p w14:paraId="7FC32DAF" w14:textId="4B514080" w:rsidR="00AA1666" w:rsidRPr="0019105B" w:rsidRDefault="007D6616" w:rsidP="004E6AA6">
      <w:pPr>
        <w:ind w:firstLine="851"/>
        <w:contextualSpacing/>
        <w:jc w:val="both"/>
        <w:rPr>
          <w:rFonts w:eastAsia="Lucida Sans Unicode"/>
          <w:color w:val="000000" w:themeColor="text1"/>
          <w:szCs w:val="24"/>
          <w:lang w:val="lt-LT"/>
        </w:rPr>
      </w:pPr>
      <w:r w:rsidRPr="0019105B">
        <w:rPr>
          <w:rFonts w:eastAsia="Lucida Sans Unicode"/>
          <w:color w:val="000000" w:themeColor="text1"/>
          <w:szCs w:val="24"/>
          <w:lang w:val="lt-LT"/>
        </w:rPr>
        <w:t>2.1</w:t>
      </w:r>
      <w:r w:rsidR="00843887" w:rsidRPr="0019105B">
        <w:rPr>
          <w:rFonts w:eastAsia="Lucida Sans Unicode"/>
          <w:color w:val="000000" w:themeColor="text1"/>
          <w:szCs w:val="24"/>
          <w:lang w:val="lt-LT"/>
        </w:rPr>
        <w:t>2</w:t>
      </w:r>
      <w:r w:rsidR="00A151AC" w:rsidRPr="0019105B">
        <w:rPr>
          <w:rFonts w:eastAsia="Lucida Sans Unicode"/>
          <w:color w:val="000000" w:themeColor="text1"/>
          <w:szCs w:val="24"/>
          <w:lang w:val="lt-LT"/>
        </w:rPr>
        <w:t xml:space="preserve">. </w:t>
      </w:r>
      <w:r w:rsidR="007349AF" w:rsidRPr="0019105B">
        <w:rPr>
          <w:rFonts w:eastAsia="Lucida Sans Unicode"/>
          <w:color w:val="000000" w:themeColor="text1"/>
          <w:szCs w:val="24"/>
          <w:lang w:val="lt-LT"/>
        </w:rPr>
        <w:t>P</w:t>
      </w:r>
      <w:r w:rsidR="00A151AC" w:rsidRPr="0019105B">
        <w:rPr>
          <w:rFonts w:eastAsia="Lucida Sans Unicode"/>
          <w:color w:val="000000" w:themeColor="text1"/>
          <w:szCs w:val="24"/>
          <w:lang w:val="lt-LT"/>
        </w:rPr>
        <w:t>apildyti 37</w:t>
      </w:r>
      <w:r w:rsidR="00A151AC" w:rsidRPr="0019105B">
        <w:rPr>
          <w:rFonts w:eastAsia="Lucida Sans Unicode"/>
          <w:color w:val="000000" w:themeColor="text1"/>
          <w:szCs w:val="24"/>
          <w:vertAlign w:val="superscript"/>
          <w:lang w:val="lt-LT"/>
        </w:rPr>
        <w:t xml:space="preserve">1 </w:t>
      </w:r>
      <w:r w:rsidR="00A151AC" w:rsidRPr="0019105B">
        <w:rPr>
          <w:rFonts w:eastAsia="Lucida Sans Unicode"/>
          <w:color w:val="000000" w:themeColor="text1"/>
          <w:szCs w:val="24"/>
          <w:lang w:val="lt-LT"/>
        </w:rPr>
        <w:t>punktu</w:t>
      </w:r>
      <w:r w:rsidR="0029448D" w:rsidRPr="0019105B">
        <w:rPr>
          <w:rFonts w:eastAsia="Lucida Sans Unicode"/>
          <w:color w:val="000000" w:themeColor="text1"/>
          <w:szCs w:val="24"/>
          <w:lang w:val="lt-LT"/>
        </w:rPr>
        <w:t>:</w:t>
      </w:r>
    </w:p>
    <w:p w14:paraId="7DBC8D4E" w14:textId="5D23B6E0" w:rsidR="00A151AC" w:rsidRPr="0019105B" w:rsidRDefault="0029448D" w:rsidP="004E6AA6">
      <w:pPr>
        <w:ind w:firstLine="851"/>
        <w:contextualSpacing/>
        <w:jc w:val="both"/>
        <w:rPr>
          <w:szCs w:val="24"/>
          <w:lang w:val="lt-LT" w:eastAsia="lt-LT"/>
        </w:rPr>
      </w:pPr>
      <w:r w:rsidRPr="0019105B">
        <w:rPr>
          <w:rFonts w:eastAsia="Lucida Sans Unicode"/>
          <w:szCs w:val="24"/>
          <w:lang w:val="lt-LT"/>
        </w:rPr>
        <w:t>„</w:t>
      </w:r>
      <w:r w:rsidR="00A151AC" w:rsidRPr="0019105B">
        <w:rPr>
          <w:rFonts w:eastAsia="Lucida Sans Unicode"/>
          <w:szCs w:val="24"/>
          <w:lang w:val="lt-LT"/>
        </w:rPr>
        <w:t>37</w:t>
      </w:r>
      <w:r w:rsidR="00A151AC" w:rsidRPr="0019105B">
        <w:rPr>
          <w:rFonts w:eastAsia="Lucida Sans Unicode"/>
          <w:szCs w:val="24"/>
          <w:vertAlign w:val="superscript"/>
          <w:lang w:val="lt-LT"/>
        </w:rPr>
        <w:t>1</w:t>
      </w:r>
      <w:r w:rsidR="00BE22AA" w:rsidRPr="0019105B">
        <w:rPr>
          <w:rFonts w:eastAsia="Lucida Sans Unicode"/>
          <w:szCs w:val="24"/>
          <w:lang w:val="lt-LT"/>
        </w:rPr>
        <w:t>.</w:t>
      </w:r>
      <w:r w:rsidR="00A151AC" w:rsidRPr="0019105B">
        <w:rPr>
          <w:rFonts w:eastAsia="Lucida Sans Unicode"/>
          <w:szCs w:val="24"/>
          <w:vertAlign w:val="superscript"/>
          <w:lang w:val="lt-LT"/>
        </w:rPr>
        <w:t xml:space="preserve"> </w:t>
      </w:r>
      <w:r w:rsidR="00A151AC" w:rsidRPr="0019105B">
        <w:rPr>
          <w:szCs w:val="24"/>
          <w:lang w:val="lt-LT" w:eastAsia="lt-LT"/>
        </w:rPr>
        <w:t xml:space="preserve">Kai keleivis grąžina vienkartinį bilietą (atsisako elektroninio bilieto, pirkto į priemiestinio, tarpsavivaldybinio </w:t>
      </w:r>
      <w:r w:rsidR="00BE54E5" w:rsidRPr="0019105B">
        <w:rPr>
          <w:szCs w:val="24"/>
          <w:lang w:val="lt-LT" w:eastAsia="lt-LT"/>
        </w:rPr>
        <w:t xml:space="preserve">susisiekimo maršruto </w:t>
      </w:r>
      <w:r w:rsidR="00A151AC" w:rsidRPr="0019105B">
        <w:rPr>
          <w:szCs w:val="24"/>
          <w:lang w:val="lt-LT" w:eastAsia="lt-LT"/>
        </w:rPr>
        <w:t>reisą</w:t>
      </w:r>
      <w:r w:rsidR="00E6558B" w:rsidRPr="0019105B">
        <w:rPr>
          <w:szCs w:val="24"/>
          <w:lang w:val="lt-LT" w:eastAsia="lt-LT"/>
        </w:rPr>
        <w:t>)</w:t>
      </w:r>
      <w:r w:rsidR="00A151AC" w:rsidRPr="0019105B">
        <w:rPr>
          <w:szCs w:val="24"/>
          <w:lang w:val="lt-LT" w:eastAsia="lt-LT"/>
        </w:rPr>
        <w:t xml:space="preserve">, jam grąžinama: </w:t>
      </w:r>
    </w:p>
    <w:p w14:paraId="4585D78E" w14:textId="77777777" w:rsidR="00A151AC" w:rsidRPr="0019105B" w:rsidRDefault="00A151AC" w:rsidP="004E6AA6">
      <w:pPr>
        <w:ind w:firstLine="851"/>
        <w:contextualSpacing/>
        <w:jc w:val="both"/>
        <w:rPr>
          <w:szCs w:val="24"/>
          <w:lang w:val="lt-LT" w:eastAsia="lt-LT"/>
        </w:rPr>
      </w:pPr>
      <w:r w:rsidRPr="0019105B">
        <w:rPr>
          <w:szCs w:val="24"/>
          <w:lang w:val="lt-LT" w:eastAsia="lt-LT"/>
        </w:rPr>
        <w:t>37</w:t>
      </w:r>
      <w:r w:rsidRPr="0019105B">
        <w:rPr>
          <w:szCs w:val="24"/>
          <w:vertAlign w:val="superscript"/>
          <w:lang w:val="lt-LT" w:eastAsia="lt-LT"/>
        </w:rPr>
        <w:t>1</w:t>
      </w:r>
      <w:r w:rsidRPr="0019105B">
        <w:rPr>
          <w:szCs w:val="24"/>
          <w:lang w:val="lt-LT" w:eastAsia="lt-LT"/>
        </w:rPr>
        <w:t xml:space="preserve">.1. kreipiantis ne vėliau kaip prieš dvi valandas iki išvykimo pagal reisų tvarkaraštį – visa bilieto ir bagažo vežimo kaina, išskyrus atvejus, kai įsigyjant elektroninį bilietą buvo susitarta kitaip; </w:t>
      </w:r>
    </w:p>
    <w:p w14:paraId="3AAB43EB" w14:textId="4A86D23B" w:rsidR="00A151AC" w:rsidRPr="0019105B" w:rsidRDefault="00A151AC" w:rsidP="004E6AA6">
      <w:pPr>
        <w:ind w:firstLine="851"/>
        <w:contextualSpacing/>
        <w:jc w:val="both"/>
        <w:rPr>
          <w:szCs w:val="24"/>
          <w:lang w:val="lt-LT"/>
        </w:rPr>
      </w:pPr>
      <w:r w:rsidRPr="0019105B">
        <w:rPr>
          <w:szCs w:val="24"/>
          <w:lang w:val="lt-LT" w:eastAsia="lt-LT"/>
        </w:rPr>
        <w:t>37</w:t>
      </w:r>
      <w:r w:rsidRPr="0019105B">
        <w:rPr>
          <w:szCs w:val="24"/>
          <w:vertAlign w:val="superscript"/>
          <w:lang w:val="lt-LT" w:eastAsia="lt-LT"/>
        </w:rPr>
        <w:t>1</w:t>
      </w:r>
      <w:r w:rsidRPr="0019105B">
        <w:rPr>
          <w:szCs w:val="24"/>
          <w:lang w:val="lt-LT" w:eastAsia="lt-LT"/>
        </w:rPr>
        <w:t>.2. kreipiantis likus mažiau kaip dviem valandoms, bet ne mažiau kaip 10 minučių iki išvykimo pagal reisų tvarkaraštį – ne mažiau kaip 85 procentai bilieto kainos, išskyrus atvejus, kai įsigyjant elektroninį bilietą buvo susitarta kitaip</w:t>
      </w:r>
      <w:r w:rsidR="00D91E65" w:rsidRPr="0019105B">
        <w:rPr>
          <w:szCs w:val="24"/>
          <w:lang w:val="lt-LT" w:eastAsia="lt-LT"/>
        </w:rPr>
        <w:t>.</w:t>
      </w:r>
      <w:r w:rsidR="004F0C7E" w:rsidRPr="0019105B">
        <w:rPr>
          <w:rFonts w:eastAsia="Lucida Sans Unicode"/>
          <w:szCs w:val="24"/>
          <w:lang w:val="lt-LT"/>
        </w:rPr>
        <w:t>“</w:t>
      </w:r>
      <w:r w:rsidR="00D91E65" w:rsidRPr="0019105B">
        <w:rPr>
          <w:szCs w:val="24"/>
          <w:lang w:val="lt-LT" w:eastAsia="lt-LT"/>
        </w:rPr>
        <w:t>;</w:t>
      </w:r>
    </w:p>
    <w:p w14:paraId="57596656" w14:textId="167C3D55" w:rsidR="00A151AC" w:rsidRPr="0019105B" w:rsidRDefault="007D6616" w:rsidP="004E6AA6">
      <w:pPr>
        <w:ind w:firstLine="851"/>
        <w:contextualSpacing/>
        <w:jc w:val="both"/>
        <w:rPr>
          <w:rFonts w:eastAsia="Lucida Sans Unicode"/>
          <w:color w:val="000000" w:themeColor="text1"/>
          <w:szCs w:val="24"/>
          <w:lang w:val="lt-LT"/>
        </w:rPr>
      </w:pPr>
      <w:r w:rsidRPr="0019105B">
        <w:rPr>
          <w:rFonts w:eastAsia="Lucida Sans Unicode"/>
          <w:color w:val="000000" w:themeColor="text1"/>
          <w:szCs w:val="24"/>
          <w:lang w:val="lt-LT"/>
        </w:rPr>
        <w:t>2.1</w:t>
      </w:r>
      <w:r w:rsidR="00843887" w:rsidRPr="0019105B">
        <w:rPr>
          <w:rFonts w:eastAsia="Lucida Sans Unicode"/>
          <w:color w:val="000000" w:themeColor="text1"/>
          <w:szCs w:val="24"/>
          <w:lang w:val="lt-LT"/>
        </w:rPr>
        <w:t>3</w:t>
      </w:r>
      <w:r w:rsidR="00791D27" w:rsidRPr="0019105B">
        <w:rPr>
          <w:rFonts w:eastAsia="Lucida Sans Unicode"/>
          <w:color w:val="000000" w:themeColor="text1"/>
          <w:szCs w:val="24"/>
          <w:lang w:val="lt-LT"/>
        </w:rPr>
        <w:t xml:space="preserve">. </w:t>
      </w:r>
      <w:r w:rsidR="007349AF" w:rsidRPr="0019105B">
        <w:rPr>
          <w:rFonts w:eastAsia="Lucida Sans Unicode"/>
          <w:color w:val="000000" w:themeColor="text1"/>
          <w:szCs w:val="24"/>
          <w:lang w:val="lt-LT"/>
        </w:rPr>
        <w:t>P</w:t>
      </w:r>
      <w:r w:rsidR="00791D27" w:rsidRPr="0019105B">
        <w:rPr>
          <w:rFonts w:eastAsia="Lucida Sans Unicode"/>
          <w:color w:val="000000" w:themeColor="text1"/>
          <w:szCs w:val="24"/>
          <w:lang w:val="lt-LT"/>
        </w:rPr>
        <w:t>apildyti 38</w:t>
      </w:r>
      <w:r w:rsidR="00791D27" w:rsidRPr="0019105B">
        <w:rPr>
          <w:rFonts w:eastAsia="Lucida Sans Unicode"/>
          <w:color w:val="000000" w:themeColor="text1"/>
          <w:szCs w:val="24"/>
          <w:vertAlign w:val="superscript"/>
          <w:lang w:val="lt-LT"/>
        </w:rPr>
        <w:t xml:space="preserve">1 </w:t>
      </w:r>
      <w:r w:rsidR="00791D27" w:rsidRPr="0019105B">
        <w:rPr>
          <w:rFonts w:eastAsia="Lucida Sans Unicode"/>
          <w:color w:val="000000" w:themeColor="text1"/>
          <w:szCs w:val="24"/>
          <w:lang w:val="lt-LT"/>
        </w:rPr>
        <w:t>punktu:</w:t>
      </w:r>
    </w:p>
    <w:p w14:paraId="1BB7D486" w14:textId="7284B371" w:rsidR="00791D27" w:rsidRPr="0019105B" w:rsidRDefault="0029448D" w:rsidP="004E6AA6">
      <w:pPr>
        <w:ind w:firstLine="709"/>
        <w:contextualSpacing/>
        <w:jc w:val="both"/>
        <w:rPr>
          <w:szCs w:val="24"/>
          <w:lang w:val="lt-LT" w:eastAsia="lt-LT"/>
        </w:rPr>
      </w:pPr>
      <w:r w:rsidRPr="0019105B">
        <w:rPr>
          <w:rFonts w:eastAsia="Lucida Sans Unicode"/>
          <w:szCs w:val="24"/>
          <w:lang w:val="lt-LT"/>
        </w:rPr>
        <w:t>„</w:t>
      </w:r>
      <w:r w:rsidR="00791D27" w:rsidRPr="0019105B">
        <w:rPr>
          <w:rFonts w:eastAsia="Lucida Sans Unicode"/>
          <w:szCs w:val="24"/>
          <w:lang w:val="lt-LT"/>
        </w:rPr>
        <w:t>38</w:t>
      </w:r>
      <w:r w:rsidR="00791D27" w:rsidRPr="0019105B">
        <w:rPr>
          <w:rFonts w:eastAsia="Lucida Sans Unicode"/>
          <w:szCs w:val="24"/>
          <w:vertAlign w:val="superscript"/>
          <w:lang w:val="lt-LT"/>
        </w:rPr>
        <w:t>1</w:t>
      </w:r>
      <w:r w:rsidRPr="0019105B">
        <w:rPr>
          <w:rFonts w:eastAsia="Lucida Sans Unicode"/>
          <w:szCs w:val="24"/>
          <w:lang w:val="lt-LT"/>
        </w:rPr>
        <w:t>.</w:t>
      </w:r>
      <w:r w:rsidR="00791D27" w:rsidRPr="0019105B">
        <w:rPr>
          <w:rFonts w:eastAsia="Lucida Sans Unicode"/>
          <w:szCs w:val="24"/>
          <w:vertAlign w:val="superscript"/>
          <w:lang w:val="lt-LT"/>
        </w:rPr>
        <w:t xml:space="preserve"> </w:t>
      </w:r>
      <w:r w:rsidR="00791D27" w:rsidRPr="0019105B">
        <w:rPr>
          <w:szCs w:val="24"/>
          <w:lang w:val="lt-LT" w:eastAsia="lt-LT"/>
        </w:rPr>
        <w:t>Kai keleivis grąžina terminuotą priemiestinio</w:t>
      </w:r>
      <w:r w:rsidR="005938C5" w:rsidRPr="0019105B">
        <w:rPr>
          <w:szCs w:val="24"/>
          <w:lang w:val="lt-LT" w:eastAsia="lt-LT"/>
        </w:rPr>
        <w:t xml:space="preserve"> ir / ar</w:t>
      </w:r>
      <w:r w:rsidR="00791D27" w:rsidRPr="0019105B">
        <w:rPr>
          <w:szCs w:val="24"/>
          <w:lang w:val="lt-LT" w:eastAsia="lt-LT"/>
        </w:rPr>
        <w:t xml:space="preserve"> tarpsavivaldybinio susisiekimo maršruto bilietą (atsisako terminuoto elektroninio bilieto) nesibaigus jo galiojimo terminui, keleiviui grąžintina pinigų suma apskaičiuojama pagal šią formulę: </w:t>
      </w:r>
    </w:p>
    <w:p w14:paraId="7660E601" w14:textId="77777777" w:rsidR="00791D27" w:rsidRPr="0019105B" w:rsidRDefault="00791D27" w:rsidP="004E6AA6">
      <w:pPr>
        <w:ind w:firstLine="851"/>
        <w:contextualSpacing/>
        <w:jc w:val="both"/>
        <w:rPr>
          <w:szCs w:val="24"/>
          <w:lang w:val="lt-LT" w:eastAsia="lt-LT"/>
        </w:rPr>
      </w:pPr>
      <w:r w:rsidRPr="0019105B">
        <w:rPr>
          <w:szCs w:val="24"/>
          <w:lang w:val="lt-LT" w:eastAsia="lt-LT"/>
        </w:rPr>
        <w:t xml:space="preserve">S = (K / T × L) × 0,75, </w:t>
      </w:r>
    </w:p>
    <w:p w14:paraId="7E649F95" w14:textId="77777777" w:rsidR="00791D27" w:rsidRPr="0019105B" w:rsidRDefault="00791D27" w:rsidP="004E6AA6">
      <w:pPr>
        <w:ind w:firstLine="851"/>
        <w:contextualSpacing/>
        <w:jc w:val="both"/>
        <w:rPr>
          <w:szCs w:val="24"/>
          <w:lang w:val="lt-LT" w:eastAsia="lt-LT"/>
        </w:rPr>
      </w:pPr>
      <w:r w:rsidRPr="0019105B">
        <w:rPr>
          <w:szCs w:val="24"/>
          <w:lang w:val="lt-LT" w:eastAsia="lt-LT"/>
        </w:rPr>
        <w:t xml:space="preserve">kur: </w:t>
      </w:r>
    </w:p>
    <w:p w14:paraId="754B14A2" w14:textId="77777777" w:rsidR="00791D27" w:rsidRPr="0019105B" w:rsidRDefault="00791D27" w:rsidP="004E6AA6">
      <w:pPr>
        <w:ind w:firstLine="851"/>
        <w:contextualSpacing/>
        <w:jc w:val="both"/>
        <w:rPr>
          <w:szCs w:val="24"/>
          <w:lang w:val="lt-LT" w:eastAsia="lt-LT"/>
        </w:rPr>
      </w:pPr>
      <w:r w:rsidRPr="0019105B">
        <w:rPr>
          <w:szCs w:val="24"/>
          <w:lang w:val="lt-LT" w:eastAsia="lt-LT"/>
        </w:rPr>
        <w:t xml:space="preserve">S – grąžintina pinigų suma; </w:t>
      </w:r>
    </w:p>
    <w:p w14:paraId="5C636E48" w14:textId="77777777" w:rsidR="00791D27" w:rsidRPr="0019105B" w:rsidRDefault="00791D27" w:rsidP="004E6AA6">
      <w:pPr>
        <w:ind w:firstLine="851"/>
        <w:contextualSpacing/>
        <w:jc w:val="both"/>
        <w:rPr>
          <w:szCs w:val="24"/>
          <w:lang w:val="lt-LT" w:eastAsia="lt-LT"/>
        </w:rPr>
      </w:pPr>
      <w:r w:rsidRPr="0019105B">
        <w:rPr>
          <w:szCs w:val="24"/>
          <w:lang w:val="lt-LT" w:eastAsia="lt-LT"/>
        </w:rPr>
        <w:t xml:space="preserve">K – bilieto įsigijimo kaina; </w:t>
      </w:r>
    </w:p>
    <w:p w14:paraId="6D8A9B7E" w14:textId="77777777" w:rsidR="00791D27" w:rsidRPr="0019105B" w:rsidRDefault="00791D27" w:rsidP="004E6AA6">
      <w:pPr>
        <w:ind w:firstLine="851"/>
        <w:contextualSpacing/>
        <w:jc w:val="both"/>
        <w:rPr>
          <w:szCs w:val="24"/>
          <w:lang w:val="lt-LT" w:eastAsia="lt-LT"/>
        </w:rPr>
      </w:pPr>
      <w:r w:rsidRPr="0019105B">
        <w:rPr>
          <w:szCs w:val="24"/>
          <w:lang w:val="lt-LT" w:eastAsia="lt-LT"/>
        </w:rPr>
        <w:t xml:space="preserve">T – bilieto galiojimo terminas (skaičiuojamas dienomis); </w:t>
      </w:r>
    </w:p>
    <w:p w14:paraId="797C1AB8" w14:textId="4B59D404" w:rsidR="00791D27" w:rsidRPr="0019105B" w:rsidRDefault="00791D27" w:rsidP="004E6AA6">
      <w:pPr>
        <w:ind w:firstLine="851"/>
        <w:contextualSpacing/>
        <w:jc w:val="both"/>
        <w:rPr>
          <w:szCs w:val="24"/>
          <w:lang w:val="lt-LT" w:eastAsia="lt-LT"/>
        </w:rPr>
      </w:pPr>
      <w:r w:rsidRPr="0019105B">
        <w:rPr>
          <w:szCs w:val="24"/>
          <w:lang w:val="lt-LT" w:eastAsia="lt-LT"/>
        </w:rPr>
        <w:lastRenderedPageBreak/>
        <w:t>L – nepanaudota bilieto termino dalis (skaičiuojama dienomis)</w:t>
      </w:r>
      <w:r w:rsidR="00D91E65" w:rsidRPr="0019105B">
        <w:rPr>
          <w:szCs w:val="24"/>
          <w:lang w:val="lt-LT" w:eastAsia="lt-LT"/>
        </w:rPr>
        <w:t>.</w:t>
      </w:r>
      <w:r w:rsidR="00F85798" w:rsidRPr="0019105B">
        <w:rPr>
          <w:rFonts w:eastAsia="Lucida Sans Unicode"/>
          <w:szCs w:val="24"/>
          <w:lang w:val="lt-LT"/>
        </w:rPr>
        <w:t>“</w:t>
      </w:r>
      <w:r w:rsidR="00D91E65" w:rsidRPr="0019105B">
        <w:rPr>
          <w:rFonts w:eastAsia="Lucida Sans Unicode"/>
          <w:szCs w:val="24"/>
          <w:lang w:val="lt-LT"/>
        </w:rPr>
        <w:t>;</w:t>
      </w:r>
    </w:p>
    <w:p w14:paraId="2919FF0E" w14:textId="1D5511B4" w:rsidR="00B3756B" w:rsidRPr="0019105B" w:rsidRDefault="006C33D5" w:rsidP="004E6AA6">
      <w:pPr>
        <w:ind w:firstLine="851"/>
        <w:contextualSpacing/>
        <w:jc w:val="both"/>
        <w:rPr>
          <w:color w:val="000000" w:themeColor="text1"/>
          <w:szCs w:val="24"/>
          <w:lang w:val="lt-LT"/>
        </w:rPr>
      </w:pPr>
      <w:r w:rsidRPr="0019105B">
        <w:rPr>
          <w:color w:val="000000" w:themeColor="text1"/>
          <w:szCs w:val="24"/>
          <w:lang w:val="lt-LT"/>
        </w:rPr>
        <w:t>2.1</w:t>
      </w:r>
      <w:r w:rsidR="00843887" w:rsidRPr="0019105B">
        <w:rPr>
          <w:color w:val="000000" w:themeColor="text1"/>
          <w:szCs w:val="24"/>
          <w:lang w:val="lt-LT"/>
        </w:rPr>
        <w:t>4</w:t>
      </w:r>
      <w:r w:rsidRPr="0019105B">
        <w:rPr>
          <w:color w:val="000000" w:themeColor="text1"/>
          <w:szCs w:val="24"/>
          <w:lang w:val="lt-LT"/>
        </w:rPr>
        <w:t>.</w:t>
      </w:r>
      <w:r w:rsidR="00B3756B" w:rsidRPr="0019105B">
        <w:rPr>
          <w:color w:val="000000" w:themeColor="text1"/>
          <w:szCs w:val="24"/>
          <w:lang w:val="lt-LT"/>
        </w:rPr>
        <w:t xml:space="preserve"> </w:t>
      </w:r>
      <w:r w:rsidR="007349AF" w:rsidRPr="0019105B">
        <w:rPr>
          <w:color w:val="000000" w:themeColor="text1"/>
          <w:szCs w:val="24"/>
          <w:lang w:val="lt-LT"/>
        </w:rPr>
        <w:t>P</w:t>
      </w:r>
      <w:r w:rsidR="00B3756B" w:rsidRPr="0019105B">
        <w:rPr>
          <w:color w:val="000000" w:themeColor="text1"/>
          <w:szCs w:val="24"/>
          <w:lang w:val="lt-LT"/>
        </w:rPr>
        <w:t xml:space="preserve">apildyti </w:t>
      </w:r>
      <w:r w:rsidR="00791D27" w:rsidRPr="0019105B">
        <w:rPr>
          <w:color w:val="000000" w:themeColor="text1"/>
          <w:szCs w:val="24"/>
          <w:lang w:val="lt-LT"/>
        </w:rPr>
        <w:t xml:space="preserve"> </w:t>
      </w:r>
      <w:r w:rsidR="00B3756B" w:rsidRPr="0019105B">
        <w:rPr>
          <w:color w:val="000000" w:themeColor="text1"/>
          <w:szCs w:val="24"/>
          <w:lang w:val="lt-LT"/>
        </w:rPr>
        <w:t>39</w:t>
      </w:r>
      <w:r w:rsidR="00B3756B" w:rsidRPr="0019105B">
        <w:rPr>
          <w:color w:val="000000" w:themeColor="text1"/>
          <w:szCs w:val="24"/>
          <w:vertAlign w:val="superscript"/>
          <w:lang w:val="lt-LT"/>
        </w:rPr>
        <w:t xml:space="preserve">1 </w:t>
      </w:r>
      <w:r w:rsidR="00B3756B" w:rsidRPr="0019105B">
        <w:rPr>
          <w:color w:val="000000" w:themeColor="text1"/>
          <w:szCs w:val="24"/>
          <w:lang w:val="lt-LT"/>
        </w:rPr>
        <w:t>punktu:</w:t>
      </w:r>
    </w:p>
    <w:p w14:paraId="655A7973" w14:textId="1D065157" w:rsidR="00B3756B" w:rsidRPr="0019105B" w:rsidRDefault="0029448D" w:rsidP="004E6AA6">
      <w:pPr>
        <w:ind w:firstLine="851"/>
        <w:contextualSpacing/>
        <w:jc w:val="both"/>
        <w:rPr>
          <w:color w:val="000000" w:themeColor="text1"/>
          <w:szCs w:val="24"/>
          <w:lang w:val="lt-LT"/>
        </w:rPr>
      </w:pPr>
      <w:r w:rsidRPr="0019105B">
        <w:rPr>
          <w:rFonts w:eastAsia="Lucida Sans Unicode"/>
          <w:color w:val="000000" w:themeColor="text1"/>
          <w:szCs w:val="24"/>
          <w:lang w:val="lt-LT"/>
        </w:rPr>
        <w:t>„</w:t>
      </w:r>
      <w:r w:rsidR="00B3756B" w:rsidRPr="0019105B">
        <w:rPr>
          <w:color w:val="000000" w:themeColor="text1"/>
          <w:szCs w:val="24"/>
          <w:lang w:val="lt-LT"/>
        </w:rPr>
        <w:t>39</w:t>
      </w:r>
      <w:r w:rsidR="00B3756B" w:rsidRPr="0019105B">
        <w:rPr>
          <w:color w:val="000000" w:themeColor="text1"/>
          <w:szCs w:val="24"/>
          <w:vertAlign w:val="superscript"/>
          <w:lang w:val="lt-LT"/>
        </w:rPr>
        <w:t>1</w:t>
      </w:r>
      <w:r w:rsidR="006C33D5" w:rsidRPr="0019105B">
        <w:rPr>
          <w:color w:val="000000" w:themeColor="text1"/>
          <w:szCs w:val="24"/>
          <w:lang w:val="lt-LT"/>
        </w:rPr>
        <w:t>.</w:t>
      </w:r>
      <w:r w:rsidR="00B3756B" w:rsidRPr="0019105B">
        <w:rPr>
          <w:color w:val="000000" w:themeColor="text1"/>
          <w:szCs w:val="24"/>
          <w:vertAlign w:val="superscript"/>
          <w:lang w:val="lt-LT"/>
        </w:rPr>
        <w:t xml:space="preserve"> </w:t>
      </w:r>
      <w:r w:rsidR="00B3756B" w:rsidRPr="0019105B">
        <w:rPr>
          <w:color w:val="000000" w:themeColor="text1"/>
          <w:szCs w:val="24"/>
          <w:lang w:val="lt-LT" w:eastAsia="lt-LT"/>
        </w:rPr>
        <w:t xml:space="preserve">Autobusui, važiuojančiam priemiestinio ir tarpsavivaldybinio </w:t>
      </w:r>
      <w:r w:rsidR="00740677" w:rsidRPr="0019105B">
        <w:rPr>
          <w:color w:val="000000" w:themeColor="text1"/>
          <w:szCs w:val="24"/>
          <w:lang w:val="lt-LT" w:eastAsia="lt-LT"/>
        </w:rPr>
        <w:t xml:space="preserve">susisiekimo </w:t>
      </w:r>
      <w:r w:rsidR="00B3756B" w:rsidRPr="0019105B">
        <w:rPr>
          <w:color w:val="000000" w:themeColor="text1"/>
          <w:szCs w:val="24"/>
          <w:lang w:val="lt-LT" w:eastAsia="lt-LT"/>
        </w:rPr>
        <w:t>maršrutu, išvykus į reisą, pinigai už nepanaudotus bilietus negrąžinami, išskyrus ligos ar nelaimingų atsitikimų atvejus, jei keleivis vežėjui pateikia tai patvirtinančius dokumentus ir nepanaudotą (neaktyvuotą) bilietą. Tokiu atveju keleiviui grąžinama ne mažiau kaip 75 procentai bilieto kainos</w:t>
      </w:r>
      <w:r w:rsidR="00D91E65" w:rsidRPr="0019105B">
        <w:rPr>
          <w:color w:val="000000" w:themeColor="text1"/>
          <w:szCs w:val="24"/>
          <w:lang w:val="lt-LT" w:eastAsia="lt-LT"/>
        </w:rPr>
        <w:t>.</w:t>
      </w:r>
      <w:r w:rsidR="004F0C7E" w:rsidRPr="0019105B">
        <w:rPr>
          <w:rFonts w:eastAsia="Lucida Sans Unicode"/>
          <w:color w:val="000000" w:themeColor="text1"/>
          <w:szCs w:val="24"/>
          <w:lang w:val="lt-LT"/>
        </w:rPr>
        <w:t>“</w:t>
      </w:r>
      <w:r w:rsidR="00D91E65" w:rsidRPr="0019105B">
        <w:rPr>
          <w:rFonts w:eastAsia="Lucida Sans Unicode"/>
          <w:color w:val="000000" w:themeColor="text1"/>
          <w:szCs w:val="24"/>
          <w:lang w:val="lt-LT"/>
        </w:rPr>
        <w:t>;</w:t>
      </w:r>
    </w:p>
    <w:p w14:paraId="5AF227E9" w14:textId="60124FD8" w:rsidR="00B3756B" w:rsidRPr="0019105B" w:rsidRDefault="007D6616" w:rsidP="004E6AA6">
      <w:pPr>
        <w:ind w:firstLine="851"/>
        <w:contextualSpacing/>
        <w:jc w:val="both"/>
        <w:rPr>
          <w:color w:val="000000" w:themeColor="text1"/>
          <w:szCs w:val="24"/>
          <w:lang w:val="lt-LT"/>
        </w:rPr>
      </w:pPr>
      <w:r w:rsidRPr="0019105B">
        <w:rPr>
          <w:color w:val="000000" w:themeColor="text1"/>
          <w:szCs w:val="24"/>
          <w:lang w:val="lt-LT"/>
        </w:rPr>
        <w:t>2.1</w:t>
      </w:r>
      <w:r w:rsidR="00843887" w:rsidRPr="0019105B">
        <w:rPr>
          <w:color w:val="000000" w:themeColor="text1"/>
          <w:szCs w:val="24"/>
          <w:lang w:val="lt-LT"/>
        </w:rPr>
        <w:t>5</w:t>
      </w:r>
      <w:r w:rsidRPr="0019105B">
        <w:rPr>
          <w:color w:val="000000" w:themeColor="text1"/>
          <w:szCs w:val="24"/>
          <w:lang w:val="lt-LT"/>
        </w:rPr>
        <w:t>.</w:t>
      </w:r>
      <w:r w:rsidR="007349AF" w:rsidRPr="0019105B">
        <w:rPr>
          <w:color w:val="000000" w:themeColor="text1"/>
          <w:szCs w:val="24"/>
          <w:lang w:val="lt-LT"/>
        </w:rPr>
        <w:t xml:space="preserve"> P</w:t>
      </w:r>
      <w:r w:rsidR="00B3756B" w:rsidRPr="0019105B">
        <w:rPr>
          <w:color w:val="000000" w:themeColor="text1"/>
          <w:szCs w:val="24"/>
          <w:lang w:val="lt-LT"/>
        </w:rPr>
        <w:t>apildyti 39</w:t>
      </w:r>
      <w:r w:rsidR="00B3756B" w:rsidRPr="0019105B">
        <w:rPr>
          <w:color w:val="000000" w:themeColor="text1"/>
          <w:szCs w:val="24"/>
          <w:vertAlign w:val="superscript"/>
          <w:lang w:val="lt-LT"/>
        </w:rPr>
        <w:t xml:space="preserve">2 </w:t>
      </w:r>
      <w:r w:rsidR="00B3756B" w:rsidRPr="0019105B">
        <w:rPr>
          <w:color w:val="000000" w:themeColor="text1"/>
          <w:szCs w:val="24"/>
          <w:lang w:val="lt-LT"/>
        </w:rPr>
        <w:t>punktu:</w:t>
      </w:r>
    </w:p>
    <w:p w14:paraId="16F20E82" w14:textId="204CFB52" w:rsidR="00B3756B" w:rsidRPr="0019105B" w:rsidRDefault="0029448D" w:rsidP="004E6AA6">
      <w:pPr>
        <w:ind w:firstLine="709"/>
        <w:contextualSpacing/>
        <w:jc w:val="both"/>
        <w:rPr>
          <w:szCs w:val="24"/>
          <w:lang w:val="lt-LT"/>
        </w:rPr>
      </w:pPr>
      <w:r w:rsidRPr="0019105B">
        <w:rPr>
          <w:rFonts w:eastAsia="Lucida Sans Unicode"/>
          <w:szCs w:val="24"/>
          <w:lang w:val="lt-LT"/>
        </w:rPr>
        <w:t>„</w:t>
      </w:r>
      <w:r w:rsidR="00B3756B" w:rsidRPr="0019105B">
        <w:rPr>
          <w:szCs w:val="24"/>
          <w:lang w:val="lt-LT"/>
        </w:rPr>
        <w:t>39</w:t>
      </w:r>
      <w:r w:rsidR="00B3756B" w:rsidRPr="0019105B">
        <w:rPr>
          <w:szCs w:val="24"/>
          <w:vertAlign w:val="superscript"/>
          <w:lang w:val="lt-LT"/>
        </w:rPr>
        <w:t>2</w:t>
      </w:r>
      <w:r w:rsidRPr="0019105B">
        <w:rPr>
          <w:szCs w:val="24"/>
          <w:lang w:val="lt-LT"/>
        </w:rPr>
        <w:t>.</w:t>
      </w:r>
      <w:r w:rsidR="00B3756B" w:rsidRPr="0019105B">
        <w:rPr>
          <w:szCs w:val="24"/>
          <w:vertAlign w:val="superscript"/>
          <w:lang w:val="lt-LT"/>
        </w:rPr>
        <w:t xml:space="preserve"> </w:t>
      </w:r>
      <w:r w:rsidR="00B3756B" w:rsidRPr="0019105B">
        <w:rPr>
          <w:szCs w:val="24"/>
          <w:lang w:val="lt-LT" w:eastAsia="lt-LT"/>
        </w:rPr>
        <w:t>Kai dėl neišvažiuojamo kelio, sunkių meteorologinių sąlygų, autobuso gedimo arba kitų priežasčių negalima keleivio, važiuojančio priemiestinio</w:t>
      </w:r>
      <w:r w:rsidR="00CB5A9D" w:rsidRPr="0019105B">
        <w:rPr>
          <w:szCs w:val="24"/>
          <w:lang w:val="lt-LT" w:eastAsia="lt-LT"/>
        </w:rPr>
        <w:t xml:space="preserve"> ir / ar</w:t>
      </w:r>
      <w:r w:rsidR="00B3756B" w:rsidRPr="0019105B">
        <w:rPr>
          <w:szCs w:val="24"/>
          <w:lang w:val="lt-LT" w:eastAsia="lt-LT"/>
        </w:rPr>
        <w:t xml:space="preserve"> tarpsavivaldybinio susisiekimo maršrutu, arba bagažo nuvežti į paskirties autobusų stotį, stotelę, geležinkelio stotį, keleiviui grąžinama visa už važiavimą ir bagažo vežimą sumokėta pinigų suma. Jei keleivis sutinka tęsti kelionę kitu vežėjo pateiktu autobusu, pinigai negrąžinami</w:t>
      </w:r>
      <w:r w:rsidR="002841F3" w:rsidRPr="0019105B">
        <w:rPr>
          <w:szCs w:val="24"/>
          <w:lang w:val="lt-LT" w:eastAsia="lt-LT"/>
        </w:rPr>
        <w:t>.</w:t>
      </w:r>
      <w:r w:rsidR="004F0C7E" w:rsidRPr="0019105B">
        <w:rPr>
          <w:rFonts w:eastAsia="Lucida Sans Unicode"/>
          <w:szCs w:val="24"/>
          <w:lang w:val="lt-LT"/>
        </w:rPr>
        <w:t>“</w:t>
      </w:r>
      <w:r w:rsidR="006E54D1" w:rsidRPr="0019105B">
        <w:rPr>
          <w:rFonts w:eastAsia="Lucida Sans Unicode"/>
          <w:szCs w:val="24"/>
          <w:lang w:val="lt-LT"/>
        </w:rPr>
        <w:t>;</w:t>
      </w:r>
    </w:p>
    <w:p w14:paraId="5F23442D" w14:textId="18D5F5D8" w:rsidR="00230C63" w:rsidRPr="0019105B" w:rsidRDefault="007D6616" w:rsidP="004E6AA6">
      <w:pPr>
        <w:ind w:firstLine="851"/>
        <w:contextualSpacing/>
        <w:jc w:val="both"/>
        <w:rPr>
          <w:rFonts w:eastAsia="Lucida Sans Unicode"/>
          <w:szCs w:val="24"/>
          <w:lang w:val="lt-LT"/>
        </w:rPr>
      </w:pPr>
      <w:r w:rsidRPr="0019105B">
        <w:rPr>
          <w:rFonts w:eastAsia="Lucida Sans Unicode"/>
          <w:szCs w:val="24"/>
          <w:lang w:val="lt-LT"/>
        </w:rPr>
        <w:t>2.1</w:t>
      </w:r>
      <w:r w:rsidR="00843887" w:rsidRPr="0019105B">
        <w:rPr>
          <w:rFonts w:eastAsia="Lucida Sans Unicode"/>
          <w:szCs w:val="24"/>
          <w:lang w:val="lt-LT"/>
        </w:rPr>
        <w:t>6</w:t>
      </w:r>
      <w:r w:rsidRPr="0019105B">
        <w:rPr>
          <w:rFonts w:eastAsia="Lucida Sans Unicode"/>
          <w:szCs w:val="24"/>
          <w:lang w:val="lt-LT"/>
        </w:rPr>
        <w:t>.</w:t>
      </w:r>
      <w:r w:rsidR="007349AF" w:rsidRPr="0019105B">
        <w:rPr>
          <w:rFonts w:eastAsia="Lucida Sans Unicode"/>
          <w:szCs w:val="24"/>
          <w:lang w:val="lt-LT"/>
        </w:rPr>
        <w:t xml:space="preserve"> </w:t>
      </w:r>
      <w:r w:rsidR="007349AF" w:rsidRPr="0019105B">
        <w:rPr>
          <w:rFonts w:eastAsia="Lucida Sans Unicode"/>
          <w:color w:val="000000" w:themeColor="text1"/>
          <w:szCs w:val="24"/>
          <w:lang w:val="lt-LT"/>
        </w:rPr>
        <w:t>P</w:t>
      </w:r>
      <w:r w:rsidR="00230C63" w:rsidRPr="0019105B">
        <w:rPr>
          <w:rFonts w:eastAsia="Lucida Sans Unicode"/>
          <w:szCs w:val="24"/>
          <w:lang w:val="lt-LT"/>
        </w:rPr>
        <w:t>akeisti 42 punktą ir jį išdėstyti taip:</w:t>
      </w:r>
    </w:p>
    <w:p w14:paraId="66FB5FF7" w14:textId="44523615" w:rsidR="007E59C3" w:rsidRPr="0019105B" w:rsidRDefault="007E59C3" w:rsidP="004E6AA6">
      <w:pPr>
        <w:ind w:firstLine="851"/>
        <w:contextualSpacing/>
        <w:jc w:val="both"/>
        <w:rPr>
          <w:rFonts w:eastAsia="Lucida Sans Unicode"/>
          <w:color w:val="000000" w:themeColor="text1"/>
          <w:szCs w:val="24"/>
          <w:lang w:val="lt-LT"/>
        </w:rPr>
      </w:pPr>
      <w:r w:rsidRPr="0019105B">
        <w:rPr>
          <w:rFonts w:eastAsia="Lucida Sans Unicode"/>
          <w:szCs w:val="24"/>
          <w:lang w:val="lt-LT"/>
        </w:rPr>
        <w:t xml:space="preserve"> </w:t>
      </w:r>
      <w:r w:rsidR="0029448D" w:rsidRPr="0019105B">
        <w:rPr>
          <w:rFonts w:eastAsia="Lucida Sans Unicode"/>
          <w:szCs w:val="24"/>
          <w:lang w:val="lt-LT"/>
        </w:rPr>
        <w:t>„</w:t>
      </w:r>
      <w:r w:rsidRPr="0019105B">
        <w:rPr>
          <w:rFonts w:eastAsia="Lucida Sans Unicode"/>
          <w:szCs w:val="24"/>
          <w:lang w:val="lt-LT"/>
        </w:rPr>
        <w:t>42. Asmuo su negalia turi teisę važiuoti autobusais su šunimi pagalbininku tik turėdamas šuns pagalbininko statusą patvirtinantį dokumentą (ar jo kopiją). Šuns pagalbininko rengėjas taip pat turi teisę važiuoti autobusais su būsimu šunimi pagalbininku (toliau – šuo pagalbininkas (mokinys)</w:t>
      </w:r>
      <w:r w:rsidR="00591E3E" w:rsidRPr="0019105B">
        <w:rPr>
          <w:rFonts w:eastAsia="Lucida Sans Unicode"/>
          <w:szCs w:val="24"/>
          <w:lang w:val="lt-LT"/>
        </w:rPr>
        <w:t xml:space="preserve"> </w:t>
      </w:r>
      <w:r w:rsidRPr="0019105B">
        <w:rPr>
          <w:rFonts w:eastAsia="Lucida Sans Unicode"/>
          <w:szCs w:val="24"/>
          <w:lang w:val="lt-LT"/>
        </w:rPr>
        <w:t>praktinio rengimo metu tik turėdamas šuns pagalbininko (mokinio</w:t>
      </w:r>
      <w:r w:rsidR="00AA7BE8" w:rsidRPr="0019105B">
        <w:rPr>
          <w:rFonts w:eastAsia="Lucida Sans Unicode"/>
          <w:szCs w:val="24"/>
          <w:lang w:val="lt-LT"/>
        </w:rPr>
        <w:t>)</w:t>
      </w:r>
      <w:r w:rsidR="00591E3E" w:rsidRPr="0019105B">
        <w:rPr>
          <w:rFonts w:eastAsia="Lucida Sans Unicode"/>
          <w:szCs w:val="24"/>
          <w:lang w:val="lt-LT"/>
        </w:rPr>
        <w:t xml:space="preserve"> </w:t>
      </w:r>
      <w:r w:rsidR="00230C63" w:rsidRPr="0019105B">
        <w:rPr>
          <w:rFonts w:eastAsia="Lucida Sans Unicode"/>
          <w:szCs w:val="24"/>
          <w:lang w:val="lt-LT"/>
        </w:rPr>
        <w:t>statusą patvirtinantį</w:t>
      </w:r>
      <w:r w:rsidRPr="0019105B">
        <w:rPr>
          <w:rFonts w:eastAsia="Lucida Sans Unicode"/>
          <w:szCs w:val="24"/>
          <w:lang w:val="lt-LT"/>
        </w:rPr>
        <w:t xml:space="preserve"> dokumentą (ar jo kopiją)</w:t>
      </w:r>
      <w:r w:rsidR="00023C04" w:rsidRPr="0019105B">
        <w:rPr>
          <w:rFonts w:eastAsia="Lucida Sans Unicode"/>
          <w:szCs w:val="24"/>
          <w:lang w:val="lt-LT"/>
        </w:rPr>
        <w:t xml:space="preserve">. </w:t>
      </w:r>
      <w:r w:rsidR="00023C04" w:rsidRPr="0019105B">
        <w:rPr>
          <w:rFonts w:eastAsia="Lucida Sans Unicode"/>
          <w:color w:val="000000" w:themeColor="text1"/>
          <w:szCs w:val="24"/>
          <w:lang w:val="lt-LT"/>
        </w:rPr>
        <w:t>Šuo pagalbininkas ar šuo pagalbininkas (mokinys) vežamas nemokamai ir neturi užimti sėdimos vietos.</w:t>
      </w:r>
      <w:r w:rsidR="00367D1B" w:rsidRPr="0019105B">
        <w:rPr>
          <w:rFonts w:eastAsia="Lucida Sans Unicode"/>
          <w:color w:val="000000" w:themeColor="text1"/>
          <w:szCs w:val="24"/>
          <w:lang w:val="lt-LT"/>
        </w:rPr>
        <w:t>“</w:t>
      </w:r>
      <w:r w:rsidR="006E54D1" w:rsidRPr="0019105B">
        <w:rPr>
          <w:rFonts w:eastAsia="Lucida Sans Unicode"/>
          <w:color w:val="000000" w:themeColor="text1"/>
          <w:szCs w:val="24"/>
          <w:lang w:val="lt-LT"/>
        </w:rPr>
        <w:t>;</w:t>
      </w:r>
    </w:p>
    <w:p w14:paraId="549D7CF7" w14:textId="6B1189CD" w:rsidR="00230C63" w:rsidRPr="0019105B" w:rsidRDefault="007D6616" w:rsidP="004E6AA6">
      <w:pPr>
        <w:ind w:firstLine="851"/>
        <w:contextualSpacing/>
        <w:jc w:val="both"/>
        <w:rPr>
          <w:szCs w:val="24"/>
          <w:lang w:val="lt-LT"/>
        </w:rPr>
      </w:pPr>
      <w:r w:rsidRPr="0019105B">
        <w:rPr>
          <w:szCs w:val="24"/>
          <w:lang w:val="lt-LT"/>
        </w:rPr>
        <w:t>2.1</w:t>
      </w:r>
      <w:r w:rsidR="00843887" w:rsidRPr="0019105B">
        <w:rPr>
          <w:szCs w:val="24"/>
          <w:lang w:val="lt-LT"/>
        </w:rPr>
        <w:t>7</w:t>
      </w:r>
      <w:r w:rsidRPr="0019105B">
        <w:rPr>
          <w:szCs w:val="24"/>
          <w:lang w:val="lt-LT"/>
        </w:rPr>
        <w:t>.</w:t>
      </w:r>
      <w:r w:rsidR="007349AF" w:rsidRPr="0019105B">
        <w:rPr>
          <w:szCs w:val="24"/>
          <w:lang w:val="lt-LT"/>
        </w:rPr>
        <w:t xml:space="preserve"> </w:t>
      </w:r>
      <w:r w:rsidR="007349AF" w:rsidRPr="0019105B">
        <w:rPr>
          <w:color w:val="000000" w:themeColor="text1"/>
          <w:szCs w:val="24"/>
          <w:lang w:val="lt-LT"/>
        </w:rPr>
        <w:t>P</w:t>
      </w:r>
      <w:r w:rsidR="00534259" w:rsidRPr="0019105B">
        <w:rPr>
          <w:szCs w:val="24"/>
          <w:lang w:val="lt-LT"/>
        </w:rPr>
        <w:t>akeisti 44 punktą ir jį išdėstyti taip:</w:t>
      </w:r>
    </w:p>
    <w:p w14:paraId="38D001B2" w14:textId="20F18D6F" w:rsidR="00534259" w:rsidRPr="0019105B" w:rsidRDefault="0029448D" w:rsidP="004E6AA6">
      <w:pPr>
        <w:ind w:firstLine="851"/>
        <w:contextualSpacing/>
        <w:jc w:val="both"/>
        <w:rPr>
          <w:szCs w:val="24"/>
          <w:lang w:val="lt-LT" w:eastAsia="lt-LT"/>
        </w:rPr>
      </w:pPr>
      <w:r w:rsidRPr="0019105B">
        <w:rPr>
          <w:rFonts w:eastAsia="Lucida Sans Unicode"/>
          <w:szCs w:val="24"/>
          <w:lang w:val="lt-LT"/>
        </w:rPr>
        <w:t>„</w:t>
      </w:r>
      <w:r w:rsidR="00534259" w:rsidRPr="0019105B">
        <w:rPr>
          <w:szCs w:val="24"/>
          <w:lang w:val="lt-LT"/>
        </w:rPr>
        <w:t xml:space="preserve">44. </w:t>
      </w:r>
      <w:r w:rsidR="00534259" w:rsidRPr="0019105B">
        <w:rPr>
          <w:szCs w:val="24"/>
          <w:lang w:val="lt-LT" w:eastAsia="lt-LT"/>
        </w:rPr>
        <w:t>Autobuso, kuriuo keleiviai vežami miesto susisiekimo maršrutais, salono ir lauko temperatūrų skirtumas neturi būti didesnis kaip 6–8 °C. Autobuso, kuriuo keleiviai vežami priemiestinio, tarpsavivaldybinio susisiekimo maršrutais, salono temperatūra žiemos laikotarpiu turi būti nuo 5 iki 15 °C, o vasaros laikotarpiu – nuo 18 iki 28 °C</w:t>
      </w:r>
      <w:r w:rsidR="002841F3" w:rsidRPr="0019105B">
        <w:rPr>
          <w:szCs w:val="24"/>
          <w:lang w:val="lt-LT" w:eastAsia="lt-LT"/>
        </w:rPr>
        <w:t>.</w:t>
      </w:r>
      <w:r w:rsidR="00367D1B" w:rsidRPr="0019105B">
        <w:rPr>
          <w:rFonts w:eastAsia="Lucida Sans Unicode"/>
          <w:szCs w:val="24"/>
          <w:lang w:val="lt-LT"/>
        </w:rPr>
        <w:t>“</w:t>
      </w:r>
      <w:r w:rsidR="006E54D1" w:rsidRPr="0019105B">
        <w:rPr>
          <w:rFonts w:eastAsia="Lucida Sans Unicode"/>
          <w:szCs w:val="24"/>
          <w:lang w:val="lt-LT"/>
        </w:rPr>
        <w:t>.</w:t>
      </w:r>
    </w:p>
    <w:p w14:paraId="4302EB4D" w14:textId="77777777" w:rsidR="006C33D5" w:rsidRPr="0019105B" w:rsidRDefault="006C33D5" w:rsidP="004E6AA6">
      <w:pPr>
        <w:contextualSpacing/>
        <w:rPr>
          <w:szCs w:val="24"/>
          <w:lang w:val="lt-LT"/>
        </w:rPr>
      </w:pPr>
    </w:p>
    <w:p w14:paraId="443DF259" w14:textId="77777777" w:rsidR="006C33D5" w:rsidRPr="0019105B" w:rsidRDefault="006C33D5" w:rsidP="004E6AA6">
      <w:pPr>
        <w:contextualSpacing/>
        <w:rPr>
          <w:szCs w:val="24"/>
          <w:lang w:val="lt-LT"/>
        </w:rPr>
      </w:pPr>
    </w:p>
    <w:p w14:paraId="1188BC75" w14:textId="77777777" w:rsidR="0019105B" w:rsidRPr="0019105B" w:rsidRDefault="0019105B" w:rsidP="0019105B">
      <w:pPr>
        <w:contextualSpacing/>
        <w:rPr>
          <w:szCs w:val="24"/>
          <w:lang w:val="lt-LT"/>
        </w:rPr>
      </w:pPr>
      <w:bookmarkStart w:id="2" w:name="_Hlk202182067"/>
      <w:bookmarkStart w:id="3" w:name="_Hlk202182431"/>
      <w:r w:rsidRPr="0019105B">
        <w:rPr>
          <w:szCs w:val="24"/>
          <w:lang w:val="lt-LT"/>
        </w:rPr>
        <w:t>Savivaldybės meras                                                                                                 Valentinas Tamulis</w:t>
      </w:r>
      <w:bookmarkEnd w:id="2"/>
    </w:p>
    <w:bookmarkEnd w:id="3"/>
    <w:p w14:paraId="209E313A" w14:textId="1F54C14F" w:rsidR="00670E08" w:rsidRPr="0019105B" w:rsidRDefault="00670E08" w:rsidP="0019105B">
      <w:pPr>
        <w:contextualSpacing/>
        <w:rPr>
          <w:color w:val="000000" w:themeColor="text1"/>
          <w:lang w:val="lt-LT"/>
        </w:rPr>
      </w:pPr>
    </w:p>
    <w:sectPr w:rsidR="00670E08" w:rsidRPr="0019105B" w:rsidSect="008059EF">
      <w:headerReference w:type="default" r:id="rId11"/>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7E9F" w14:textId="77777777" w:rsidR="00966DDE" w:rsidRDefault="00966DDE" w:rsidP="00C504AE">
      <w:r>
        <w:separator/>
      </w:r>
    </w:p>
  </w:endnote>
  <w:endnote w:type="continuationSeparator" w:id="0">
    <w:p w14:paraId="5086B6F6" w14:textId="77777777" w:rsidR="00966DDE" w:rsidRDefault="00966DDE" w:rsidP="00C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0653" w14:textId="77777777" w:rsidR="00966DDE" w:rsidRDefault="00966DDE" w:rsidP="00C504AE">
      <w:r>
        <w:separator/>
      </w:r>
    </w:p>
  </w:footnote>
  <w:footnote w:type="continuationSeparator" w:id="0">
    <w:p w14:paraId="5EE0C8EA" w14:textId="77777777" w:rsidR="00966DDE" w:rsidRDefault="00966DDE" w:rsidP="00C5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3811" w14:textId="77777777" w:rsidR="00C504AE" w:rsidRDefault="00C504A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5554FB"/>
    <w:multiLevelType w:val="hybridMultilevel"/>
    <w:tmpl w:val="EE2C962A"/>
    <w:lvl w:ilvl="0" w:tplc="99886368">
      <w:start w:val="1"/>
      <w:numFmt w:val="decimal"/>
      <w:lvlText w:val="%1."/>
      <w:lvlJc w:val="left"/>
      <w:pPr>
        <w:ind w:left="1065" w:hanging="360"/>
      </w:pPr>
      <w:rPr>
        <w:rFonts w:eastAsia="Times New Roman" w:cs="Times New Roman"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2015747"/>
    <w:multiLevelType w:val="hybridMultilevel"/>
    <w:tmpl w:val="53C62982"/>
    <w:lvl w:ilvl="0" w:tplc="EE0856D4">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15:restartNumberingAfterBreak="0">
    <w:nsid w:val="7A974D34"/>
    <w:multiLevelType w:val="multilevel"/>
    <w:tmpl w:val="38CC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223978">
    <w:abstractNumId w:val="8"/>
  </w:num>
  <w:num w:numId="2" w16cid:durableId="128983462">
    <w:abstractNumId w:val="3"/>
  </w:num>
  <w:num w:numId="3" w16cid:durableId="738866175">
    <w:abstractNumId w:val="10"/>
  </w:num>
  <w:num w:numId="4" w16cid:durableId="932250567">
    <w:abstractNumId w:val="9"/>
  </w:num>
  <w:num w:numId="5" w16cid:durableId="1583565755">
    <w:abstractNumId w:val="2"/>
  </w:num>
  <w:num w:numId="6" w16cid:durableId="1217623725">
    <w:abstractNumId w:val="7"/>
  </w:num>
  <w:num w:numId="7" w16cid:durableId="935089115">
    <w:abstractNumId w:val="1"/>
  </w:num>
  <w:num w:numId="8" w16cid:durableId="2126734723">
    <w:abstractNumId w:val="0"/>
  </w:num>
  <w:num w:numId="9" w16cid:durableId="781724851">
    <w:abstractNumId w:val="4"/>
  </w:num>
  <w:num w:numId="10" w16cid:durableId="657272699">
    <w:abstractNumId w:val="5"/>
  </w:num>
  <w:num w:numId="11" w16cid:durableId="996884371">
    <w:abstractNumId w:val="6"/>
  </w:num>
  <w:num w:numId="12" w16cid:durableId="99420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02"/>
    <w:rsid w:val="00002D43"/>
    <w:rsid w:val="000205ED"/>
    <w:rsid w:val="00023C04"/>
    <w:rsid w:val="00023DF5"/>
    <w:rsid w:val="000269D3"/>
    <w:rsid w:val="00031849"/>
    <w:rsid w:val="00033318"/>
    <w:rsid w:val="00036A81"/>
    <w:rsid w:val="000377B4"/>
    <w:rsid w:val="000519C5"/>
    <w:rsid w:val="00051AFA"/>
    <w:rsid w:val="00055CC7"/>
    <w:rsid w:val="00064FD7"/>
    <w:rsid w:val="0007274D"/>
    <w:rsid w:val="00075C7F"/>
    <w:rsid w:val="00080AB7"/>
    <w:rsid w:val="00081F8F"/>
    <w:rsid w:val="00082DE7"/>
    <w:rsid w:val="000842A8"/>
    <w:rsid w:val="00087526"/>
    <w:rsid w:val="00093E19"/>
    <w:rsid w:val="000A05B8"/>
    <w:rsid w:val="000A0E67"/>
    <w:rsid w:val="000A7389"/>
    <w:rsid w:val="000B1D00"/>
    <w:rsid w:val="000B4EE2"/>
    <w:rsid w:val="000B50C9"/>
    <w:rsid w:val="000C1CBF"/>
    <w:rsid w:val="000C47C1"/>
    <w:rsid w:val="000D20A8"/>
    <w:rsid w:val="000E28B2"/>
    <w:rsid w:val="00106894"/>
    <w:rsid w:val="00114BC2"/>
    <w:rsid w:val="001174AD"/>
    <w:rsid w:val="0014342C"/>
    <w:rsid w:val="00156ACC"/>
    <w:rsid w:val="00166C5A"/>
    <w:rsid w:val="00173B76"/>
    <w:rsid w:val="00174395"/>
    <w:rsid w:val="00175853"/>
    <w:rsid w:val="001773BB"/>
    <w:rsid w:val="00177989"/>
    <w:rsid w:val="00190570"/>
    <w:rsid w:val="0019105B"/>
    <w:rsid w:val="00193FED"/>
    <w:rsid w:val="001A5678"/>
    <w:rsid w:val="001A5FE0"/>
    <w:rsid w:val="001A6E7A"/>
    <w:rsid w:val="001B0113"/>
    <w:rsid w:val="001B34E3"/>
    <w:rsid w:val="001C0617"/>
    <w:rsid w:val="001C25BB"/>
    <w:rsid w:val="001C536E"/>
    <w:rsid w:val="001C6F3F"/>
    <w:rsid w:val="001C77A0"/>
    <w:rsid w:val="001D0E17"/>
    <w:rsid w:val="001D77DE"/>
    <w:rsid w:val="001E4447"/>
    <w:rsid w:val="001F5F76"/>
    <w:rsid w:val="00200F41"/>
    <w:rsid w:val="002114F1"/>
    <w:rsid w:val="002157C2"/>
    <w:rsid w:val="002160C0"/>
    <w:rsid w:val="002175BE"/>
    <w:rsid w:val="00223FE6"/>
    <w:rsid w:val="00230C63"/>
    <w:rsid w:val="00233B6A"/>
    <w:rsid w:val="0023418F"/>
    <w:rsid w:val="00234F2E"/>
    <w:rsid w:val="00237788"/>
    <w:rsid w:val="00262EC4"/>
    <w:rsid w:val="002674B0"/>
    <w:rsid w:val="00267933"/>
    <w:rsid w:val="00271D9B"/>
    <w:rsid w:val="00273C11"/>
    <w:rsid w:val="00275F20"/>
    <w:rsid w:val="00277A8D"/>
    <w:rsid w:val="002841F3"/>
    <w:rsid w:val="0029448D"/>
    <w:rsid w:val="002A2D03"/>
    <w:rsid w:val="002A6A40"/>
    <w:rsid w:val="002B283E"/>
    <w:rsid w:val="002B4524"/>
    <w:rsid w:val="002B6A19"/>
    <w:rsid w:val="002C511A"/>
    <w:rsid w:val="002C7710"/>
    <w:rsid w:val="002D583A"/>
    <w:rsid w:val="002E1D8C"/>
    <w:rsid w:val="002E3451"/>
    <w:rsid w:val="002E39E4"/>
    <w:rsid w:val="002F020A"/>
    <w:rsid w:val="002F139D"/>
    <w:rsid w:val="002F3CCF"/>
    <w:rsid w:val="002F489A"/>
    <w:rsid w:val="002F709E"/>
    <w:rsid w:val="0030273C"/>
    <w:rsid w:val="00310C55"/>
    <w:rsid w:val="0031174A"/>
    <w:rsid w:val="00314B93"/>
    <w:rsid w:val="00315CE3"/>
    <w:rsid w:val="00315FA6"/>
    <w:rsid w:val="003203A6"/>
    <w:rsid w:val="00321F5E"/>
    <w:rsid w:val="003230E0"/>
    <w:rsid w:val="00326340"/>
    <w:rsid w:val="00327D99"/>
    <w:rsid w:val="00333929"/>
    <w:rsid w:val="00333C78"/>
    <w:rsid w:val="00334674"/>
    <w:rsid w:val="00340EE3"/>
    <w:rsid w:val="00350781"/>
    <w:rsid w:val="00357EFA"/>
    <w:rsid w:val="003648FA"/>
    <w:rsid w:val="00367D1B"/>
    <w:rsid w:val="00370694"/>
    <w:rsid w:val="00370EC9"/>
    <w:rsid w:val="0037133D"/>
    <w:rsid w:val="00372CA2"/>
    <w:rsid w:val="00374518"/>
    <w:rsid w:val="00376500"/>
    <w:rsid w:val="00383235"/>
    <w:rsid w:val="0038426E"/>
    <w:rsid w:val="003843F9"/>
    <w:rsid w:val="003877CC"/>
    <w:rsid w:val="003A4382"/>
    <w:rsid w:val="003A46B7"/>
    <w:rsid w:val="003B38BD"/>
    <w:rsid w:val="003B3BA7"/>
    <w:rsid w:val="003B51A8"/>
    <w:rsid w:val="003B5CC3"/>
    <w:rsid w:val="003C04A3"/>
    <w:rsid w:val="003C27D4"/>
    <w:rsid w:val="003D445F"/>
    <w:rsid w:val="003E4253"/>
    <w:rsid w:val="003F2639"/>
    <w:rsid w:val="003F2790"/>
    <w:rsid w:val="003F366D"/>
    <w:rsid w:val="003F3D9D"/>
    <w:rsid w:val="00402C78"/>
    <w:rsid w:val="004032C6"/>
    <w:rsid w:val="00423D32"/>
    <w:rsid w:val="00432279"/>
    <w:rsid w:val="0043438C"/>
    <w:rsid w:val="00434764"/>
    <w:rsid w:val="00434AB5"/>
    <w:rsid w:val="004409DB"/>
    <w:rsid w:val="00443692"/>
    <w:rsid w:val="00460584"/>
    <w:rsid w:val="00472B4A"/>
    <w:rsid w:val="004743A9"/>
    <w:rsid w:val="00475CF9"/>
    <w:rsid w:val="0047621B"/>
    <w:rsid w:val="00476E85"/>
    <w:rsid w:val="00481F92"/>
    <w:rsid w:val="004823FA"/>
    <w:rsid w:val="0049224C"/>
    <w:rsid w:val="0049475A"/>
    <w:rsid w:val="004966A6"/>
    <w:rsid w:val="004B15A8"/>
    <w:rsid w:val="004B7635"/>
    <w:rsid w:val="004B76C9"/>
    <w:rsid w:val="004C1F24"/>
    <w:rsid w:val="004C4DF3"/>
    <w:rsid w:val="004C756B"/>
    <w:rsid w:val="004E0642"/>
    <w:rsid w:val="004E07A7"/>
    <w:rsid w:val="004E11ED"/>
    <w:rsid w:val="004E2402"/>
    <w:rsid w:val="004E6AA6"/>
    <w:rsid w:val="004F0C7E"/>
    <w:rsid w:val="004F3440"/>
    <w:rsid w:val="00522575"/>
    <w:rsid w:val="00523D40"/>
    <w:rsid w:val="005241CB"/>
    <w:rsid w:val="00526CB2"/>
    <w:rsid w:val="00534259"/>
    <w:rsid w:val="00541457"/>
    <w:rsid w:val="005419EB"/>
    <w:rsid w:val="005448CC"/>
    <w:rsid w:val="00550DC1"/>
    <w:rsid w:val="005529EF"/>
    <w:rsid w:val="00552A2A"/>
    <w:rsid w:val="00555665"/>
    <w:rsid w:val="00555A91"/>
    <w:rsid w:val="00556026"/>
    <w:rsid w:val="00561246"/>
    <w:rsid w:val="005640F0"/>
    <w:rsid w:val="00565D9E"/>
    <w:rsid w:val="005664F5"/>
    <w:rsid w:val="00570F3D"/>
    <w:rsid w:val="005768A1"/>
    <w:rsid w:val="0058229C"/>
    <w:rsid w:val="00583AAF"/>
    <w:rsid w:val="00591E3E"/>
    <w:rsid w:val="005938C5"/>
    <w:rsid w:val="00593CD7"/>
    <w:rsid w:val="005941CF"/>
    <w:rsid w:val="00594959"/>
    <w:rsid w:val="005A14A9"/>
    <w:rsid w:val="005B046B"/>
    <w:rsid w:val="005B0AE9"/>
    <w:rsid w:val="005B2389"/>
    <w:rsid w:val="005B660A"/>
    <w:rsid w:val="005C4979"/>
    <w:rsid w:val="005D1CAD"/>
    <w:rsid w:val="005D28E0"/>
    <w:rsid w:val="005E238E"/>
    <w:rsid w:val="005E439A"/>
    <w:rsid w:val="005E55D1"/>
    <w:rsid w:val="006038FD"/>
    <w:rsid w:val="006051EF"/>
    <w:rsid w:val="00606697"/>
    <w:rsid w:val="00612EC7"/>
    <w:rsid w:val="006135AA"/>
    <w:rsid w:val="00616AD0"/>
    <w:rsid w:val="006206EF"/>
    <w:rsid w:val="006238C5"/>
    <w:rsid w:val="00624C5E"/>
    <w:rsid w:val="006263EF"/>
    <w:rsid w:val="0064038B"/>
    <w:rsid w:val="00642AEF"/>
    <w:rsid w:val="006436EF"/>
    <w:rsid w:val="006522F4"/>
    <w:rsid w:val="006554C5"/>
    <w:rsid w:val="006601AD"/>
    <w:rsid w:val="00660216"/>
    <w:rsid w:val="00660FBB"/>
    <w:rsid w:val="00661B20"/>
    <w:rsid w:val="00664372"/>
    <w:rsid w:val="00667628"/>
    <w:rsid w:val="00670E08"/>
    <w:rsid w:val="00671E49"/>
    <w:rsid w:val="00675A7B"/>
    <w:rsid w:val="00687E6D"/>
    <w:rsid w:val="00693C93"/>
    <w:rsid w:val="006A376E"/>
    <w:rsid w:val="006A4518"/>
    <w:rsid w:val="006A4EF8"/>
    <w:rsid w:val="006A5DC2"/>
    <w:rsid w:val="006B01C1"/>
    <w:rsid w:val="006B3ACC"/>
    <w:rsid w:val="006B6CD0"/>
    <w:rsid w:val="006B6D3E"/>
    <w:rsid w:val="006B7567"/>
    <w:rsid w:val="006C209D"/>
    <w:rsid w:val="006C33D5"/>
    <w:rsid w:val="006C3636"/>
    <w:rsid w:val="006D1B9D"/>
    <w:rsid w:val="006E0040"/>
    <w:rsid w:val="006E14AC"/>
    <w:rsid w:val="006E54D1"/>
    <w:rsid w:val="006F1082"/>
    <w:rsid w:val="006F3BC8"/>
    <w:rsid w:val="006F5F25"/>
    <w:rsid w:val="00707510"/>
    <w:rsid w:val="00711A81"/>
    <w:rsid w:val="00712915"/>
    <w:rsid w:val="00713021"/>
    <w:rsid w:val="007249E6"/>
    <w:rsid w:val="0073130B"/>
    <w:rsid w:val="007334FE"/>
    <w:rsid w:val="007349AF"/>
    <w:rsid w:val="00740677"/>
    <w:rsid w:val="00743122"/>
    <w:rsid w:val="00747A25"/>
    <w:rsid w:val="00755F20"/>
    <w:rsid w:val="007567EE"/>
    <w:rsid w:val="00757483"/>
    <w:rsid w:val="00757E26"/>
    <w:rsid w:val="00764690"/>
    <w:rsid w:val="007725DB"/>
    <w:rsid w:val="00773A73"/>
    <w:rsid w:val="007751EC"/>
    <w:rsid w:val="00782714"/>
    <w:rsid w:val="007847A3"/>
    <w:rsid w:val="007872EE"/>
    <w:rsid w:val="00787F72"/>
    <w:rsid w:val="00791D27"/>
    <w:rsid w:val="007959DE"/>
    <w:rsid w:val="0079671B"/>
    <w:rsid w:val="00797F53"/>
    <w:rsid w:val="007A6453"/>
    <w:rsid w:val="007B62D5"/>
    <w:rsid w:val="007D087C"/>
    <w:rsid w:val="007D3A22"/>
    <w:rsid w:val="007D6616"/>
    <w:rsid w:val="007E3076"/>
    <w:rsid w:val="007E58CA"/>
    <w:rsid w:val="007E59C3"/>
    <w:rsid w:val="007F28A2"/>
    <w:rsid w:val="007F686C"/>
    <w:rsid w:val="007F6A92"/>
    <w:rsid w:val="007F7459"/>
    <w:rsid w:val="00802243"/>
    <w:rsid w:val="00803687"/>
    <w:rsid w:val="008059EF"/>
    <w:rsid w:val="00807B30"/>
    <w:rsid w:val="00814227"/>
    <w:rsid w:val="00817FB0"/>
    <w:rsid w:val="008322F5"/>
    <w:rsid w:val="00834101"/>
    <w:rsid w:val="00834ED5"/>
    <w:rsid w:val="00841A0B"/>
    <w:rsid w:val="00842CA9"/>
    <w:rsid w:val="00843887"/>
    <w:rsid w:val="00846926"/>
    <w:rsid w:val="008471E9"/>
    <w:rsid w:val="00850262"/>
    <w:rsid w:val="008565F8"/>
    <w:rsid w:val="008604C5"/>
    <w:rsid w:val="00865A1E"/>
    <w:rsid w:val="00865E4E"/>
    <w:rsid w:val="0088166C"/>
    <w:rsid w:val="00886EE9"/>
    <w:rsid w:val="00893A6B"/>
    <w:rsid w:val="00895C32"/>
    <w:rsid w:val="0089774F"/>
    <w:rsid w:val="008A13FF"/>
    <w:rsid w:val="008C03F6"/>
    <w:rsid w:val="008C05C8"/>
    <w:rsid w:val="008C0765"/>
    <w:rsid w:val="008C3CF1"/>
    <w:rsid w:val="008D181A"/>
    <w:rsid w:val="008D42B6"/>
    <w:rsid w:val="008D5071"/>
    <w:rsid w:val="008D62F3"/>
    <w:rsid w:val="008E4AE6"/>
    <w:rsid w:val="008E50DB"/>
    <w:rsid w:val="008E6FC2"/>
    <w:rsid w:val="008F39C5"/>
    <w:rsid w:val="008F4BB5"/>
    <w:rsid w:val="008F4E22"/>
    <w:rsid w:val="008F50CC"/>
    <w:rsid w:val="008F561A"/>
    <w:rsid w:val="008F5AC6"/>
    <w:rsid w:val="008F746E"/>
    <w:rsid w:val="0090224E"/>
    <w:rsid w:val="009142BE"/>
    <w:rsid w:val="009152F4"/>
    <w:rsid w:val="00916A86"/>
    <w:rsid w:val="00917821"/>
    <w:rsid w:val="00925027"/>
    <w:rsid w:val="0093522E"/>
    <w:rsid w:val="00942DB9"/>
    <w:rsid w:val="0095513A"/>
    <w:rsid w:val="00962424"/>
    <w:rsid w:val="00966DDE"/>
    <w:rsid w:val="00972508"/>
    <w:rsid w:val="00975291"/>
    <w:rsid w:val="00976E95"/>
    <w:rsid w:val="00985F0D"/>
    <w:rsid w:val="009861B9"/>
    <w:rsid w:val="009870F0"/>
    <w:rsid w:val="009876BB"/>
    <w:rsid w:val="009920F1"/>
    <w:rsid w:val="009A1A3B"/>
    <w:rsid w:val="009A60B1"/>
    <w:rsid w:val="009A6F50"/>
    <w:rsid w:val="009A7FAD"/>
    <w:rsid w:val="009B75CD"/>
    <w:rsid w:val="009C312C"/>
    <w:rsid w:val="009E28F8"/>
    <w:rsid w:val="009E580D"/>
    <w:rsid w:val="009E5E95"/>
    <w:rsid w:val="009E7319"/>
    <w:rsid w:val="009F18D3"/>
    <w:rsid w:val="009F6D5D"/>
    <w:rsid w:val="009F7378"/>
    <w:rsid w:val="00A003D8"/>
    <w:rsid w:val="00A13088"/>
    <w:rsid w:val="00A151AC"/>
    <w:rsid w:val="00A165E0"/>
    <w:rsid w:val="00A20CFE"/>
    <w:rsid w:val="00A30BBF"/>
    <w:rsid w:val="00A318B9"/>
    <w:rsid w:val="00A3691D"/>
    <w:rsid w:val="00A43F26"/>
    <w:rsid w:val="00A47470"/>
    <w:rsid w:val="00A641F6"/>
    <w:rsid w:val="00A64D7C"/>
    <w:rsid w:val="00A67FD7"/>
    <w:rsid w:val="00A71BC9"/>
    <w:rsid w:val="00A72C44"/>
    <w:rsid w:val="00A72F99"/>
    <w:rsid w:val="00A7632C"/>
    <w:rsid w:val="00A907F0"/>
    <w:rsid w:val="00A94AF4"/>
    <w:rsid w:val="00AA1666"/>
    <w:rsid w:val="00AA7BE8"/>
    <w:rsid w:val="00AB517C"/>
    <w:rsid w:val="00AB59EC"/>
    <w:rsid w:val="00AB6F5A"/>
    <w:rsid w:val="00AB7C0F"/>
    <w:rsid w:val="00AD293E"/>
    <w:rsid w:val="00AD3778"/>
    <w:rsid w:val="00AD5A84"/>
    <w:rsid w:val="00AF0E12"/>
    <w:rsid w:val="00B01792"/>
    <w:rsid w:val="00B02B17"/>
    <w:rsid w:val="00B05C52"/>
    <w:rsid w:val="00B12CAF"/>
    <w:rsid w:val="00B164D0"/>
    <w:rsid w:val="00B16939"/>
    <w:rsid w:val="00B248A1"/>
    <w:rsid w:val="00B25728"/>
    <w:rsid w:val="00B30C03"/>
    <w:rsid w:val="00B3756B"/>
    <w:rsid w:val="00B4015D"/>
    <w:rsid w:val="00B40FB3"/>
    <w:rsid w:val="00B418A7"/>
    <w:rsid w:val="00B435BF"/>
    <w:rsid w:val="00B4365A"/>
    <w:rsid w:val="00B44742"/>
    <w:rsid w:val="00B515F3"/>
    <w:rsid w:val="00B54CAA"/>
    <w:rsid w:val="00B55993"/>
    <w:rsid w:val="00B55F2C"/>
    <w:rsid w:val="00B5669D"/>
    <w:rsid w:val="00B63A4C"/>
    <w:rsid w:val="00B64354"/>
    <w:rsid w:val="00B743C7"/>
    <w:rsid w:val="00B8243C"/>
    <w:rsid w:val="00B85396"/>
    <w:rsid w:val="00B94C0E"/>
    <w:rsid w:val="00BB0549"/>
    <w:rsid w:val="00BB26B7"/>
    <w:rsid w:val="00BB3214"/>
    <w:rsid w:val="00BB35E9"/>
    <w:rsid w:val="00BB5258"/>
    <w:rsid w:val="00BC0846"/>
    <w:rsid w:val="00BC13A5"/>
    <w:rsid w:val="00BC4FAD"/>
    <w:rsid w:val="00BC6B70"/>
    <w:rsid w:val="00BD1A98"/>
    <w:rsid w:val="00BD3EA7"/>
    <w:rsid w:val="00BE22AA"/>
    <w:rsid w:val="00BE4628"/>
    <w:rsid w:val="00BE54E5"/>
    <w:rsid w:val="00C03838"/>
    <w:rsid w:val="00C050F0"/>
    <w:rsid w:val="00C17481"/>
    <w:rsid w:val="00C21E83"/>
    <w:rsid w:val="00C22F0E"/>
    <w:rsid w:val="00C334FB"/>
    <w:rsid w:val="00C3644A"/>
    <w:rsid w:val="00C36DAF"/>
    <w:rsid w:val="00C46470"/>
    <w:rsid w:val="00C477A7"/>
    <w:rsid w:val="00C504AE"/>
    <w:rsid w:val="00C51792"/>
    <w:rsid w:val="00C53598"/>
    <w:rsid w:val="00C61F04"/>
    <w:rsid w:val="00C759BA"/>
    <w:rsid w:val="00C86653"/>
    <w:rsid w:val="00C90DCE"/>
    <w:rsid w:val="00C9421A"/>
    <w:rsid w:val="00C96987"/>
    <w:rsid w:val="00CA0243"/>
    <w:rsid w:val="00CB5A5B"/>
    <w:rsid w:val="00CB5A9D"/>
    <w:rsid w:val="00CC5FB0"/>
    <w:rsid w:val="00CD6105"/>
    <w:rsid w:val="00CE293A"/>
    <w:rsid w:val="00CE3E09"/>
    <w:rsid w:val="00CE6A7F"/>
    <w:rsid w:val="00D04EB4"/>
    <w:rsid w:val="00D1458B"/>
    <w:rsid w:val="00D20474"/>
    <w:rsid w:val="00D242D1"/>
    <w:rsid w:val="00D3424F"/>
    <w:rsid w:val="00D440D5"/>
    <w:rsid w:val="00D605F9"/>
    <w:rsid w:val="00D67E31"/>
    <w:rsid w:val="00D703D7"/>
    <w:rsid w:val="00D73C81"/>
    <w:rsid w:val="00D80698"/>
    <w:rsid w:val="00D83ED6"/>
    <w:rsid w:val="00D91E65"/>
    <w:rsid w:val="00D92E08"/>
    <w:rsid w:val="00DA4321"/>
    <w:rsid w:val="00DA4A92"/>
    <w:rsid w:val="00DB5579"/>
    <w:rsid w:val="00DB6C0E"/>
    <w:rsid w:val="00DC3DED"/>
    <w:rsid w:val="00DC45A3"/>
    <w:rsid w:val="00DD07A4"/>
    <w:rsid w:val="00DD443D"/>
    <w:rsid w:val="00DD5759"/>
    <w:rsid w:val="00DD6028"/>
    <w:rsid w:val="00DE0161"/>
    <w:rsid w:val="00DE66C0"/>
    <w:rsid w:val="00DE6C08"/>
    <w:rsid w:val="00E02375"/>
    <w:rsid w:val="00E1103A"/>
    <w:rsid w:val="00E11B08"/>
    <w:rsid w:val="00E421F1"/>
    <w:rsid w:val="00E47EE5"/>
    <w:rsid w:val="00E529EE"/>
    <w:rsid w:val="00E53C21"/>
    <w:rsid w:val="00E56391"/>
    <w:rsid w:val="00E56DF1"/>
    <w:rsid w:val="00E64422"/>
    <w:rsid w:val="00E6558B"/>
    <w:rsid w:val="00E6641A"/>
    <w:rsid w:val="00E676C2"/>
    <w:rsid w:val="00E70F84"/>
    <w:rsid w:val="00E71B5B"/>
    <w:rsid w:val="00E733E5"/>
    <w:rsid w:val="00E760DE"/>
    <w:rsid w:val="00E7743E"/>
    <w:rsid w:val="00E85699"/>
    <w:rsid w:val="00E868DF"/>
    <w:rsid w:val="00E86F6C"/>
    <w:rsid w:val="00E9215D"/>
    <w:rsid w:val="00EA6315"/>
    <w:rsid w:val="00EB1E9F"/>
    <w:rsid w:val="00EC1BCC"/>
    <w:rsid w:val="00EC36DA"/>
    <w:rsid w:val="00ED0656"/>
    <w:rsid w:val="00ED082C"/>
    <w:rsid w:val="00ED397E"/>
    <w:rsid w:val="00EE472F"/>
    <w:rsid w:val="00EE5657"/>
    <w:rsid w:val="00EE5BA6"/>
    <w:rsid w:val="00EE6A96"/>
    <w:rsid w:val="00EF0F28"/>
    <w:rsid w:val="00EF7A2C"/>
    <w:rsid w:val="00F10A6F"/>
    <w:rsid w:val="00F12708"/>
    <w:rsid w:val="00F12DEF"/>
    <w:rsid w:val="00F1614E"/>
    <w:rsid w:val="00F1662F"/>
    <w:rsid w:val="00F2096F"/>
    <w:rsid w:val="00F2510F"/>
    <w:rsid w:val="00F33120"/>
    <w:rsid w:val="00F45990"/>
    <w:rsid w:val="00F4794A"/>
    <w:rsid w:val="00F53D9F"/>
    <w:rsid w:val="00F53E23"/>
    <w:rsid w:val="00F6034B"/>
    <w:rsid w:val="00F62F59"/>
    <w:rsid w:val="00F6719F"/>
    <w:rsid w:val="00F71FD7"/>
    <w:rsid w:val="00F72910"/>
    <w:rsid w:val="00F77D67"/>
    <w:rsid w:val="00F77F75"/>
    <w:rsid w:val="00F85798"/>
    <w:rsid w:val="00F9092E"/>
    <w:rsid w:val="00F91290"/>
    <w:rsid w:val="00F92BB0"/>
    <w:rsid w:val="00F956C0"/>
    <w:rsid w:val="00F96B60"/>
    <w:rsid w:val="00FA5C99"/>
    <w:rsid w:val="00FB151F"/>
    <w:rsid w:val="00FB450D"/>
    <w:rsid w:val="00FB55E7"/>
    <w:rsid w:val="00FB726E"/>
    <w:rsid w:val="00FC4DFB"/>
    <w:rsid w:val="00FC6F79"/>
    <w:rsid w:val="00FC6F9E"/>
    <w:rsid w:val="00FC754A"/>
    <w:rsid w:val="00FD180C"/>
    <w:rsid w:val="00FE34A9"/>
    <w:rsid w:val="00FE628C"/>
    <w:rsid w:val="00FF2BE6"/>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567C"/>
  <w15:docId w15:val="{241E8083-4A98-4483-8D06-DA151F03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3F26"/>
    <w:pPr>
      <w:widowControl w:val="0"/>
      <w:suppressAutoHyphens/>
    </w:pPr>
    <w:rPr>
      <w:sz w:val="24"/>
    </w:rPr>
  </w:style>
  <w:style w:type="paragraph" w:styleId="Antrat1">
    <w:name w:val="heading 1"/>
    <w:basedOn w:val="prastasis"/>
    <w:next w:val="prastasis"/>
    <w:link w:val="Antrat1Diagrama"/>
    <w:qFormat/>
    <w:rsid w:val="00A43F26"/>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A43F26"/>
  </w:style>
  <w:style w:type="character" w:customStyle="1" w:styleId="WW-Absatz-Standardschriftart">
    <w:name w:val="WW-Absatz-Standardschriftart"/>
    <w:rsid w:val="00A43F26"/>
  </w:style>
  <w:style w:type="character" w:customStyle="1" w:styleId="WW-Absatz-Standardschriftart1">
    <w:name w:val="WW-Absatz-Standardschriftart1"/>
    <w:rsid w:val="00A43F26"/>
  </w:style>
  <w:style w:type="character" w:customStyle="1" w:styleId="WW-Absatz-Standardschriftart11">
    <w:name w:val="WW-Absatz-Standardschriftart11"/>
    <w:rsid w:val="00A43F26"/>
  </w:style>
  <w:style w:type="character" w:customStyle="1" w:styleId="WW-Absatz-Standardschriftart111">
    <w:name w:val="WW-Absatz-Standardschriftart111"/>
    <w:rsid w:val="00A43F26"/>
  </w:style>
  <w:style w:type="character" w:customStyle="1" w:styleId="WW-Absatz-Standardschriftart1111">
    <w:name w:val="WW-Absatz-Standardschriftart1111"/>
    <w:rsid w:val="00A43F26"/>
  </w:style>
  <w:style w:type="character" w:customStyle="1" w:styleId="WW-Absatz-Standardschriftart11111">
    <w:name w:val="WW-Absatz-Standardschriftart11111"/>
    <w:rsid w:val="00A43F26"/>
  </w:style>
  <w:style w:type="character" w:customStyle="1" w:styleId="WW-Absatz-Standardschriftart111111">
    <w:name w:val="WW-Absatz-Standardschriftart111111"/>
    <w:rsid w:val="00A43F26"/>
  </w:style>
  <w:style w:type="character" w:customStyle="1" w:styleId="WW-Absatz-Standardschriftart1111111">
    <w:name w:val="WW-Absatz-Standardschriftart1111111"/>
    <w:rsid w:val="00A43F26"/>
  </w:style>
  <w:style w:type="character" w:customStyle="1" w:styleId="WW-Absatz-Standardschriftart11111111">
    <w:name w:val="WW-Absatz-Standardschriftart11111111"/>
    <w:rsid w:val="00A43F26"/>
  </w:style>
  <w:style w:type="character" w:customStyle="1" w:styleId="WW-Absatz-Standardschriftart111111111">
    <w:name w:val="WW-Absatz-Standardschriftart111111111"/>
    <w:rsid w:val="00A43F26"/>
  </w:style>
  <w:style w:type="character" w:customStyle="1" w:styleId="WW-Absatz-Standardschriftart1111111111">
    <w:name w:val="WW-Absatz-Standardschriftart1111111111"/>
    <w:rsid w:val="00A43F26"/>
  </w:style>
  <w:style w:type="character" w:customStyle="1" w:styleId="WW-Absatz-Standardschriftart11111111111">
    <w:name w:val="WW-Absatz-Standardschriftart11111111111"/>
    <w:rsid w:val="00A43F26"/>
  </w:style>
  <w:style w:type="character" w:customStyle="1" w:styleId="WW-Absatz-Standardschriftart111111111111">
    <w:name w:val="WW-Absatz-Standardschriftart111111111111"/>
    <w:rsid w:val="00A43F26"/>
  </w:style>
  <w:style w:type="character" w:customStyle="1" w:styleId="WW-Absatz-Standardschriftart1111111111111">
    <w:name w:val="WW-Absatz-Standardschriftart1111111111111"/>
    <w:rsid w:val="00A43F26"/>
  </w:style>
  <w:style w:type="character" w:customStyle="1" w:styleId="WW-Absatz-Standardschriftart11111111111111">
    <w:name w:val="WW-Absatz-Standardschriftart11111111111111"/>
    <w:rsid w:val="00A43F26"/>
  </w:style>
  <w:style w:type="character" w:customStyle="1" w:styleId="WW-Absatz-Standardschriftart111111111111111">
    <w:name w:val="WW-Absatz-Standardschriftart111111111111111"/>
    <w:rsid w:val="00A43F26"/>
  </w:style>
  <w:style w:type="character" w:customStyle="1" w:styleId="WW-Absatz-Standardschriftart1111111111111111">
    <w:name w:val="WW-Absatz-Standardschriftart1111111111111111"/>
    <w:rsid w:val="00A43F26"/>
  </w:style>
  <w:style w:type="character" w:customStyle="1" w:styleId="WW-Absatz-Standardschriftart11111111111111111">
    <w:name w:val="WW-Absatz-Standardschriftart11111111111111111"/>
    <w:rsid w:val="00A43F26"/>
  </w:style>
  <w:style w:type="character" w:customStyle="1" w:styleId="WW-Absatz-Standardschriftart111111111111111111">
    <w:name w:val="WW-Absatz-Standardschriftart111111111111111111"/>
    <w:rsid w:val="00A43F26"/>
  </w:style>
  <w:style w:type="character" w:customStyle="1" w:styleId="WW-Absatz-Standardschriftart1111111111111111111">
    <w:name w:val="WW-Absatz-Standardschriftart1111111111111111111"/>
    <w:rsid w:val="00A43F26"/>
  </w:style>
  <w:style w:type="character" w:customStyle="1" w:styleId="WW-Absatz-Standardschriftart11111111111111111111">
    <w:name w:val="WW-Absatz-Standardschriftart11111111111111111111"/>
    <w:rsid w:val="00A43F26"/>
  </w:style>
  <w:style w:type="character" w:customStyle="1" w:styleId="WW-Absatz-Standardschriftart111111111111111111111">
    <w:name w:val="WW-Absatz-Standardschriftart111111111111111111111"/>
    <w:rsid w:val="00A43F26"/>
  </w:style>
  <w:style w:type="character" w:customStyle="1" w:styleId="WW-Absatz-Standardschriftart1111111111111111111111">
    <w:name w:val="WW-Absatz-Standardschriftart1111111111111111111111"/>
    <w:rsid w:val="00A43F26"/>
  </w:style>
  <w:style w:type="character" w:customStyle="1" w:styleId="WW-Absatz-Standardschriftart11111111111111111111111">
    <w:name w:val="WW-Absatz-Standardschriftart11111111111111111111111"/>
    <w:rsid w:val="00A43F26"/>
  </w:style>
  <w:style w:type="character" w:customStyle="1" w:styleId="WW-Absatz-Standardschriftart111111111111111111111111">
    <w:name w:val="WW-Absatz-Standardschriftart111111111111111111111111"/>
    <w:rsid w:val="00A43F26"/>
  </w:style>
  <w:style w:type="character" w:customStyle="1" w:styleId="WW-Absatz-Standardschriftart1111111111111111111111111">
    <w:name w:val="WW-Absatz-Standardschriftart1111111111111111111111111"/>
    <w:rsid w:val="00A43F26"/>
  </w:style>
  <w:style w:type="character" w:customStyle="1" w:styleId="WW-Absatz-Standardschriftart11111111111111111111111111">
    <w:name w:val="WW-Absatz-Standardschriftart11111111111111111111111111"/>
    <w:rsid w:val="00A43F26"/>
  </w:style>
  <w:style w:type="character" w:customStyle="1" w:styleId="WW-Absatz-Standardschriftart111111111111111111111111111">
    <w:name w:val="WW-Absatz-Standardschriftart111111111111111111111111111"/>
    <w:rsid w:val="00A43F26"/>
  </w:style>
  <w:style w:type="character" w:customStyle="1" w:styleId="WW-Absatz-Standardschriftart1111111111111111111111111111">
    <w:name w:val="WW-Absatz-Standardschriftart1111111111111111111111111111"/>
    <w:rsid w:val="00A43F26"/>
  </w:style>
  <w:style w:type="character" w:customStyle="1" w:styleId="WW-Absatz-Standardschriftart11111111111111111111111111111">
    <w:name w:val="WW-Absatz-Standardschriftart11111111111111111111111111111"/>
    <w:rsid w:val="00A43F26"/>
  </w:style>
  <w:style w:type="character" w:customStyle="1" w:styleId="WW-Absatz-Standardschriftart111111111111111111111111111111">
    <w:name w:val="WW-Absatz-Standardschriftart111111111111111111111111111111"/>
    <w:rsid w:val="00A43F26"/>
  </w:style>
  <w:style w:type="character" w:customStyle="1" w:styleId="WW-Absatz-Standardschriftart1111111111111111111111111111111">
    <w:name w:val="WW-Absatz-Standardschriftart1111111111111111111111111111111"/>
    <w:rsid w:val="00A43F26"/>
  </w:style>
  <w:style w:type="character" w:customStyle="1" w:styleId="WW-Absatz-Standardschriftart11111111111111111111111111111111">
    <w:name w:val="WW-Absatz-Standardschriftart11111111111111111111111111111111"/>
    <w:rsid w:val="00A43F26"/>
  </w:style>
  <w:style w:type="character" w:customStyle="1" w:styleId="WW-Absatz-Standardschriftart111111111111111111111111111111111">
    <w:name w:val="WW-Absatz-Standardschriftart111111111111111111111111111111111"/>
    <w:rsid w:val="00A43F26"/>
  </w:style>
  <w:style w:type="character" w:customStyle="1" w:styleId="WW-Absatz-Standardschriftart1111111111111111111111111111111111">
    <w:name w:val="WW-Absatz-Standardschriftart1111111111111111111111111111111111"/>
    <w:rsid w:val="00A43F26"/>
  </w:style>
  <w:style w:type="character" w:customStyle="1" w:styleId="WW-Absatz-Standardschriftart11111111111111111111111111111111111">
    <w:name w:val="WW-Absatz-Standardschriftart11111111111111111111111111111111111"/>
    <w:rsid w:val="00A43F26"/>
  </w:style>
  <w:style w:type="character" w:customStyle="1" w:styleId="WW-Absatz-Standardschriftart111111111111111111111111111111111111">
    <w:name w:val="WW-Absatz-Standardschriftart111111111111111111111111111111111111"/>
    <w:rsid w:val="00A43F26"/>
  </w:style>
  <w:style w:type="character" w:customStyle="1" w:styleId="WW-Absatz-Standardschriftart1111111111111111111111111111111111111">
    <w:name w:val="WW-Absatz-Standardschriftart1111111111111111111111111111111111111"/>
    <w:rsid w:val="00A43F26"/>
  </w:style>
  <w:style w:type="character" w:customStyle="1" w:styleId="WW-Absatz-Standardschriftart11111111111111111111111111111111111111">
    <w:name w:val="WW-Absatz-Standardschriftart11111111111111111111111111111111111111"/>
    <w:rsid w:val="00A43F26"/>
  </w:style>
  <w:style w:type="character" w:customStyle="1" w:styleId="WW-Absatz-Standardschriftart111111111111111111111111111111111111111">
    <w:name w:val="WW-Absatz-Standardschriftart111111111111111111111111111111111111111"/>
    <w:rsid w:val="00A43F26"/>
  </w:style>
  <w:style w:type="character" w:customStyle="1" w:styleId="WW-Absatz-Standardschriftart1111111111111111111111111111111111111111">
    <w:name w:val="WW-Absatz-Standardschriftart1111111111111111111111111111111111111111"/>
    <w:rsid w:val="00A43F26"/>
  </w:style>
  <w:style w:type="character" w:customStyle="1" w:styleId="WW-Absatz-Standardschriftart11111111111111111111111111111111111111111">
    <w:name w:val="WW-Absatz-Standardschriftart11111111111111111111111111111111111111111"/>
    <w:rsid w:val="00A43F26"/>
  </w:style>
  <w:style w:type="character" w:customStyle="1" w:styleId="Numeravimosimboliai">
    <w:name w:val="Numeravimo simboliai"/>
    <w:rsid w:val="00A43F26"/>
  </w:style>
  <w:style w:type="paragraph" w:styleId="Pagrindinistekstas">
    <w:name w:val="Body Text"/>
    <w:basedOn w:val="prastasis"/>
    <w:link w:val="PagrindinistekstasDiagrama"/>
    <w:rsid w:val="00A43F26"/>
    <w:pPr>
      <w:spacing w:after="120"/>
    </w:pPr>
  </w:style>
  <w:style w:type="paragraph" w:styleId="Sraas">
    <w:name w:val="List"/>
    <w:basedOn w:val="Pagrindinistekstas"/>
    <w:semiHidden/>
    <w:rsid w:val="00A43F26"/>
    <w:rPr>
      <w:rFonts w:cs="Tahoma"/>
    </w:rPr>
  </w:style>
  <w:style w:type="paragraph" w:customStyle="1" w:styleId="Pavadinimas1">
    <w:name w:val="Pavadinimas1"/>
    <w:basedOn w:val="prastasis"/>
    <w:rsid w:val="00A43F26"/>
    <w:pPr>
      <w:suppressLineNumbers/>
      <w:spacing w:before="120" w:after="120"/>
    </w:pPr>
    <w:rPr>
      <w:rFonts w:cs="Tahoma"/>
      <w:i/>
      <w:iCs/>
      <w:sz w:val="20"/>
    </w:rPr>
  </w:style>
  <w:style w:type="paragraph" w:customStyle="1" w:styleId="Rodykl">
    <w:name w:val="Rodyklė"/>
    <w:basedOn w:val="prastasis"/>
    <w:rsid w:val="00A43F26"/>
    <w:pPr>
      <w:suppressLineNumbers/>
    </w:pPr>
    <w:rPr>
      <w:rFonts w:cs="Tahoma"/>
    </w:rPr>
  </w:style>
  <w:style w:type="paragraph" w:customStyle="1" w:styleId="Antrat10">
    <w:name w:val="Antraštė1"/>
    <w:basedOn w:val="prastasis"/>
    <w:next w:val="Pagrindinistekstas"/>
    <w:rsid w:val="00A43F26"/>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rsid w:val="00A43F26"/>
    <w:pPr>
      <w:jc w:val="center"/>
    </w:pPr>
    <w:rPr>
      <w:b/>
      <w:lang w:val="lt-LT" w:eastAsia="ar-SA"/>
    </w:rPr>
  </w:style>
  <w:style w:type="paragraph" w:customStyle="1" w:styleId="WW-Tekstas">
    <w:name w:val="WW-Tekstas"/>
    <w:basedOn w:val="prastasis"/>
    <w:rsid w:val="00A43F26"/>
    <w:pPr>
      <w:spacing w:after="120"/>
    </w:pPr>
  </w:style>
  <w:style w:type="paragraph" w:customStyle="1" w:styleId="Pagrindiniotekstotrauka21">
    <w:name w:val="Pagrindinio teksto įtrauka 21"/>
    <w:basedOn w:val="prastasis"/>
    <w:rsid w:val="00A43F26"/>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unhideWhenUsed/>
    <w:rsid w:val="000269D3"/>
    <w:rPr>
      <w:sz w:val="20"/>
    </w:rPr>
  </w:style>
  <w:style w:type="character" w:customStyle="1" w:styleId="KomentarotekstasDiagrama">
    <w:name w:val="Komentaro tekstas Diagrama"/>
    <w:link w:val="Komentarotekstas"/>
    <w:uiPriority w:val="99"/>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 w:type="character" w:styleId="Grietas">
    <w:name w:val="Strong"/>
    <w:basedOn w:val="Numatytasispastraiposriftas"/>
    <w:uiPriority w:val="22"/>
    <w:qFormat/>
    <w:rsid w:val="00803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273288780">
      <w:bodyDiv w:val="1"/>
      <w:marLeft w:val="0"/>
      <w:marRight w:val="0"/>
      <w:marTop w:val="0"/>
      <w:marBottom w:val="0"/>
      <w:divBdr>
        <w:top w:val="none" w:sz="0" w:space="0" w:color="auto"/>
        <w:left w:val="none" w:sz="0" w:space="0" w:color="auto"/>
        <w:bottom w:val="none" w:sz="0" w:space="0" w:color="auto"/>
        <w:right w:val="none" w:sz="0" w:space="0" w:color="auto"/>
      </w:divBdr>
      <w:divsChild>
        <w:div w:id="1833062857">
          <w:marLeft w:val="0"/>
          <w:marRight w:val="0"/>
          <w:marTop w:val="0"/>
          <w:marBottom w:val="0"/>
          <w:divBdr>
            <w:top w:val="none" w:sz="0" w:space="0" w:color="auto"/>
            <w:left w:val="none" w:sz="0" w:space="0" w:color="auto"/>
            <w:bottom w:val="none" w:sz="0" w:space="0" w:color="auto"/>
            <w:right w:val="none" w:sz="0" w:space="0" w:color="auto"/>
          </w:divBdr>
        </w:div>
        <w:div w:id="683675147">
          <w:marLeft w:val="0"/>
          <w:marRight w:val="0"/>
          <w:marTop w:val="0"/>
          <w:marBottom w:val="0"/>
          <w:divBdr>
            <w:top w:val="none" w:sz="0" w:space="0" w:color="auto"/>
            <w:left w:val="none" w:sz="0" w:space="0" w:color="auto"/>
            <w:bottom w:val="none" w:sz="0" w:space="0" w:color="auto"/>
            <w:right w:val="none" w:sz="0" w:space="0" w:color="auto"/>
          </w:divBdr>
        </w:div>
        <w:div w:id="983705784">
          <w:marLeft w:val="0"/>
          <w:marRight w:val="0"/>
          <w:marTop w:val="0"/>
          <w:marBottom w:val="0"/>
          <w:divBdr>
            <w:top w:val="none" w:sz="0" w:space="0" w:color="auto"/>
            <w:left w:val="none" w:sz="0" w:space="0" w:color="auto"/>
            <w:bottom w:val="none" w:sz="0" w:space="0" w:color="auto"/>
            <w:right w:val="none" w:sz="0" w:space="0" w:color="auto"/>
          </w:divBdr>
        </w:div>
        <w:div w:id="503009242">
          <w:marLeft w:val="0"/>
          <w:marRight w:val="0"/>
          <w:marTop w:val="0"/>
          <w:marBottom w:val="0"/>
          <w:divBdr>
            <w:top w:val="none" w:sz="0" w:space="0" w:color="auto"/>
            <w:left w:val="none" w:sz="0" w:space="0" w:color="auto"/>
            <w:bottom w:val="none" w:sz="0" w:space="0" w:color="auto"/>
            <w:right w:val="none" w:sz="0" w:space="0" w:color="auto"/>
          </w:divBdr>
        </w:div>
        <w:div w:id="207497260">
          <w:marLeft w:val="0"/>
          <w:marRight w:val="0"/>
          <w:marTop w:val="0"/>
          <w:marBottom w:val="0"/>
          <w:divBdr>
            <w:top w:val="none" w:sz="0" w:space="0" w:color="auto"/>
            <w:left w:val="none" w:sz="0" w:space="0" w:color="auto"/>
            <w:bottom w:val="none" w:sz="0" w:space="0" w:color="auto"/>
            <w:right w:val="none" w:sz="0" w:space="0" w:color="auto"/>
          </w:divBdr>
        </w:div>
        <w:div w:id="605774350">
          <w:marLeft w:val="0"/>
          <w:marRight w:val="0"/>
          <w:marTop w:val="0"/>
          <w:marBottom w:val="0"/>
          <w:divBdr>
            <w:top w:val="none" w:sz="0" w:space="0" w:color="auto"/>
            <w:left w:val="none" w:sz="0" w:space="0" w:color="auto"/>
            <w:bottom w:val="none" w:sz="0" w:space="0" w:color="auto"/>
            <w:right w:val="none" w:sz="0" w:space="0" w:color="auto"/>
          </w:divBdr>
        </w:div>
        <w:div w:id="276759749">
          <w:marLeft w:val="0"/>
          <w:marRight w:val="0"/>
          <w:marTop w:val="0"/>
          <w:marBottom w:val="0"/>
          <w:divBdr>
            <w:top w:val="none" w:sz="0" w:space="0" w:color="auto"/>
            <w:left w:val="none" w:sz="0" w:space="0" w:color="auto"/>
            <w:bottom w:val="none" w:sz="0" w:space="0" w:color="auto"/>
            <w:right w:val="none" w:sz="0" w:space="0" w:color="auto"/>
          </w:divBdr>
          <w:divsChild>
            <w:div w:id="1273515112">
              <w:marLeft w:val="0"/>
              <w:marRight w:val="0"/>
              <w:marTop w:val="0"/>
              <w:marBottom w:val="0"/>
              <w:divBdr>
                <w:top w:val="none" w:sz="0" w:space="0" w:color="auto"/>
                <w:left w:val="none" w:sz="0" w:space="0" w:color="auto"/>
                <w:bottom w:val="none" w:sz="0" w:space="0" w:color="auto"/>
                <w:right w:val="none" w:sz="0" w:space="0" w:color="auto"/>
              </w:divBdr>
            </w:div>
            <w:div w:id="1503466931">
              <w:marLeft w:val="0"/>
              <w:marRight w:val="0"/>
              <w:marTop w:val="0"/>
              <w:marBottom w:val="0"/>
              <w:divBdr>
                <w:top w:val="none" w:sz="0" w:space="0" w:color="auto"/>
                <w:left w:val="none" w:sz="0" w:space="0" w:color="auto"/>
                <w:bottom w:val="none" w:sz="0" w:space="0" w:color="auto"/>
                <w:right w:val="none" w:sz="0" w:space="0" w:color="auto"/>
              </w:divBdr>
            </w:div>
            <w:div w:id="110638697">
              <w:marLeft w:val="0"/>
              <w:marRight w:val="0"/>
              <w:marTop w:val="0"/>
              <w:marBottom w:val="0"/>
              <w:divBdr>
                <w:top w:val="none" w:sz="0" w:space="0" w:color="auto"/>
                <w:left w:val="none" w:sz="0" w:space="0" w:color="auto"/>
                <w:bottom w:val="none" w:sz="0" w:space="0" w:color="auto"/>
                <w:right w:val="none" w:sz="0" w:space="0" w:color="auto"/>
              </w:divBdr>
            </w:div>
            <w:div w:id="1650014742">
              <w:marLeft w:val="0"/>
              <w:marRight w:val="0"/>
              <w:marTop w:val="0"/>
              <w:marBottom w:val="0"/>
              <w:divBdr>
                <w:top w:val="none" w:sz="0" w:space="0" w:color="auto"/>
                <w:left w:val="none" w:sz="0" w:space="0" w:color="auto"/>
                <w:bottom w:val="none" w:sz="0" w:space="0" w:color="auto"/>
                <w:right w:val="none" w:sz="0" w:space="0" w:color="auto"/>
              </w:divBdr>
            </w:div>
            <w:div w:id="1991447241">
              <w:marLeft w:val="0"/>
              <w:marRight w:val="0"/>
              <w:marTop w:val="0"/>
              <w:marBottom w:val="0"/>
              <w:divBdr>
                <w:top w:val="none" w:sz="0" w:space="0" w:color="auto"/>
                <w:left w:val="none" w:sz="0" w:space="0" w:color="auto"/>
                <w:bottom w:val="none" w:sz="0" w:space="0" w:color="auto"/>
                <w:right w:val="none" w:sz="0" w:space="0" w:color="auto"/>
              </w:divBdr>
            </w:div>
            <w:div w:id="677999112">
              <w:marLeft w:val="0"/>
              <w:marRight w:val="0"/>
              <w:marTop w:val="0"/>
              <w:marBottom w:val="0"/>
              <w:divBdr>
                <w:top w:val="none" w:sz="0" w:space="0" w:color="auto"/>
                <w:left w:val="none" w:sz="0" w:space="0" w:color="auto"/>
                <w:bottom w:val="none" w:sz="0" w:space="0" w:color="auto"/>
                <w:right w:val="none" w:sz="0" w:space="0" w:color="auto"/>
              </w:divBdr>
            </w:div>
            <w:div w:id="1285120118">
              <w:marLeft w:val="0"/>
              <w:marRight w:val="0"/>
              <w:marTop w:val="0"/>
              <w:marBottom w:val="0"/>
              <w:divBdr>
                <w:top w:val="none" w:sz="0" w:space="0" w:color="auto"/>
                <w:left w:val="none" w:sz="0" w:space="0" w:color="auto"/>
                <w:bottom w:val="none" w:sz="0" w:space="0" w:color="auto"/>
                <w:right w:val="none" w:sz="0" w:space="0" w:color="auto"/>
              </w:divBdr>
            </w:div>
            <w:div w:id="1032876214">
              <w:marLeft w:val="0"/>
              <w:marRight w:val="0"/>
              <w:marTop w:val="0"/>
              <w:marBottom w:val="0"/>
              <w:divBdr>
                <w:top w:val="none" w:sz="0" w:space="0" w:color="auto"/>
                <w:left w:val="none" w:sz="0" w:space="0" w:color="auto"/>
                <w:bottom w:val="none" w:sz="0" w:space="0" w:color="auto"/>
                <w:right w:val="none" w:sz="0" w:space="0" w:color="auto"/>
              </w:divBdr>
            </w:div>
            <w:div w:id="520974781">
              <w:marLeft w:val="0"/>
              <w:marRight w:val="0"/>
              <w:marTop w:val="0"/>
              <w:marBottom w:val="0"/>
              <w:divBdr>
                <w:top w:val="none" w:sz="0" w:space="0" w:color="auto"/>
                <w:left w:val="none" w:sz="0" w:space="0" w:color="auto"/>
                <w:bottom w:val="none" w:sz="0" w:space="0" w:color="auto"/>
                <w:right w:val="none" w:sz="0" w:space="0" w:color="auto"/>
              </w:divBdr>
            </w:div>
          </w:divsChild>
        </w:div>
        <w:div w:id="1139767111">
          <w:marLeft w:val="0"/>
          <w:marRight w:val="0"/>
          <w:marTop w:val="0"/>
          <w:marBottom w:val="0"/>
          <w:divBdr>
            <w:top w:val="none" w:sz="0" w:space="0" w:color="auto"/>
            <w:left w:val="none" w:sz="0" w:space="0" w:color="auto"/>
            <w:bottom w:val="none" w:sz="0" w:space="0" w:color="auto"/>
            <w:right w:val="none" w:sz="0" w:space="0" w:color="auto"/>
          </w:divBdr>
          <w:divsChild>
            <w:div w:id="1895850492">
              <w:marLeft w:val="0"/>
              <w:marRight w:val="0"/>
              <w:marTop w:val="0"/>
              <w:marBottom w:val="0"/>
              <w:divBdr>
                <w:top w:val="none" w:sz="0" w:space="0" w:color="auto"/>
                <w:left w:val="none" w:sz="0" w:space="0" w:color="auto"/>
                <w:bottom w:val="none" w:sz="0" w:space="0" w:color="auto"/>
                <w:right w:val="none" w:sz="0" w:space="0" w:color="auto"/>
              </w:divBdr>
            </w:div>
            <w:div w:id="628168021">
              <w:marLeft w:val="0"/>
              <w:marRight w:val="0"/>
              <w:marTop w:val="0"/>
              <w:marBottom w:val="0"/>
              <w:divBdr>
                <w:top w:val="none" w:sz="0" w:space="0" w:color="auto"/>
                <w:left w:val="none" w:sz="0" w:space="0" w:color="auto"/>
                <w:bottom w:val="none" w:sz="0" w:space="0" w:color="auto"/>
                <w:right w:val="none" w:sz="0" w:space="0" w:color="auto"/>
              </w:divBdr>
            </w:div>
            <w:div w:id="1497645442">
              <w:marLeft w:val="0"/>
              <w:marRight w:val="0"/>
              <w:marTop w:val="0"/>
              <w:marBottom w:val="0"/>
              <w:divBdr>
                <w:top w:val="none" w:sz="0" w:space="0" w:color="auto"/>
                <w:left w:val="none" w:sz="0" w:space="0" w:color="auto"/>
                <w:bottom w:val="none" w:sz="0" w:space="0" w:color="auto"/>
                <w:right w:val="none" w:sz="0" w:space="0" w:color="auto"/>
              </w:divBdr>
            </w:div>
            <w:div w:id="897128358">
              <w:marLeft w:val="0"/>
              <w:marRight w:val="0"/>
              <w:marTop w:val="0"/>
              <w:marBottom w:val="0"/>
              <w:divBdr>
                <w:top w:val="none" w:sz="0" w:space="0" w:color="auto"/>
                <w:left w:val="none" w:sz="0" w:space="0" w:color="auto"/>
                <w:bottom w:val="none" w:sz="0" w:space="0" w:color="auto"/>
                <w:right w:val="none" w:sz="0" w:space="0" w:color="auto"/>
              </w:divBdr>
            </w:div>
            <w:div w:id="933901233">
              <w:marLeft w:val="0"/>
              <w:marRight w:val="0"/>
              <w:marTop w:val="0"/>
              <w:marBottom w:val="0"/>
              <w:divBdr>
                <w:top w:val="none" w:sz="0" w:space="0" w:color="auto"/>
                <w:left w:val="none" w:sz="0" w:space="0" w:color="auto"/>
                <w:bottom w:val="none" w:sz="0" w:space="0" w:color="auto"/>
                <w:right w:val="none" w:sz="0" w:space="0" w:color="auto"/>
              </w:divBdr>
            </w:div>
            <w:div w:id="447698029">
              <w:marLeft w:val="0"/>
              <w:marRight w:val="0"/>
              <w:marTop w:val="0"/>
              <w:marBottom w:val="0"/>
              <w:divBdr>
                <w:top w:val="none" w:sz="0" w:space="0" w:color="auto"/>
                <w:left w:val="none" w:sz="0" w:space="0" w:color="auto"/>
                <w:bottom w:val="none" w:sz="0" w:space="0" w:color="auto"/>
                <w:right w:val="none" w:sz="0" w:space="0" w:color="auto"/>
              </w:divBdr>
            </w:div>
            <w:div w:id="131024256">
              <w:marLeft w:val="0"/>
              <w:marRight w:val="0"/>
              <w:marTop w:val="0"/>
              <w:marBottom w:val="0"/>
              <w:divBdr>
                <w:top w:val="none" w:sz="0" w:space="0" w:color="auto"/>
                <w:left w:val="none" w:sz="0" w:space="0" w:color="auto"/>
                <w:bottom w:val="none" w:sz="0" w:space="0" w:color="auto"/>
                <w:right w:val="none" w:sz="0" w:space="0" w:color="auto"/>
              </w:divBdr>
            </w:div>
            <w:div w:id="1792482005">
              <w:marLeft w:val="0"/>
              <w:marRight w:val="0"/>
              <w:marTop w:val="0"/>
              <w:marBottom w:val="0"/>
              <w:divBdr>
                <w:top w:val="none" w:sz="0" w:space="0" w:color="auto"/>
                <w:left w:val="none" w:sz="0" w:space="0" w:color="auto"/>
                <w:bottom w:val="none" w:sz="0" w:space="0" w:color="auto"/>
                <w:right w:val="none" w:sz="0" w:space="0" w:color="auto"/>
              </w:divBdr>
            </w:div>
            <w:div w:id="1909462296">
              <w:marLeft w:val="0"/>
              <w:marRight w:val="0"/>
              <w:marTop w:val="0"/>
              <w:marBottom w:val="0"/>
              <w:divBdr>
                <w:top w:val="none" w:sz="0" w:space="0" w:color="auto"/>
                <w:left w:val="none" w:sz="0" w:space="0" w:color="auto"/>
                <w:bottom w:val="none" w:sz="0" w:space="0" w:color="auto"/>
                <w:right w:val="none" w:sz="0" w:space="0" w:color="auto"/>
              </w:divBdr>
            </w:div>
            <w:div w:id="1424062544">
              <w:marLeft w:val="0"/>
              <w:marRight w:val="0"/>
              <w:marTop w:val="0"/>
              <w:marBottom w:val="0"/>
              <w:divBdr>
                <w:top w:val="none" w:sz="0" w:space="0" w:color="auto"/>
                <w:left w:val="none" w:sz="0" w:space="0" w:color="auto"/>
                <w:bottom w:val="none" w:sz="0" w:space="0" w:color="auto"/>
                <w:right w:val="none" w:sz="0" w:space="0" w:color="auto"/>
              </w:divBdr>
            </w:div>
            <w:div w:id="1307011044">
              <w:marLeft w:val="0"/>
              <w:marRight w:val="0"/>
              <w:marTop w:val="0"/>
              <w:marBottom w:val="0"/>
              <w:divBdr>
                <w:top w:val="none" w:sz="0" w:space="0" w:color="auto"/>
                <w:left w:val="none" w:sz="0" w:space="0" w:color="auto"/>
                <w:bottom w:val="none" w:sz="0" w:space="0" w:color="auto"/>
                <w:right w:val="none" w:sz="0" w:space="0" w:color="auto"/>
              </w:divBdr>
            </w:div>
          </w:divsChild>
        </w:div>
        <w:div w:id="1261331369">
          <w:marLeft w:val="0"/>
          <w:marRight w:val="0"/>
          <w:marTop w:val="0"/>
          <w:marBottom w:val="0"/>
          <w:divBdr>
            <w:top w:val="none" w:sz="0" w:space="0" w:color="auto"/>
            <w:left w:val="none" w:sz="0" w:space="0" w:color="auto"/>
            <w:bottom w:val="none" w:sz="0" w:space="0" w:color="auto"/>
            <w:right w:val="none" w:sz="0" w:space="0" w:color="auto"/>
          </w:divBdr>
          <w:divsChild>
            <w:div w:id="363294269">
              <w:marLeft w:val="0"/>
              <w:marRight w:val="0"/>
              <w:marTop w:val="0"/>
              <w:marBottom w:val="0"/>
              <w:divBdr>
                <w:top w:val="none" w:sz="0" w:space="0" w:color="auto"/>
                <w:left w:val="none" w:sz="0" w:space="0" w:color="auto"/>
                <w:bottom w:val="none" w:sz="0" w:space="0" w:color="auto"/>
                <w:right w:val="none" w:sz="0" w:space="0" w:color="auto"/>
              </w:divBdr>
            </w:div>
            <w:div w:id="841089374">
              <w:marLeft w:val="0"/>
              <w:marRight w:val="0"/>
              <w:marTop w:val="0"/>
              <w:marBottom w:val="0"/>
              <w:divBdr>
                <w:top w:val="none" w:sz="0" w:space="0" w:color="auto"/>
                <w:left w:val="none" w:sz="0" w:space="0" w:color="auto"/>
                <w:bottom w:val="none" w:sz="0" w:space="0" w:color="auto"/>
                <w:right w:val="none" w:sz="0" w:space="0" w:color="auto"/>
              </w:divBdr>
            </w:div>
            <w:div w:id="1873809661">
              <w:marLeft w:val="0"/>
              <w:marRight w:val="0"/>
              <w:marTop w:val="0"/>
              <w:marBottom w:val="0"/>
              <w:divBdr>
                <w:top w:val="none" w:sz="0" w:space="0" w:color="auto"/>
                <w:left w:val="none" w:sz="0" w:space="0" w:color="auto"/>
                <w:bottom w:val="none" w:sz="0" w:space="0" w:color="auto"/>
                <w:right w:val="none" w:sz="0" w:space="0" w:color="auto"/>
              </w:divBdr>
            </w:div>
            <w:div w:id="1407919826">
              <w:marLeft w:val="0"/>
              <w:marRight w:val="0"/>
              <w:marTop w:val="0"/>
              <w:marBottom w:val="0"/>
              <w:divBdr>
                <w:top w:val="none" w:sz="0" w:space="0" w:color="auto"/>
                <w:left w:val="none" w:sz="0" w:space="0" w:color="auto"/>
                <w:bottom w:val="none" w:sz="0" w:space="0" w:color="auto"/>
                <w:right w:val="none" w:sz="0" w:space="0" w:color="auto"/>
              </w:divBdr>
            </w:div>
            <w:div w:id="1254121230">
              <w:marLeft w:val="0"/>
              <w:marRight w:val="0"/>
              <w:marTop w:val="0"/>
              <w:marBottom w:val="0"/>
              <w:divBdr>
                <w:top w:val="none" w:sz="0" w:space="0" w:color="auto"/>
                <w:left w:val="none" w:sz="0" w:space="0" w:color="auto"/>
                <w:bottom w:val="none" w:sz="0" w:space="0" w:color="auto"/>
                <w:right w:val="none" w:sz="0" w:space="0" w:color="auto"/>
              </w:divBdr>
            </w:div>
          </w:divsChild>
        </w:div>
        <w:div w:id="1940524916">
          <w:marLeft w:val="0"/>
          <w:marRight w:val="0"/>
          <w:marTop w:val="0"/>
          <w:marBottom w:val="0"/>
          <w:divBdr>
            <w:top w:val="none" w:sz="0" w:space="0" w:color="auto"/>
            <w:left w:val="none" w:sz="0" w:space="0" w:color="auto"/>
            <w:bottom w:val="none" w:sz="0" w:space="0" w:color="auto"/>
            <w:right w:val="none" w:sz="0" w:space="0" w:color="auto"/>
          </w:divBdr>
        </w:div>
        <w:div w:id="1828398109">
          <w:marLeft w:val="0"/>
          <w:marRight w:val="0"/>
          <w:marTop w:val="0"/>
          <w:marBottom w:val="0"/>
          <w:divBdr>
            <w:top w:val="none" w:sz="0" w:space="0" w:color="auto"/>
            <w:left w:val="none" w:sz="0" w:space="0" w:color="auto"/>
            <w:bottom w:val="none" w:sz="0" w:space="0" w:color="auto"/>
            <w:right w:val="none" w:sz="0" w:space="0" w:color="auto"/>
          </w:divBdr>
        </w:div>
      </w:divsChild>
    </w:div>
    <w:div w:id="344672847">
      <w:bodyDiv w:val="1"/>
      <w:marLeft w:val="0"/>
      <w:marRight w:val="0"/>
      <w:marTop w:val="0"/>
      <w:marBottom w:val="0"/>
      <w:divBdr>
        <w:top w:val="none" w:sz="0" w:space="0" w:color="auto"/>
        <w:left w:val="none" w:sz="0" w:space="0" w:color="auto"/>
        <w:bottom w:val="none" w:sz="0" w:space="0" w:color="auto"/>
        <w:right w:val="none" w:sz="0" w:space="0" w:color="auto"/>
      </w:divBdr>
      <w:divsChild>
        <w:div w:id="2012835547">
          <w:marLeft w:val="0"/>
          <w:marRight w:val="0"/>
          <w:marTop w:val="0"/>
          <w:marBottom w:val="0"/>
          <w:divBdr>
            <w:top w:val="none" w:sz="0" w:space="0" w:color="auto"/>
            <w:left w:val="none" w:sz="0" w:space="0" w:color="auto"/>
            <w:bottom w:val="none" w:sz="0" w:space="0" w:color="auto"/>
            <w:right w:val="none" w:sz="0" w:space="0" w:color="auto"/>
          </w:divBdr>
        </w:div>
        <w:div w:id="1609778352">
          <w:marLeft w:val="0"/>
          <w:marRight w:val="0"/>
          <w:marTop w:val="0"/>
          <w:marBottom w:val="0"/>
          <w:divBdr>
            <w:top w:val="none" w:sz="0" w:space="0" w:color="auto"/>
            <w:left w:val="none" w:sz="0" w:space="0" w:color="auto"/>
            <w:bottom w:val="none" w:sz="0" w:space="0" w:color="auto"/>
            <w:right w:val="none" w:sz="0" w:space="0" w:color="auto"/>
          </w:divBdr>
        </w:div>
        <w:div w:id="659848765">
          <w:marLeft w:val="0"/>
          <w:marRight w:val="0"/>
          <w:marTop w:val="0"/>
          <w:marBottom w:val="0"/>
          <w:divBdr>
            <w:top w:val="none" w:sz="0" w:space="0" w:color="auto"/>
            <w:left w:val="none" w:sz="0" w:space="0" w:color="auto"/>
            <w:bottom w:val="none" w:sz="0" w:space="0" w:color="auto"/>
            <w:right w:val="none" w:sz="0" w:space="0" w:color="auto"/>
          </w:divBdr>
        </w:div>
      </w:divsChild>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607589114">
      <w:bodyDiv w:val="1"/>
      <w:marLeft w:val="0"/>
      <w:marRight w:val="0"/>
      <w:marTop w:val="0"/>
      <w:marBottom w:val="0"/>
      <w:divBdr>
        <w:top w:val="none" w:sz="0" w:space="0" w:color="auto"/>
        <w:left w:val="none" w:sz="0" w:space="0" w:color="auto"/>
        <w:bottom w:val="none" w:sz="0" w:space="0" w:color="auto"/>
        <w:right w:val="none" w:sz="0" w:space="0" w:color="auto"/>
      </w:divBdr>
      <w:divsChild>
        <w:div w:id="225918347">
          <w:marLeft w:val="0"/>
          <w:marRight w:val="0"/>
          <w:marTop w:val="0"/>
          <w:marBottom w:val="0"/>
          <w:divBdr>
            <w:top w:val="none" w:sz="0" w:space="0" w:color="auto"/>
            <w:left w:val="none" w:sz="0" w:space="0" w:color="auto"/>
            <w:bottom w:val="none" w:sz="0" w:space="0" w:color="auto"/>
            <w:right w:val="none" w:sz="0" w:space="0" w:color="auto"/>
          </w:divBdr>
        </w:div>
        <w:div w:id="497428150">
          <w:marLeft w:val="0"/>
          <w:marRight w:val="0"/>
          <w:marTop w:val="0"/>
          <w:marBottom w:val="0"/>
          <w:divBdr>
            <w:top w:val="none" w:sz="0" w:space="0" w:color="auto"/>
            <w:left w:val="none" w:sz="0" w:space="0" w:color="auto"/>
            <w:bottom w:val="none" w:sz="0" w:space="0" w:color="auto"/>
            <w:right w:val="none" w:sz="0" w:space="0" w:color="auto"/>
          </w:divBdr>
        </w:div>
        <w:div w:id="657656550">
          <w:marLeft w:val="0"/>
          <w:marRight w:val="0"/>
          <w:marTop w:val="0"/>
          <w:marBottom w:val="0"/>
          <w:divBdr>
            <w:top w:val="none" w:sz="0" w:space="0" w:color="auto"/>
            <w:left w:val="none" w:sz="0" w:space="0" w:color="auto"/>
            <w:bottom w:val="none" w:sz="0" w:space="0" w:color="auto"/>
            <w:right w:val="none" w:sz="0" w:space="0" w:color="auto"/>
          </w:divBdr>
        </w:div>
        <w:div w:id="762993406">
          <w:marLeft w:val="0"/>
          <w:marRight w:val="0"/>
          <w:marTop w:val="0"/>
          <w:marBottom w:val="0"/>
          <w:divBdr>
            <w:top w:val="none" w:sz="0" w:space="0" w:color="auto"/>
            <w:left w:val="none" w:sz="0" w:space="0" w:color="auto"/>
            <w:bottom w:val="none" w:sz="0" w:space="0" w:color="auto"/>
            <w:right w:val="none" w:sz="0" w:space="0" w:color="auto"/>
          </w:divBdr>
        </w:div>
        <w:div w:id="1920671054">
          <w:marLeft w:val="0"/>
          <w:marRight w:val="0"/>
          <w:marTop w:val="0"/>
          <w:marBottom w:val="0"/>
          <w:divBdr>
            <w:top w:val="none" w:sz="0" w:space="0" w:color="auto"/>
            <w:left w:val="none" w:sz="0" w:space="0" w:color="auto"/>
            <w:bottom w:val="none" w:sz="0" w:space="0" w:color="auto"/>
            <w:right w:val="none" w:sz="0" w:space="0" w:color="auto"/>
          </w:divBdr>
        </w:div>
        <w:div w:id="1336569715">
          <w:marLeft w:val="0"/>
          <w:marRight w:val="0"/>
          <w:marTop w:val="0"/>
          <w:marBottom w:val="0"/>
          <w:divBdr>
            <w:top w:val="none" w:sz="0" w:space="0" w:color="auto"/>
            <w:left w:val="none" w:sz="0" w:space="0" w:color="auto"/>
            <w:bottom w:val="none" w:sz="0" w:space="0" w:color="auto"/>
            <w:right w:val="none" w:sz="0" w:space="0" w:color="auto"/>
          </w:divBdr>
        </w:div>
        <w:div w:id="899753232">
          <w:marLeft w:val="0"/>
          <w:marRight w:val="0"/>
          <w:marTop w:val="0"/>
          <w:marBottom w:val="0"/>
          <w:divBdr>
            <w:top w:val="none" w:sz="0" w:space="0" w:color="auto"/>
            <w:left w:val="none" w:sz="0" w:space="0" w:color="auto"/>
            <w:bottom w:val="none" w:sz="0" w:space="0" w:color="auto"/>
            <w:right w:val="none" w:sz="0" w:space="0" w:color="auto"/>
          </w:divBdr>
        </w:div>
        <w:div w:id="1947687217">
          <w:marLeft w:val="0"/>
          <w:marRight w:val="0"/>
          <w:marTop w:val="0"/>
          <w:marBottom w:val="0"/>
          <w:divBdr>
            <w:top w:val="none" w:sz="0" w:space="0" w:color="auto"/>
            <w:left w:val="none" w:sz="0" w:space="0" w:color="auto"/>
            <w:bottom w:val="none" w:sz="0" w:space="0" w:color="auto"/>
            <w:right w:val="none" w:sz="0" w:space="0" w:color="auto"/>
          </w:divBdr>
        </w:div>
        <w:div w:id="1041250501">
          <w:marLeft w:val="0"/>
          <w:marRight w:val="0"/>
          <w:marTop w:val="0"/>
          <w:marBottom w:val="0"/>
          <w:divBdr>
            <w:top w:val="none" w:sz="0" w:space="0" w:color="auto"/>
            <w:left w:val="none" w:sz="0" w:space="0" w:color="auto"/>
            <w:bottom w:val="none" w:sz="0" w:space="0" w:color="auto"/>
            <w:right w:val="none" w:sz="0" w:space="0" w:color="auto"/>
          </w:divBdr>
          <w:divsChild>
            <w:div w:id="1611234091">
              <w:marLeft w:val="0"/>
              <w:marRight w:val="0"/>
              <w:marTop w:val="0"/>
              <w:marBottom w:val="0"/>
              <w:divBdr>
                <w:top w:val="none" w:sz="0" w:space="0" w:color="auto"/>
                <w:left w:val="none" w:sz="0" w:space="0" w:color="auto"/>
                <w:bottom w:val="none" w:sz="0" w:space="0" w:color="auto"/>
                <w:right w:val="none" w:sz="0" w:space="0" w:color="auto"/>
              </w:divBdr>
            </w:div>
            <w:div w:id="1308776015">
              <w:marLeft w:val="0"/>
              <w:marRight w:val="0"/>
              <w:marTop w:val="0"/>
              <w:marBottom w:val="0"/>
              <w:divBdr>
                <w:top w:val="none" w:sz="0" w:space="0" w:color="auto"/>
                <w:left w:val="none" w:sz="0" w:space="0" w:color="auto"/>
                <w:bottom w:val="none" w:sz="0" w:space="0" w:color="auto"/>
                <w:right w:val="none" w:sz="0" w:space="0" w:color="auto"/>
              </w:divBdr>
            </w:div>
            <w:div w:id="599988812">
              <w:marLeft w:val="0"/>
              <w:marRight w:val="0"/>
              <w:marTop w:val="0"/>
              <w:marBottom w:val="0"/>
              <w:divBdr>
                <w:top w:val="none" w:sz="0" w:space="0" w:color="auto"/>
                <w:left w:val="none" w:sz="0" w:space="0" w:color="auto"/>
                <w:bottom w:val="none" w:sz="0" w:space="0" w:color="auto"/>
                <w:right w:val="none" w:sz="0" w:space="0" w:color="auto"/>
              </w:divBdr>
            </w:div>
            <w:div w:id="1970087013">
              <w:marLeft w:val="0"/>
              <w:marRight w:val="0"/>
              <w:marTop w:val="0"/>
              <w:marBottom w:val="0"/>
              <w:divBdr>
                <w:top w:val="none" w:sz="0" w:space="0" w:color="auto"/>
                <w:left w:val="none" w:sz="0" w:space="0" w:color="auto"/>
                <w:bottom w:val="none" w:sz="0" w:space="0" w:color="auto"/>
                <w:right w:val="none" w:sz="0" w:space="0" w:color="auto"/>
              </w:divBdr>
            </w:div>
            <w:div w:id="1043482861">
              <w:marLeft w:val="0"/>
              <w:marRight w:val="0"/>
              <w:marTop w:val="0"/>
              <w:marBottom w:val="0"/>
              <w:divBdr>
                <w:top w:val="none" w:sz="0" w:space="0" w:color="auto"/>
                <w:left w:val="none" w:sz="0" w:space="0" w:color="auto"/>
                <w:bottom w:val="none" w:sz="0" w:space="0" w:color="auto"/>
                <w:right w:val="none" w:sz="0" w:space="0" w:color="auto"/>
              </w:divBdr>
            </w:div>
            <w:div w:id="1268779081">
              <w:marLeft w:val="0"/>
              <w:marRight w:val="0"/>
              <w:marTop w:val="0"/>
              <w:marBottom w:val="0"/>
              <w:divBdr>
                <w:top w:val="none" w:sz="0" w:space="0" w:color="auto"/>
                <w:left w:val="none" w:sz="0" w:space="0" w:color="auto"/>
                <w:bottom w:val="none" w:sz="0" w:space="0" w:color="auto"/>
                <w:right w:val="none" w:sz="0" w:space="0" w:color="auto"/>
              </w:divBdr>
            </w:div>
            <w:div w:id="1635022004">
              <w:marLeft w:val="0"/>
              <w:marRight w:val="0"/>
              <w:marTop w:val="0"/>
              <w:marBottom w:val="0"/>
              <w:divBdr>
                <w:top w:val="none" w:sz="0" w:space="0" w:color="auto"/>
                <w:left w:val="none" w:sz="0" w:space="0" w:color="auto"/>
                <w:bottom w:val="none" w:sz="0" w:space="0" w:color="auto"/>
                <w:right w:val="none" w:sz="0" w:space="0" w:color="auto"/>
              </w:divBdr>
            </w:div>
          </w:divsChild>
        </w:div>
        <w:div w:id="140317438">
          <w:marLeft w:val="0"/>
          <w:marRight w:val="0"/>
          <w:marTop w:val="0"/>
          <w:marBottom w:val="0"/>
          <w:divBdr>
            <w:top w:val="none" w:sz="0" w:space="0" w:color="auto"/>
            <w:left w:val="none" w:sz="0" w:space="0" w:color="auto"/>
            <w:bottom w:val="none" w:sz="0" w:space="0" w:color="auto"/>
            <w:right w:val="none" w:sz="0" w:space="0" w:color="auto"/>
          </w:divBdr>
        </w:div>
      </w:divsChild>
    </w:div>
    <w:div w:id="778330346">
      <w:bodyDiv w:val="1"/>
      <w:marLeft w:val="0"/>
      <w:marRight w:val="0"/>
      <w:marTop w:val="0"/>
      <w:marBottom w:val="0"/>
      <w:divBdr>
        <w:top w:val="none" w:sz="0" w:space="0" w:color="auto"/>
        <w:left w:val="none" w:sz="0" w:space="0" w:color="auto"/>
        <w:bottom w:val="none" w:sz="0" w:space="0" w:color="auto"/>
        <w:right w:val="none" w:sz="0" w:space="0" w:color="auto"/>
      </w:divBdr>
      <w:divsChild>
        <w:div w:id="1264724971">
          <w:marLeft w:val="0"/>
          <w:marRight w:val="0"/>
          <w:marTop w:val="0"/>
          <w:marBottom w:val="0"/>
          <w:divBdr>
            <w:top w:val="none" w:sz="0" w:space="0" w:color="auto"/>
            <w:left w:val="none" w:sz="0" w:space="0" w:color="auto"/>
            <w:bottom w:val="none" w:sz="0" w:space="0" w:color="auto"/>
            <w:right w:val="none" w:sz="0" w:space="0" w:color="auto"/>
          </w:divBdr>
          <w:divsChild>
            <w:div w:id="892160455">
              <w:marLeft w:val="0"/>
              <w:marRight w:val="0"/>
              <w:marTop w:val="0"/>
              <w:marBottom w:val="0"/>
              <w:divBdr>
                <w:top w:val="none" w:sz="0" w:space="0" w:color="auto"/>
                <w:left w:val="none" w:sz="0" w:space="0" w:color="auto"/>
                <w:bottom w:val="none" w:sz="0" w:space="0" w:color="auto"/>
                <w:right w:val="none" w:sz="0" w:space="0" w:color="auto"/>
              </w:divBdr>
            </w:div>
            <w:div w:id="1983656924">
              <w:marLeft w:val="0"/>
              <w:marRight w:val="0"/>
              <w:marTop w:val="0"/>
              <w:marBottom w:val="0"/>
              <w:divBdr>
                <w:top w:val="none" w:sz="0" w:space="0" w:color="auto"/>
                <w:left w:val="none" w:sz="0" w:space="0" w:color="auto"/>
                <w:bottom w:val="none" w:sz="0" w:space="0" w:color="auto"/>
                <w:right w:val="none" w:sz="0" w:space="0" w:color="auto"/>
              </w:divBdr>
            </w:div>
            <w:div w:id="533270895">
              <w:marLeft w:val="0"/>
              <w:marRight w:val="0"/>
              <w:marTop w:val="0"/>
              <w:marBottom w:val="0"/>
              <w:divBdr>
                <w:top w:val="none" w:sz="0" w:space="0" w:color="auto"/>
                <w:left w:val="none" w:sz="0" w:space="0" w:color="auto"/>
                <w:bottom w:val="none" w:sz="0" w:space="0" w:color="auto"/>
                <w:right w:val="none" w:sz="0" w:space="0" w:color="auto"/>
              </w:divBdr>
            </w:div>
            <w:div w:id="485126144">
              <w:marLeft w:val="0"/>
              <w:marRight w:val="0"/>
              <w:marTop w:val="0"/>
              <w:marBottom w:val="0"/>
              <w:divBdr>
                <w:top w:val="none" w:sz="0" w:space="0" w:color="auto"/>
                <w:left w:val="none" w:sz="0" w:space="0" w:color="auto"/>
                <w:bottom w:val="none" w:sz="0" w:space="0" w:color="auto"/>
                <w:right w:val="none" w:sz="0" w:space="0" w:color="auto"/>
              </w:divBdr>
              <w:divsChild>
                <w:div w:id="1408579504">
                  <w:marLeft w:val="0"/>
                  <w:marRight w:val="0"/>
                  <w:marTop w:val="0"/>
                  <w:marBottom w:val="0"/>
                  <w:divBdr>
                    <w:top w:val="none" w:sz="0" w:space="0" w:color="auto"/>
                    <w:left w:val="none" w:sz="0" w:space="0" w:color="auto"/>
                    <w:bottom w:val="none" w:sz="0" w:space="0" w:color="auto"/>
                    <w:right w:val="none" w:sz="0" w:space="0" w:color="auto"/>
                  </w:divBdr>
                </w:div>
                <w:div w:id="2000111311">
                  <w:marLeft w:val="0"/>
                  <w:marRight w:val="0"/>
                  <w:marTop w:val="0"/>
                  <w:marBottom w:val="0"/>
                  <w:divBdr>
                    <w:top w:val="none" w:sz="0" w:space="0" w:color="auto"/>
                    <w:left w:val="none" w:sz="0" w:space="0" w:color="auto"/>
                    <w:bottom w:val="none" w:sz="0" w:space="0" w:color="auto"/>
                    <w:right w:val="none" w:sz="0" w:space="0" w:color="auto"/>
                  </w:divBdr>
                </w:div>
                <w:div w:id="152724104">
                  <w:marLeft w:val="0"/>
                  <w:marRight w:val="0"/>
                  <w:marTop w:val="0"/>
                  <w:marBottom w:val="0"/>
                  <w:divBdr>
                    <w:top w:val="none" w:sz="0" w:space="0" w:color="auto"/>
                    <w:left w:val="none" w:sz="0" w:space="0" w:color="auto"/>
                    <w:bottom w:val="none" w:sz="0" w:space="0" w:color="auto"/>
                    <w:right w:val="none" w:sz="0" w:space="0" w:color="auto"/>
                  </w:divBdr>
                </w:div>
              </w:divsChild>
            </w:div>
            <w:div w:id="1397777695">
              <w:marLeft w:val="0"/>
              <w:marRight w:val="0"/>
              <w:marTop w:val="0"/>
              <w:marBottom w:val="0"/>
              <w:divBdr>
                <w:top w:val="none" w:sz="0" w:space="0" w:color="auto"/>
                <w:left w:val="none" w:sz="0" w:space="0" w:color="auto"/>
                <w:bottom w:val="none" w:sz="0" w:space="0" w:color="auto"/>
                <w:right w:val="none" w:sz="0" w:space="0" w:color="auto"/>
              </w:divBdr>
            </w:div>
            <w:div w:id="1851488663">
              <w:marLeft w:val="0"/>
              <w:marRight w:val="0"/>
              <w:marTop w:val="0"/>
              <w:marBottom w:val="0"/>
              <w:divBdr>
                <w:top w:val="none" w:sz="0" w:space="0" w:color="auto"/>
                <w:left w:val="none" w:sz="0" w:space="0" w:color="auto"/>
                <w:bottom w:val="none" w:sz="0" w:space="0" w:color="auto"/>
                <w:right w:val="none" w:sz="0" w:space="0" w:color="auto"/>
              </w:divBdr>
            </w:div>
          </w:divsChild>
        </w:div>
        <w:div w:id="246114085">
          <w:marLeft w:val="0"/>
          <w:marRight w:val="0"/>
          <w:marTop w:val="0"/>
          <w:marBottom w:val="0"/>
          <w:divBdr>
            <w:top w:val="none" w:sz="0" w:space="0" w:color="auto"/>
            <w:left w:val="none" w:sz="0" w:space="0" w:color="auto"/>
            <w:bottom w:val="none" w:sz="0" w:space="0" w:color="auto"/>
            <w:right w:val="none" w:sz="0" w:space="0" w:color="auto"/>
          </w:divBdr>
          <w:divsChild>
            <w:div w:id="1597395580">
              <w:marLeft w:val="0"/>
              <w:marRight w:val="0"/>
              <w:marTop w:val="0"/>
              <w:marBottom w:val="0"/>
              <w:divBdr>
                <w:top w:val="none" w:sz="0" w:space="0" w:color="auto"/>
                <w:left w:val="none" w:sz="0" w:space="0" w:color="auto"/>
                <w:bottom w:val="none" w:sz="0" w:space="0" w:color="auto"/>
                <w:right w:val="none" w:sz="0" w:space="0" w:color="auto"/>
              </w:divBdr>
            </w:div>
            <w:div w:id="82117902">
              <w:marLeft w:val="0"/>
              <w:marRight w:val="0"/>
              <w:marTop w:val="0"/>
              <w:marBottom w:val="0"/>
              <w:divBdr>
                <w:top w:val="none" w:sz="0" w:space="0" w:color="auto"/>
                <w:left w:val="none" w:sz="0" w:space="0" w:color="auto"/>
                <w:bottom w:val="none" w:sz="0" w:space="0" w:color="auto"/>
                <w:right w:val="none" w:sz="0" w:space="0" w:color="auto"/>
              </w:divBdr>
            </w:div>
            <w:div w:id="1867207725">
              <w:marLeft w:val="0"/>
              <w:marRight w:val="0"/>
              <w:marTop w:val="0"/>
              <w:marBottom w:val="0"/>
              <w:divBdr>
                <w:top w:val="none" w:sz="0" w:space="0" w:color="auto"/>
                <w:left w:val="none" w:sz="0" w:space="0" w:color="auto"/>
                <w:bottom w:val="none" w:sz="0" w:space="0" w:color="auto"/>
                <w:right w:val="none" w:sz="0" w:space="0" w:color="auto"/>
              </w:divBdr>
            </w:div>
            <w:div w:id="1833641306">
              <w:marLeft w:val="0"/>
              <w:marRight w:val="0"/>
              <w:marTop w:val="0"/>
              <w:marBottom w:val="0"/>
              <w:divBdr>
                <w:top w:val="none" w:sz="0" w:space="0" w:color="auto"/>
                <w:left w:val="none" w:sz="0" w:space="0" w:color="auto"/>
                <w:bottom w:val="none" w:sz="0" w:space="0" w:color="auto"/>
                <w:right w:val="none" w:sz="0" w:space="0" w:color="auto"/>
              </w:divBdr>
            </w:div>
            <w:div w:id="2098479769">
              <w:marLeft w:val="0"/>
              <w:marRight w:val="0"/>
              <w:marTop w:val="0"/>
              <w:marBottom w:val="0"/>
              <w:divBdr>
                <w:top w:val="none" w:sz="0" w:space="0" w:color="auto"/>
                <w:left w:val="none" w:sz="0" w:space="0" w:color="auto"/>
                <w:bottom w:val="none" w:sz="0" w:space="0" w:color="auto"/>
                <w:right w:val="none" w:sz="0" w:space="0" w:color="auto"/>
              </w:divBdr>
            </w:div>
          </w:divsChild>
        </w:div>
        <w:div w:id="1319653326">
          <w:marLeft w:val="0"/>
          <w:marRight w:val="0"/>
          <w:marTop w:val="0"/>
          <w:marBottom w:val="0"/>
          <w:divBdr>
            <w:top w:val="none" w:sz="0" w:space="0" w:color="auto"/>
            <w:left w:val="none" w:sz="0" w:space="0" w:color="auto"/>
            <w:bottom w:val="none" w:sz="0" w:space="0" w:color="auto"/>
            <w:right w:val="none" w:sz="0" w:space="0" w:color="auto"/>
          </w:divBdr>
          <w:divsChild>
            <w:div w:id="507596683">
              <w:marLeft w:val="0"/>
              <w:marRight w:val="0"/>
              <w:marTop w:val="0"/>
              <w:marBottom w:val="0"/>
              <w:divBdr>
                <w:top w:val="none" w:sz="0" w:space="0" w:color="auto"/>
                <w:left w:val="none" w:sz="0" w:space="0" w:color="auto"/>
                <w:bottom w:val="none" w:sz="0" w:space="0" w:color="auto"/>
                <w:right w:val="none" w:sz="0" w:space="0" w:color="auto"/>
              </w:divBdr>
            </w:div>
            <w:div w:id="757677750">
              <w:marLeft w:val="0"/>
              <w:marRight w:val="0"/>
              <w:marTop w:val="0"/>
              <w:marBottom w:val="0"/>
              <w:divBdr>
                <w:top w:val="none" w:sz="0" w:space="0" w:color="auto"/>
                <w:left w:val="none" w:sz="0" w:space="0" w:color="auto"/>
                <w:bottom w:val="none" w:sz="0" w:space="0" w:color="auto"/>
                <w:right w:val="none" w:sz="0" w:space="0" w:color="auto"/>
              </w:divBdr>
            </w:div>
            <w:div w:id="1978222095">
              <w:marLeft w:val="0"/>
              <w:marRight w:val="0"/>
              <w:marTop w:val="0"/>
              <w:marBottom w:val="0"/>
              <w:divBdr>
                <w:top w:val="none" w:sz="0" w:space="0" w:color="auto"/>
                <w:left w:val="none" w:sz="0" w:space="0" w:color="auto"/>
                <w:bottom w:val="none" w:sz="0" w:space="0" w:color="auto"/>
                <w:right w:val="none" w:sz="0" w:space="0" w:color="auto"/>
              </w:divBdr>
            </w:div>
            <w:div w:id="962618554">
              <w:marLeft w:val="0"/>
              <w:marRight w:val="0"/>
              <w:marTop w:val="0"/>
              <w:marBottom w:val="0"/>
              <w:divBdr>
                <w:top w:val="none" w:sz="0" w:space="0" w:color="auto"/>
                <w:left w:val="none" w:sz="0" w:space="0" w:color="auto"/>
                <w:bottom w:val="none" w:sz="0" w:space="0" w:color="auto"/>
                <w:right w:val="none" w:sz="0" w:space="0" w:color="auto"/>
              </w:divBdr>
            </w:div>
            <w:div w:id="1271473466">
              <w:marLeft w:val="0"/>
              <w:marRight w:val="0"/>
              <w:marTop w:val="0"/>
              <w:marBottom w:val="0"/>
              <w:divBdr>
                <w:top w:val="none" w:sz="0" w:space="0" w:color="auto"/>
                <w:left w:val="none" w:sz="0" w:space="0" w:color="auto"/>
                <w:bottom w:val="none" w:sz="0" w:space="0" w:color="auto"/>
                <w:right w:val="none" w:sz="0" w:space="0" w:color="auto"/>
              </w:divBdr>
            </w:div>
            <w:div w:id="992488466">
              <w:marLeft w:val="0"/>
              <w:marRight w:val="0"/>
              <w:marTop w:val="0"/>
              <w:marBottom w:val="0"/>
              <w:divBdr>
                <w:top w:val="none" w:sz="0" w:space="0" w:color="auto"/>
                <w:left w:val="none" w:sz="0" w:space="0" w:color="auto"/>
                <w:bottom w:val="none" w:sz="0" w:space="0" w:color="auto"/>
                <w:right w:val="none" w:sz="0" w:space="0" w:color="auto"/>
              </w:divBdr>
            </w:div>
            <w:div w:id="1358044802">
              <w:marLeft w:val="0"/>
              <w:marRight w:val="0"/>
              <w:marTop w:val="0"/>
              <w:marBottom w:val="0"/>
              <w:divBdr>
                <w:top w:val="none" w:sz="0" w:space="0" w:color="auto"/>
                <w:left w:val="none" w:sz="0" w:space="0" w:color="auto"/>
                <w:bottom w:val="none" w:sz="0" w:space="0" w:color="auto"/>
                <w:right w:val="none" w:sz="0" w:space="0" w:color="auto"/>
              </w:divBdr>
            </w:div>
            <w:div w:id="49963722">
              <w:marLeft w:val="0"/>
              <w:marRight w:val="0"/>
              <w:marTop w:val="0"/>
              <w:marBottom w:val="0"/>
              <w:divBdr>
                <w:top w:val="none" w:sz="0" w:space="0" w:color="auto"/>
                <w:left w:val="none" w:sz="0" w:space="0" w:color="auto"/>
                <w:bottom w:val="none" w:sz="0" w:space="0" w:color="auto"/>
                <w:right w:val="none" w:sz="0" w:space="0" w:color="auto"/>
              </w:divBdr>
            </w:div>
            <w:div w:id="2053918481">
              <w:marLeft w:val="0"/>
              <w:marRight w:val="0"/>
              <w:marTop w:val="0"/>
              <w:marBottom w:val="0"/>
              <w:divBdr>
                <w:top w:val="none" w:sz="0" w:space="0" w:color="auto"/>
                <w:left w:val="none" w:sz="0" w:space="0" w:color="auto"/>
                <w:bottom w:val="none" w:sz="0" w:space="0" w:color="auto"/>
                <w:right w:val="none" w:sz="0" w:space="0" w:color="auto"/>
              </w:divBdr>
            </w:div>
            <w:div w:id="1414625717">
              <w:marLeft w:val="0"/>
              <w:marRight w:val="0"/>
              <w:marTop w:val="0"/>
              <w:marBottom w:val="0"/>
              <w:divBdr>
                <w:top w:val="none" w:sz="0" w:space="0" w:color="auto"/>
                <w:left w:val="none" w:sz="0" w:space="0" w:color="auto"/>
                <w:bottom w:val="none" w:sz="0" w:space="0" w:color="auto"/>
                <w:right w:val="none" w:sz="0" w:space="0" w:color="auto"/>
              </w:divBdr>
            </w:div>
            <w:div w:id="1161627367">
              <w:marLeft w:val="0"/>
              <w:marRight w:val="0"/>
              <w:marTop w:val="0"/>
              <w:marBottom w:val="0"/>
              <w:divBdr>
                <w:top w:val="none" w:sz="0" w:space="0" w:color="auto"/>
                <w:left w:val="none" w:sz="0" w:space="0" w:color="auto"/>
                <w:bottom w:val="none" w:sz="0" w:space="0" w:color="auto"/>
                <w:right w:val="none" w:sz="0" w:space="0" w:color="auto"/>
              </w:divBdr>
            </w:div>
          </w:divsChild>
        </w:div>
        <w:div w:id="653723406">
          <w:marLeft w:val="0"/>
          <w:marRight w:val="0"/>
          <w:marTop w:val="0"/>
          <w:marBottom w:val="0"/>
          <w:divBdr>
            <w:top w:val="none" w:sz="0" w:space="0" w:color="auto"/>
            <w:left w:val="none" w:sz="0" w:space="0" w:color="auto"/>
            <w:bottom w:val="none" w:sz="0" w:space="0" w:color="auto"/>
            <w:right w:val="none" w:sz="0" w:space="0" w:color="auto"/>
          </w:divBdr>
        </w:div>
        <w:div w:id="843474148">
          <w:marLeft w:val="0"/>
          <w:marRight w:val="0"/>
          <w:marTop w:val="0"/>
          <w:marBottom w:val="0"/>
          <w:divBdr>
            <w:top w:val="none" w:sz="0" w:space="0" w:color="auto"/>
            <w:left w:val="none" w:sz="0" w:space="0" w:color="auto"/>
            <w:bottom w:val="none" w:sz="0" w:space="0" w:color="auto"/>
            <w:right w:val="none" w:sz="0" w:space="0" w:color="auto"/>
          </w:divBdr>
        </w:div>
        <w:div w:id="525752149">
          <w:marLeft w:val="0"/>
          <w:marRight w:val="0"/>
          <w:marTop w:val="0"/>
          <w:marBottom w:val="0"/>
          <w:divBdr>
            <w:top w:val="none" w:sz="0" w:space="0" w:color="auto"/>
            <w:left w:val="none" w:sz="0" w:space="0" w:color="auto"/>
            <w:bottom w:val="none" w:sz="0" w:space="0" w:color="auto"/>
            <w:right w:val="none" w:sz="0" w:space="0" w:color="auto"/>
          </w:divBdr>
        </w:div>
        <w:div w:id="122314429">
          <w:marLeft w:val="0"/>
          <w:marRight w:val="0"/>
          <w:marTop w:val="0"/>
          <w:marBottom w:val="0"/>
          <w:divBdr>
            <w:top w:val="none" w:sz="0" w:space="0" w:color="auto"/>
            <w:left w:val="none" w:sz="0" w:space="0" w:color="auto"/>
            <w:bottom w:val="none" w:sz="0" w:space="0" w:color="auto"/>
            <w:right w:val="none" w:sz="0" w:space="0" w:color="auto"/>
          </w:divBdr>
        </w:div>
        <w:div w:id="381755519">
          <w:marLeft w:val="0"/>
          <w:marRight w:val="0"/>
          <w:marTop w:val="0"/>
          <w:marBottom w:val="0"/>
          <w:divBdr>
            <w:top w:val="none" w:sz="0" w:space="0" w:color="auto"/>
            <w:left w:val="none" w:sz="0" w:space="0" w:color="auto"/>
            <w:bottom w:val="none" w:sz="0" w:space="0" w:color="auto"/>
            <w:right w:val="none" w:sz="0" w:space="0" w:color="auto"/>
          </w:divBdr>
        </w:div>
      </w:divsChild>
    </w:div>
    <w:div w:id="811486207">
      <w:bodyDiv w:val="1"/>
      <w:marLeft w:val="0"/>
      <w:marRight w:val="0"/>
      <w:marTop w:val="0"/>
      <w:marBottom w:val="0"/>
      <w:divBdr>
        <w:top w:val="none" w:sz="0" w:space="0" w:color="auto"/>
        <w:left w:val="none" w:sz="0" w:space="0" w:color="auto"/>
        <w:bottom w:val="none" w:sz="0" w:space="0" w:color="auto"/>
        <w:right w:val="none" w:sz="0" w:space="0" w:color="auto"/>
      </w:divBdr>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sChild>
        <w:div w:id="1934974551">
          <w:marLeft w:val="0"/>
          <w:marRight w:val="0"/>
          <w:marTop w:val="0"/>
          <w:marBottom w:val="0"/>
          <w:divBdr>
            <w:top w:val="none" w:sz="0" w:space="0" w:color="auto"/>
            <w:left w:val="none" w:sz="0" w:space="0" w:color="auto"/>
            <w:bottom w:val="none" w:sz="0" w:space="0" w:color="auto"/>
            <w:right w:val="none" w:sz="0" w:space="0" w:color="auto"/>
          </w:divBdr>
        </w:div>
        <w:div w:id="1097866095">
          <w:marLeft w:val="0"/>
          <w:marRight w:val="0"/>
          <w:marTop w:val="0"/>
          <w:marBottom w:val="0"/>
          <w:divBdr>
            <w:top w:val="none" w:sz="0" w:space="0" w:color="auto"/>
            <w:left w:val="none" w:sz="0" w:space="0" w:color="auto"/>
            <w:bottom w:val="none" w:sz="0" w:space="0" w:color="auto"/>
            <w:right w:val="none" w:sz="0" w:space="0" w:color="auto"/>
          </w:divBdr>
        </w:div>
        <w:div w:id="214514969">
          <w:marLeft w:val="0"/>
          <w:marRight w:val="0"/>
          <w:marTop w:val="0"/>
          <w:marBottom w:val="0"/>
          <w:divBdr>
            <w:top w:val="none" w:sz="0" w:space="0" w:color="auto"/>
            <w:left w:val="none" w:sz="0" w:space="0" w:color="auto"/>
            <w:bottom w:val="none" w:sz="0" w:space="0" w:color="auto"/>
            <w:right w:val="none" w:sz="0" w:space="0" w:color="auto"/>
          </w:divBdr>
        </w:div>
      </w:divsChild>
    </w:div>
    <w:div w:id="2133328398">
      <w:bodyDiv w:val="1"/>
      <w:marLeft w:val="0"/>
      <w:marRight w:val="0"/>
      <w:marTop w:val="0"/>
      <w:marBottom w:val="0"/>
      <w:divBdr>
        <w:top w:val="none" w:sz="0" w:space="0" w:color="auto"/>
        <w:left w:val="none" w:sz="0" w:space="0" w:color="auto"/>
        <w:bottom w:val="none" w:sz="0" w:space="0" w:color="auto"/>
        <w:right w:val="none" w:sz="0" w:space="0" w:color="auto"/>
      </w:divBdr>
      <w:divsChild>
        <w:div w:id="957487573">
          <w:marLeft w:val="0"/>
          <w:marRight w:val="0"/>
          <w:marTop w:val="0"/>
          <w:marBottom w:val="0"/>
          <w:divBdr>
            <w:top w:val="none" w:sz="0" w:space="0" w:color="auto"/>
            <w:left w:val="none" w:sz="0" w:space="0" w:color="auto"/>
            <w:bottom w:val="none" w:sz="0" w:space="0" w:color="auto"/>
            <w:right w:val="none" w:sz="0" w:space="0" w:color="auto"/>
          </w:divBdr>
        </w:div>
        <w:div w:id="576482962">
          <w:marLeft w:val="0"/>
          <w:marRight w:val="0"/>
          <w:marTop w:val="0"/>
          <w:marBottom w:val="0"/>
          <w:divBdr>
            <w:top w:val="none" w:sz="0" w:space="0" w:color="auto"/>
            <w:left w:val="none" w:sz="0" w:space="0" w:color="auto"/>
            <w:bottom w:val="none" w:sz="0" w:space="0" w:color="auto"/>
            <w:right w:val="none" w:sz="0" w:space="0" w:color="auto"/>
          </w:divBdr>
        </w:div>
        <w:div w:id="2096317420">
          <w:marLeft w:val="0"/>
          <w:marRight w:val="0"/>
          <w:marTop w:val="0"/>
          <w:marBottom w:val="0"/>
          <w:divBdr>
            <w:top w:val="none" w:sz="0" w:space="0" w:color="auto"/>
            <w:left w:val="none" w:sz="0" w:space="0" w:color="auto"/>
            <w:bottom w:val="none" w:sz="0" w:space="0" w:color="auto"/>
            <w:right w:val="none" w:sz="0" w:space="0" w:color="auto"/>
          </w:divBdr>
        </w:div>
        <w:div w:id="1061756688">
          <w:marLeft w:val="0"/>
          <w:marRight w:val="0"/>
          <w:marTop w:val="0"/>
          <w:marBottom w:val="0"/>
          <w:divBdr>
            <w:top w:val="none" w:sz="0" w:space="0" w:color="auto"/>
            <w:left w:val="none" w:sz="0" w:space="0" w:color="auto"/>
            <w:bottom w:val="none" w:sz="0" w:space="0" w:color="auto"/>
            <w:right w:val="none" w:sz="0" w:space="0" w:color="auto"/>
          </w:divBdr>
        </w:div>
        <w:div w:id="839543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ur-lex.europa.eu/legal-content/LIT/TXT/?uri=CELEX:32004R2006&amp;locale=lt" TargetMode="External"/><Relationship Id="rId4" Type="http://schemas.openxmlformats.org/officeDocument/2006/relationships/settings" Target="settings.xml"/><Relationship Id="rId9" Type="http://schemas.openxmlformats.org/officeDocument/2006/relationships/hyperlink" Target="http://eur-lex.europa.eu/legal-content/LIT/TXT/?uri=CELEX:32011R0181&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3C427-0D4A-423D-AE69-A2FEF5CB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5643</Words>
  <Characters>3217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3</cp:revision>
  <cp:lastPrinted>2026-05-14T10:24:00Z</cp:lastPrinted>
  <dcterms:created xsi:type="dcterms:W3CDTF">2026-05-29T11:38:00Z</dcterms:created>
  <dcterms:modified xsi:type="dcterms:W3CDTF">2026-06-02T10:33:00Z</dcterms:modified>
</cp:coreProperties>
</file>