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C8B7" w14:textId="77777777" w:rsidR="00FB6E7D" w:rsidRPr="00C64F21" w:rsidRDefault="00FB6E7D" w:rsidP="00FB6E7D">
      <w:pPr>
        <w:contextualSpacing/>
        <w:jc w:val="center"/>
        <w:rPr>
          <w:szCs w:val="24"/>
          <w:lang w:eastAsia="ar-SA"/>
        </w:rPr>
      </w:pPr>
      <w:r w:rsidRPr="00C64F21">
        <w:rPr>
          <w:rFonts w:cs="Tahoma"/>
          <w:noProof/>
          <w:szCs w:val="24"/>
          <w:lang w:eastAsia="lt-LT"/>
        </w:rPr>
        <w:drawing>
          <wp:inline distT="0" distB="0" distL="0" distR="0" wp14:anchorId="5CD05F5E" wp14:editId="40E78AF7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861150" w14:textId="77777777" w:rsidR="00FB6E7D" w:rsidRPr="00C64F21" w:rsidRDefault="00FB6E7D" w:rsidP="00FB6E7D">
      <w:pPr>
        <w:contextualSpacing/>
        <w:jc w:val="center"/>
        <w:rPr>
          <w:szCs w:val="24"/>
          <w:lang w:eastAsia="ar-SA"/>
        </w:rPr>
      </w:pPr>
    </w:p>
    <w:p w14:paraId="2152F538" w14:textId="77777777" w:rsidR="00FB6E7D" w:rsidRPr="00C64F21" w:rsidRDefault="00FB6E7D" w:rsidP="00FB6E7D">
      <w:pPr>
        <w:contextualSpacing/>
        <w:jc w:val="center"/>
        <w:rPr>
          <w:b/>
          <w:bCs/>
          <w:caps/>
          <w:szCs w:val="24"/>
          <w:lang w:eastAsia="ar-SA"/>
        </w:rPr>
      </w:pPr>
      <w:r w:rsidRPr="00C64F21">
        <w:rPr>
          <w:b/>
          <w:bCs/>
          <w:caps/>
          <w:szCs w:val="24"/>
          <w:lang w:eastAsia="ar-SA"/>
        </w:rPr>
        <w:t>kėdainių rajono savivaldybėS TARYBA</w:t>
      </w:r>
    </w:p>
    <w:p w14:paraId="06961FF1" w14:textId="77777777" w:rsidR="00FB6E7D" w:rsidRPr="00C64F21" w:rsidRDefault="00FB6E7D" w:rsidP="00FB6E7D">
      <w:pPr>
        <w:contextualSpacing/>
        <w:jc w:val="center"/>
        <w:rPr>
          <w:b/>
          <w:lang w:eastAsia="lt-LT"/>
        </w:rPr>
      </w:pPr>
    </w:p>
    <w:p w14:paraId="485415AD" w14:textId="77777777" w:rsidR="00FB6E7D" w:rsidRPr="00C64F21" w:rsidRDefault="00FB6E7D" w:rsidP="00FB6E7D">
      <w:pPr>
        <w:contextualSpacing/>
        <w:jc w:val="center"/>
        <w:rPr>
          <w:b/>
          <w:bCs/>
          <w:caps/>
          <w:szCs w:val="24"/>
          <w:lang w:eastAsia="ar-SA"/>
        </w:rPr>
      </w:pPr>
      <w:r w:rsidRPr="00C64F21">
        <w:rPr>
          <w:b/>
          <w:bCs/>
          <w:caps/>
          <w:szCs w:val="24"/>
          <w:lang w:eastAsia="ar-SA"/>
        </w:rPr>
        <w:t>SPRENDIMAS</w:t>
      </w:r>
    </w:p>
    <w:p w14:paraId="307E9644" w14:textId="08334D4D" w:rsidR="00497663" w:rsidRPr="00C64F21" w:rsidRDefault="00497663" w:rsidP="008150AD">
      <w:pPr>
        <w:ind w:right="-87"/>
        <w:contextualSpacing/>
        <w:jc w:val="center"/>
        <w:rPr>
          <w:b/>
          <w:bCs/>
          <w:caps/>
          <w:szCs w:val="24"/>
        </w:rPr>
      </w:pPr>
      <w:r w:rsidRPr="00C64F21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C64F21">
        <w:rPr>
          <w:b/>
          <w:bCs/>
          <w:szCs w:val="24"/>
        </w:rPr>
        <w:t xml:space="preserve">VALSTYBINĖS </w:t>
      </w:r>
      <w:r w:rsidR="009A2C4A" w:rsidRPr="00C64F21">
        <w:rPr>
          <w:b/>
          <w:bCs/>
          <w:szCs w:val="24"/>
        </w:rPr>
        <w:t xml:space="preserve">ŽEMĖS </w:t>
      </w:r>
      <w:r w:rsidR="00546B1B" w:rsidRPr="00C64F21">
        <w:rPr>
          <w:b/>
          <w:bCs/>
          <w:szCs w:val="24"/>
        </w:rPr>
        <w:t xml:space="preserve">SKLYPO </w:t>
      </w:r>
      <w:r w:rsidRPr="00C64F21">
        <w:rPr>
          <w:b/>
          <w:bCs/>
          <w:szCs w:val="24"/>
        </w:rPr>
        <w:t>KĖDAINI</w:t>
      </w:r>
      <w:r w:rsidR="00794938" w:rsidRPr="00C64F21">
        <w:rPr>
          <w:b/>
          <w:bCs/>
          <w:szCs w:val="24"/>
        </w:rPr>
        <w:t>Ų M., ELEVATORIAUS</w:t>
      </w:r>
      <w:r w:rsidR="00C15CF4" w:rsidRPr="00C64F21">
        <w:rPr>
          <w:b/>
          <w:bCs/>
          <w:szCs w:val="24"/>
        </w:rPr>
        <w:t xml:space="preserve"> G. </w:t>
      </w:r>
      <w:r w:rsidR="00794938" w:rsidRPr="00C64F21">
        <w:rPr>
          <w:b/>
          <w:bCs/>
          <w:szCs w:val="24"/>
        </w:rPr>
        <w:t>30</w:t>
      </w:r>
      <w:r w:rsidRPr="00C64F21">
        <w:rPr>
          <w:b/>
          <w:bCs/>
          <w:szCs w:val="24"/>
        </w:rPr>
        <w:t xml:space="preserve">, </w:t>
      </w:r>
      <w:r w:rsidR="00301DD3" w:rsidRPr="00C64F21">
        <w:rPr>
          <w:b/>
          <w:bCs/>
          <w:szCs w:val="24"/>
        </w:rPr>
        <w:t xml:space="preserve">DALIŲ PLANO PATVIRTINIMO IR </w:t>
      </w:r>
      <w:r w:rsidRPr="00C64F21">
        <w:rPr>
          <w:b/>
          <w:bCs/>
          <w:szCs w:val="24"/>
        </w:rPr>
        <w:t>NUOMOS</w:t>
      </w:r>
    </w:p>
    <w:p w14:paraId="6E9E0EC8" w14:textId="77777777" w:rsidR="007273D4" w:rsidRPr="00C64F21" w:rsidRDefault="007273D4" w:rsidP="008150AD">
      <w:pPr>
        <w:contextualSpacing/>
        <w:jc w:val="center"/>
        <w:rPr>
          <w:color w:val="FF0000"/>
        </w:rPr>
      </w:pPr>
    </w:p>
    <w:p w14:paraId="1D8C5C48" w14:textId="3934C075" w:rsidR="007C12AB" w:rsidRPr="00EC1F0C" w:rsidRDefault="007C12AB" w:rsidP="007C12AB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gegužės 29</w:t>
      </w:r>
      <w:r w:rsidRPr="00EC1F0C">
        <w:rPr>
          <w:szCs w:val="24"/>
        </w:rPr>
        <w:t xml:space="preserve"> d. Nr. TS-</w:t>
      </w:r>
      <w:r w:rsidR="009E235E">
        <w:rPr>
          <w:szCs w:val="24"/>
        </w:rPr>
        <w:t>151</w:t>
      </w:r>
      <w:r w:rsidRPr="00EC1F0C">
        <w:rPr>
          <w:szCs w:val="24"/>
        </w:rPr>
        <w:t xml:space="preserve">  </w:t>
      </w:r>
    </w:p>
    <w:bookmarkEnd w:id="0"/>
    <w:p w14:paraId="5553F353" w14:textId="3232B4B2" w:rsidR="006A3077" w:rsidRPr="00C64F21" w:rsidRDefault="006A3077" w:rsidP="006A3077">
      <w:pPr>
        <w:contextualSpacing/>
        <w:jc w:val="center"/>
        <w:rPr>
          <w:szCs w:val="24"/>
          <w:lang w:eastAsia="lt-LT"/>
        </w:rPr>
      </w:pPr>
      <w:r w:rsidRPr="00C64F21">
        <w:rPr>
          <w:szCs w:val="24"/>
          <w:lang w:eastAsia="lt-LT"/>
        </w:rPr>
        <w:t>Kėdainiai</w:t>
      </w:r>
    </w:p>
    <w:p w14:paraId="5E4AE256" w14:textId="77777777" w:rsidR="00FA1CAC" w:rsidRPr="00C64F21" w:rsidRDefault="00FA1CAC" w:rsidP="006A3077">
      <w:pPr>
        <w:contextualSpacing/>
        <w:jc w:val="center"/>
        <w:rPr>
          <w:szCs w:val="24"/>
          <w:lang w:eastAsia="lt-LT"/>
        </w:rPr>
      </w:pPr>
    </w:p>
    <w:p w14:paraId="4919C9E7" w14:textId="77777777" w:rsidR="00E7073F" w:rsidRPr="00EC1F0C" w:rsidRDefault="003147B9" w:rsidP="00E7073F">
      <w:pPr>
        <w:ind w:firstLine="851"/>
        <w:contextualSpacing/>
        <w:jc w:val="both"/>
        <w:rPr>
          <w:szCs w:val="24"/>
        </w:rPr>
      </w:pPr>
      <w:r w:rsidRPr="00C64F21">
        <w:rPr>
          <w:szCs w:val="24"/>
        </w:rPr>
        <w:tab/>
      </w:r>
      <w:r w:rsidR="00497663" w:rsidRPr="00C64F21">
        <w:rPr>
          <w:szCs w:val="24"/>
        </w:rPr>
        <w:t>Vadovaudamasi Lietuvos Respublikos vietos savivaldos įstatymo</w:t>
      </w:r>
      <w:r w:rsidR="00457E93" w:rsidRPr="00C64F21">
        <w:rPr>
          <w:szCs w:val="24"/>
        </w:rPr>
        <w:t xml:space="preserve"> 7 straipsnio 9 punktu,</w:t>
      </w:r>
      <w:r w:rsidR="00FA1CAC" w:rsidRPr="00C64F21">
        <w:rPr>
          <w:szCs w:val="24"/>
        </w:rPr>
        <w:t xml:space="preserve"> </w:t>
      </w:r>
      <w:r w:rsidR="00497663" w:rsidRPr="00C64F21">
        <w:rPr>
          <w:szCs w:val="24"/>
        </w:rPr>
        <w:t>15</w:t>
      </w:r>
      <w:r w:rsidR="00767C89" w:rsidRPr="00C64F21">
        <w:rPr>
          <w:szCs w:val="24"/>
        </w:rPr>
        <w:t> </w:t>
      </w:r>
      <w:r w:rsidR="00497663" w:rsidRPr="00C64F21">
        <w:rPr>
          <w:szCs w:val="24"/>
        </w:rPr>
        <w:t>straipsnio 2 dalies</w:t>
      </w:r>
      <w:r w:rsidR="00457E93" w:rsidRPr="00C64F21">
        <w:rPr>
          <w:szCs w:val="24"/>
        </w:rPr>
        <w:t xml:space="preserve"> </w:t>
      </w:r>
      <w:r w:rsidR="00497663" w:rsidRPr="00C64F21">
        <w:rPr>
          <w:szCs w:val="24"/>
        </w:rPr>
        <w:t xml:space="preserve">20 punktu, </w:t>
      </w:r>
      <w:r w:rsidR="00C30FC9" w:rsidRPr="00C64F21">
        <w:rPr>
          <w:szCs w:val="24"/>
        </w:rPr>
        <w:t>Lietuvos Respublikos žemės įstatymo 7</w:t>
      </w:r>
      <w:r w:rsidR="00A26288" w:rsidRPr="00C64F21">
        <w:rPr>
          <w:szCs w:val="24"/>
        </w:rPr>
        <w:t xml:space="preserve"> </w:t>
      </w:r>
      <w:r w:rsidR="00C30FC9" w:rsidRPr="00C64F21">
        <w:rPr>
          <w:szCs w:val="24"/>
        </w:rPr>
        <w:t>straipsnio 1 dalies 2 punktu,</w:t>
      </w:r>
      <w:r w:rsidR="006E71E8" w:rsidRPr="00C64F21">
        <w:rPr>
          <w:szCs w:val="24"/>
        </w:rPr>
        <w:t xml:space="preserve"> </w:t>
      </w:r>
      <w:r w:rsidR="00C30FC9" w:rsidRPr="00C64F21">
        <w:rPr>
          <w:szCs w:val="24"/>
        </w:rPr>
        <w:t>9 straipsnio 1 dalies 1 punktu</w:t>
      </w:r>
      <w:r w:rsidR="00F55D76" w:rsidRPr="00C64F21">
        <w:rPr>
          <w:szCs w:val="24"/>
        </w:rPr>
        <w:t>, 3 dalimi, 6 dalies 1 punktu, 23 dalimi</w:t>
      </w:r>
      <w:r w:rsidR="0054573D" w:rsidRPr="00C64F21">
        <w:rPr>
          <w:szCs w:val="24"/>
        </w:rPr>
        <w:t>,</w:t>
      </w:r>
      <w:r w:rsidR="00E52A80" w:rsidRPr="00C64F21">
        <w:rPr>
          <w:szCs w:val="24"/>
        </w:rPr>
        <w:t xml:space="preserve"> </w:t>
      </w:r>
      <w:r w:rsidR="00E4175A" w:rsidRPr="00C64F21">
        <w:rPr>
          <w:szCs w:val="24"/>
        </w:rPr>
        <w:t xml:space="preserve">Kitos paskirties valstybinės žemės sklypų, parduodamų ar išnuomojamų ne aukciono būdu, administravimo metodika, patvirtinta Lietuvos Respublikos </w:t>
      </w:r>
      <w:r w:rsidR="00A94E1B">
        <w:rPr>
          <w:szCs w:val="24"/>
        </w:rPr>
        <w:t>a</w:t>
      </w:r>
      <w:r w:rsidR="00E4175A" w:rsidRPr="00C64F21">
        <w:rPr>
          <w:szCs w:val="24"/>
        </w:rPr>
        <w:t xml:space="preserve">plinkos ministro 2024 m. liepos 19 d. įsakymu Nr. D1-247 „Dėl Kitos paskirties valstybinės žemės sklypų, parduodamų ar išnuomojamų ne aukciono būdu, administravimo metodikos patvirtinimo“, </w:t>
      </w:r>
      <w:r w:rsidR="00184972" w:rsidRPr="00C64F21">
        <w:t>K</w:t>
      </w:r>
      <w:r w:rsidR="00C30FC9" w:rsidRPr="00C64F21">
        <w:t>itos paskirties valstybinės žemės sklypų</w:t>
      </w:r>
      <w:r w:rsidR="00184972" w:rsidRPr="00C64F21">
        <w:t xml:space="preserve"> pardavimo ir</w:t>
      </w:r>
      <w:r w:rsidR="00C30FC9" w:rsidRPr="00C64F21">
        <w:t xml:space="preserve"> nuomos </w:t>
      </w:r>
      <w:r w:rsidR="003D3983" w:rsidRPr="00C64F21">
        <w:t>taisykl</w:t>
      </w:r>
      <w:r w:rsidR="001743CF" w:rsidRPr="00C64F21">
        <w:t>ių</w:t>
      </w:r>
      <w:r w:rsidR="00C30FC9" w:rsidRPr="00C64F21">
        <w:t xml:space="preserve">, </w:t>
      </w:r>
      <w:r w:rsidR="00A00F0B" w:rsidRPr="00C64F21">
        <w:t>patvirtint</w:t>
      </w:r>
      <w:r w:rsidR="001743CF" w:rsidRPr="00C64F21">
        <w:t>ų</w:t>
      </w:r>
      <w:r w:rsidR="00A00F0B" w:rsidRPr="00C64F21">
        <w:t xml:space="preserve"> </w:t>
      </w:r>
      <w:r w:rsidR="00C30FC9" w:rsidRPr="00C64F21">
        <w:t xml:space="preserve">Lietuvos Respublikos Vyriausybės 1999 m. kovo 9 d. nutarimu Nr. 260 „Dėl </w:t>
      </w:r>
      <w:r w:rsidR="00184972" w:rsidRPr="00C64F21">
        <w:t>K</w:t>
      </w:r>
      <w:r w:rsidR="00C30FC9" w:rsidRPr="00C64F21">
        <w:t>itos paskirties valstybinės žemės sklypų pardavimo ir nuomos</w:t>
      </w:r>
      <w:r w:rsidR="009F7EFA" w:rsidRPr="00C64F21">
        <w:t xml:space="preserve"> </w:t>
      </w:r>
      <w:r w:rsidR="009F7EFA" w:rsidRPr="00C64F21">
        <w:rPr>
          <w:szCs w:val="24"/>
        </w:rPr>
        <w:t>taisyklių patvirtinimo</w:t>
      </w:r>
      <w:r w:rsidR="00C30FC9" w:rsidRPr="00C64F21">
        <w:t>“</w:t>
      </w:r>
      <w:r w:rsidR="001743CF" w:rsidRPr="00C64F21">
        <w:t>, 2, 10, 35, 36, 44</w:t>
      </w:r>
      <w:r w:rsidR="00F55D76" w:rsidRPr="00C64F21">
        <w:t>, 46</w:t>
      </w:r>
      <w:r w:rsidR="001743CF" w:rsidRPr="00C64F21">
        <w:t xml:space="preserve"> punktais</w:t>
      </w:r>
      <w:r w:rsidR="00497663" w:rsidRPr="00C64F21">
        <w:rPr>
          <w:szCs w:val="24"/>
        </w:rPr>
        <w:t>,</w:t>
      </w:r>
      <w:r w:rsidR="00F55D76" w:rsidRPr="00C64F21">
        <w:rPr>
          <w:szCs w:val="24"/>
        </w:rPr>
        <w:t xml:space="preserve"> 43.5.5 papunkčiu, </w:t>
      </w:r>
      <w:r w:rsidR="00F55D76" w:rsidRPr="00C64F21">
        <w:t xml:space="preserve">Pastatų, statinių, įrenginių, pastatytų iki 1996 m. sausio 1 d., saugaus naudojimo termino nustatymo tvarka, patvirtinta Lietuvos Respublikos </w:t>
      </w:r>
      <w:r w:rsidR="00A94E1B">
        <w:t>a</w:t>
      </w:r>
      <w:r w:rsidR="00F55D76" w:rsidRPr="00C64F21">
        <w:t>plinkos ministro 2003 m. gegužės 19 d. įsakymu Nr. 237 „Dėl Pastatų, statinių, įrenginių, pastatytų iki 1996 m. sausio 1 d., saugaus naudojimo termino nustatymo tvarkos patvirtinimo</w:t>
      </w:r>
      <w:r w:rsidR="00E26ED5">
        <w:t>“</w:t>
      </w:r>
      <w:r w:rsidR="00F55D76" w:rsidRPr="00C64F21">
        <w:t>,</w:t>
      </w:r>
      <w:r w:rsidR="00A26288" w:rsidRPr="00C64F21">
        <w:rPr>
          <w:szCs w:val="24"/>
        </w:rPr>
        <w:t xml:space="preserve"> S</w:t>
      </w:r>
      <w:r w:rsidR="00A26288" w:rsidRPr="00C64F21">
        <w:rPr>
          <w:bCs/>
          <w:color w:val="000000"/>
          <w:szCs w:val="24"/>
        </w:rPr>
        <w:t>tatybos technini</w:t>
      </w:r>
      <w:r w:rsidR="00B31BF7" w:rsidRPr="00C64F21">
        <w:rPr>
          <w:bCs/>
          <w:color w:val="000000"/>
          <w:szCs w:val="24"/>
        </w:rPr>
        <w:t>o</w:t>
      </w:r>
      <w:r w:rsidR="00A26288" w:rsidRPr="00C64F21">
        <w:rPr>
          <w:bCs/>
          <w:color w:val="000000"/>
          <w:szCs w:val="24"/>
        </w:rPr>
        <w:t xml:space="preserve"> reglament</w:t>
      </w:r>
      <w:r w:rsidR="00B31BF7" w:rsidRPr="00C64F21">
        <w:rPr>
          <w:bCs/>
          <w:color w:val="000000"/>
          <w:szCs w:val="24"/>
        </w:rPr>
        <w:t>o</w:t>
      </w:r>
      <w:r w:rsidR="00E52A80" w:rsidRPr="00C64F21">
        <w:rPr>
          <w:bCs/>
          <w:color w:val="000000"/>
          <w:szCs w:val="24"/>
        </w:rPr>
        <w:t xml:space="preserve"> </w:t>
      </w:r>
      <w:r w:rsidR="00A26288" w:rsidRPr="00C64F21">
        <w:rPr>
          <w:bCs/>
          <w:color w:val="000000"/>
          <w:szCs w:val="24"/>
        </w:rPr>
        <w:t>STR</w:t>
      </w:r>
      <w:r w:rsidR="00E4175A" w:rsidRPr="00C64F21">
        <w:rPr>
          <w:bCs/>
          <w:color w:val="000000"/>
          <w:szCs w:val="24"/>
        </w:rPr>
        <w:t> </w:t>
      </w:r>
      <w:r w:rsidR="00A26288" w:rsidRPr="00C64F21">
        <w:rPr>
          <w:bCs/>
          <w:color w:val="000000"/>
          <w:szCs w:val="24"/>
        </w:rPr>
        <w:t>1.12.06:2002 „Statinio naudojimo paskirtis ir gyvavimo trukmė“, patvirtint</w:t>
      </w:r>
      <w:r w:rsidR="00B31BF7" w:rsidRPr="00C64F21">
        <w:rPr>
          <w:bCs/>
          <w:color w:val="000000"/>
          <w:szCs w:val="24"/>
        </w:rPr>
        <w:t>o</w:t>
      </w:r>
      <w:r w:rsidR="00A26288" w:rsidRPr="00C64F21">
        <w:rPr>
          <w:color w:val="000000"/>
          <w:szCs w:val="24"/>
        </w:rPr>
        <w:t xml:space="preserve"> Lietuvos Respublikos </w:t>
      </w:r>
      <w:r w:rsidR="00A94E1B">
        <w:rPr>
          <w:color w:val="000000"/>
          <w:szCs w:val="24"/>
        </w:rPr>
        <w:t>a</w:t>
      </w:r>
      <w:r w:rsidR="00A26288" w:rsidRPr="00C64F21">
        <w:rPr>
          <w:color w:val="000000"/>
          <w:szCs w:val="24"/>
        </w:rPr>
        <w:t>plinkos ministro 2002 m. spalio 30 d. įsakymu Nr. 565</w:t>
      </w:r>
      <w:r w:rsidR="0029377F" w:rsidRPr="00C64F21">
        <w:rPr>
          <w:szCs w:val="24"/>
        </w:rPr>
        <w:t xml:space="preserve"> </w:t>
      </w:r>
      <w:r w:rsidR="00A26288" w:rsidRPr="00C64F21">
        <w:rPr>
          <w:szCs w:val="24"/>
        </w:rPr>
        <w:t xml:space="preserve">„Dėl </w:t>
      </w:r>
      <w:r w:rsidR="00710709" w:rsidRPr="00C64F21">
        <w:rPr>
          <w:szCs w:val="24"/>
        </w:rPr>
        <w:t>S</w:t>
      </w:r>
      <w:r w:rsidR="00A26288" w:rsidRPr="00C64F21">
        <w:rPr>
          <w:bCs/>
          <w:color w:val="000000"/>
          <w:szCs w:val="24"/>
        </w:rPr>
        <w:t>tatybos techninio reglamento STR 1.12.06:2002 „Statinio naudojimo paskirtis ir gyvavimo trukmė“ patvirtinimo“, pried</w:t>
      </w:r>
      <w:r w:rsidR="00D54509">
        <w:rPr>
          <w:bCs/>
          <w:color w:val="000000"/>
          <w:szCs w:val="24"/>
        </w:rPr>
        <w:t>u</w:t>
      </w:r>
      <w:r w:rsidR="00A26288" w:rsidRPr="00C64F21">
        <w:rPr>
          <w:bCs/>
          <w:color w:val="000000"/>
          <w:szCs w:val="24"/>
        </w:rPr>
        <w:t xml:space="preserve"> „Statinio gyvavimo trukmė priklausomai nuo statinio naudojimo paskirties ir statybos produktų, iš kurių jis pastatytas“</w:t>
      </w:r>
      <w:r w:rsidR="00DF10A4">
        <w:rPr>
          <w:bCs/>
          <w:color w:val="000000"/>
          <w:szCs w:val="24"/>
        </w:rPr>
        <w:t xml:space="preserve"> </w:t>
      </w:r>
      <w:r w:rsidR="00C132ED" w:rsidRPr="00C64F21">
        <w:rPr>
          <w:bCs/>
          <w:color w:val="000000"/>
          <w:szCs w:val="24"/>
        </w:rPr>
        <w:t xml:space="preserve">ir </w:t>
      </w:r>
      <w:r w:rsidR="00497663" w:rsidRPr="00C64F21">
        <w:t>atsižvelgdama į</w:t>
      </w:r>
      <w:r w:rsidR="00C15CF4" w:rsidRPr="00C64F21">
        <w:t xml:space="preserve"> </w:t>
      </w:r>
      <w:r w:rsidR="005F4424" w:rsidRPr="00C64F21">
        <w:t>UAB</w:t>
      </w:r>
      <w:r w:rsidR="00B31BF7" w:rsidRPr="00C64F21">
        <w:t xml:space="preserve"> </w:t>
      </w:r>
      <w:proofErr w:type="spellStart"/>
      <w:r w:rsidR="00B31BF7" w:rsidRPr="00C64F21">
        <w:t>Timber&amp;Pellets</w:t>
      </w:r>
      <w:proofErr w:type="spellEnd"/>
      <w:r w:rsidR="00D54509">
        <w:t xml:space="preserve"> </w:t>
      </w:r>
      <w:r w:rsidR="003A2DE6" w:rsidRPr="00C64F21">
        <w:t xml:space="preserve">2025 m. </w:t>
      </w:r>
      <w:r w:rsidR="00B31BF7" w:rsidRPr="00C64F21">
        <w:t>rugsėjo</w:t>
      </w:r>
      <w:r w:rsidR="003A2DE6" w:rsidRPr="00C64F21">
        <w:t xml:space="preserve"> 1</w:t>
      </w:r>
      <w:r w:rsidR="00B31BF7" w:rsidRPr="00C64F21">
        <w:t>7</w:t>
      </w:r>
      <w:r w:rsidR="003A2DE6" w:rsidRPr="00C64F21">
        <w:t xml:space="preserve"> d.</w:t>
      </w:r>
      <w:r w:rsidR="00B31BF7" w:rsidRPr="00C64F21">
        <w:t xml:space="preserve"> </w:t>
      </w:r>
      <w:r w:rsidR="00C15CF4" w:rsidRPr="00C64F21">
        <w:t>prašym</w:t>
      </w:r>
      <w:r w:rsidR="00B31BF7" w:rsidRPr="00C64F21">
        <w:t>ą</w:t>
      </w:r>
      <w:r w:rsidR="004C0244" w:rsidRPr="00C64F21">
        <w:t xml:space="preserve"> „</w:t>
      </w:r>
      <w:r w:rsidR="00ED4609" w:rsidRPr="00C64F21">
        <w:t xml:space="preserve">Dėl </w:t>
      </w:r>
      <w:r w:rsidR="00B31BF7" w:rsidRPr="00C64F21">
        <w:t xml:space="preserve">kitos paskirties </w:t>
      </w:r>
      <w:r w:rsidR="00ED4609" w:rsidRPr="00C64F21">
        <w:t>naudojamo valstybinės žemės sklypo nu</w:t>
      </w:r>
      <w:r w:rsidR="00163636" w:rsidRPr="00C64F21">
        <w:t>o</w:t>
      </w:r>
      <w:r w:rsidR="00ED4609" w:rsidRPr="00C64F21">
        <w:t xml:space="preserve">mos </w:t>
      </w:r>
      <w:r w:rsidR="00B31BF7" w:rsidRPr="00C64F21">
        <w:t>ne</w:t>
      </w:r>
      <w:r w:rsidR="00ED4609" w:rsidRPr="00C64F21">
        <w:t xml:space="preserve"> aukciono</w:t>
      </w:r>
      <w:r w:rsidR="00B31BF7" w:rsidRPr="00C64F21">
        <w:t xml:space="preserve"> būdu</w:t>
      </w:r>
      <w:r w:rsidR="004C0244" w:rsidRPr="00C64F21">
        <w:t>“</w:t>
      </w:r>
      <w:r w:rsidR="00DA6EFF" w:rsidRPr="00C64F21">
        <w:t xml:space="preserve">, </w:t>
      </w:r>
      <w:r w:rsidR="006653EE" w:rsidRPr="00C64F21">
        <w:t xml:space="preserve">UAB </w:t>
      </w:r>
      <w:proofErr w:type="spellStart"/>
      <w:r w:rsidR="00B31BF7" w:rsidRPr="00C64F21">
        <w:t>Timber&amp;Pellets</w:t>
      </w:r>
      <w:proofErr w:type="spellEnd"/>
      <w:r w:rsidR="006653EE" w:rsidRPr="00C64F21">
        <w:t xml:space="preserve"> </w:t>
      </w:r>
      <w:r w:rsidR="00DA6EFF" w:rsidRPr="00C64F21">
        <w:t>202</w:t>
      </w:r>
      <w:r w:rsidR="00B31BF7" w:rsidRPr="00C64F21">
        <w:t>6</w:t>
      </w:r>
      <w:r w:rsidR="00DA6EFF" w:rsidRPr="00C64F21">
        <w:t xml:space="preserve"> m. </w:t>
      </w:r>
      <w:r w:rsidR="00B31BF7" w:rsidRPr="00C64F21">
        <w:t>kovo</w:t>
      </w:r>
      <w:r w:rsidR="00DA6EFF" w:rsidRPr="00C64F21">
        <w:t xml:space="preserve"> </w:t>
      </w:r>
      <w:r w:rsidR="00B31BF7" w:rsidRPr="00C64F21">
        <w:t>20</w:t>
      </w:r>
      <w:r w:rsidR="00DA6EFF" w:rsidRPr="00C64F21">
        <w:t xml:space="preserve"> d. paaiškinimą „</w:t>
      </w:r>
      <w:r w:rsidR="00B31BF7" w:rsidRPr="00C64F21">
        <w:t xml:space="preserve">Dėl pastato – taros sandėlis, </w:t>
      </w:r>
      <w:proofErr w:type="spellStart"/>
      <w:r w:rsidR="00B31BF7" w:rsidRPr="00C64F21">
        <w:t>un</w:t>
      </w:r>
      <w:proofErr w:type="spellEnd"/>
      <w:r w:rsidR="00B31BF7" w:rsidRPr="00C64F21">
        <w:t>. Nr.</w:t>
      </w:r>
      <w:r w:rsidR="009D4D65">
        <w:t> </w:t>
      </w:r>
      <w:r w:rsidR="00B31BF7" w:rsidRPr="00C64F21">
        <w:t xml:space="preserve">5395-0003-2015 sunykimo aplinkybių“, UAB </w:t>
      </w:r>
      <w:proofErr w:type="spellStart"/>
      <w:r w:rsidR="00B31BF7" w:rsidRPr="00C64F21">
        <w:t>Timber&amp;Pellets</w:t>
      </w:r>
      <w:proofErr w:type="spellEnd"/>
      <w:r w:rsidR="00B31BF7" w:rsidRPr="00C64F21">
        <w:t xml:space="preserve"> 2026 m. balandžio 7 d. papildomą paaiškinimą prie 2025-09-12 prašymo „Dėl Elevatoriaus g. 30, Kėdainiai žemės sklypo nuomos</w:t>
      </w:r>
      <w:r w:rsidR="006653EE" w:rsidRPr="00C64F21">
        <w:t>“</w:t>
      </w:r>
      <w:r w:rsidR="00497663" w:rsidRPr="00C64F21">
        <w:t>, Kėdainių rajono savivaldybės taryba</w:t>
      </w:r>
      <w:r w:rsidR="00ED4609" w:rsidRPr="00C64F21">
        <w:t xml:space="preserve"> </w:t>
      </w:r>
      <w:bookmarkStart w:id="1" w:name="_Hlk208906614"/>
      <w:bookmarkStart w:id="2" w:name="_Hlk207783678"/>
      <w:r w:rsidR="00E7073F" w:rsidRPr="00EC1F0C">
        <w:rPr>
          <w:spacing w:val="60"/>
          <w:szCs w:val="24"/>
        </w:rPr>
        <w:t>nusprendži</w:t>
      </w:r>
      <w:r w:rsidR="00E7073F" w:rsidRPr="00EC1F0C">
        <w:rPr>
          <w:szCs w:val="24"/>
        </w:rPr>
        <w:t>a:</w:t>
      </w:r>
      <w:bookmarkEnd w:id="1"/>
    </w:p>
    <w:bookmarkEnd w:id="2"/>
    <w:p w14:paraId="3FE810FF" w14:textId="3659825E" w:rsidR="009A7D11" w:rsidRPr="00C64F21" w:rsidRDefault="00301DD3" w:rsidP="00E7073F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</w:pPr>
      <w:r w:rsidRPr="00C64F21">
        <w:t xml:space="preserve">Patvirtinti </w:t>
      </w:r>
      <w:r w:rsidR="00794938" w:rsidRPr="00C64F21">
        <w:t>UAB „Aplinka ir ekologija“ 2025 m. lapkričio 3 d. parengtą 1,5723 ha va</w:t>
      </w:r>
      <w:r w:rsidRPr="00C64F21">
        <w:t>lstybinės žemės sklypo, kadastro Nr. 5333/00</w:t>
      </w:r>
      <w:r w:rsidR="00794938" w:rsidRPr="00C64F21">
        <w:t>14</w:t>
      </w:r>
      <w:r w:rsidRPr="00C64F21">
        <w:t>:</w:t>
      </w:r>
      <w:r w:rsidR="00794938" w:rsidRPr="00C64F21">
        <w:t>127</w:t>
      </w:r>
      <w:r w:rsidRPr="00C64F21">
        <w:t>, unikalus Nr.</w:t>
      </w:r>
      <w:r w:rsidR="00042FC7" w:rsidRPr="00C64F21">
        <w:t xml:space="preserve"> </w:t>
      </w:r>
      <w:r w:rsidRPr="00C64F21">
        <w:t>4400-</w:t>
      </w:r>
      <w:r w:rsidR="00794938" w:rsidRPr="00C64F21">
        <w:t>2323-5380</w:t>
      </w:r>
      <w:r w:rsidRPr="00C64F21">
        <w:t>, Kėdaini</w:t>
      </w:r>
      <w:r w:rsidR="00794938" w:rsidRPr="00C64F21">
        <w:t>ų m., Elevatoriaus g. 30</w:t>
      </w:r>
      <w:r w:rsidRPr="00C64F21">
        <w:t xml:space="preserve">, dalių </w:t>
      </w:r>
      <w:r w:rsidR="00794938" w:rsidRPr="00C64F21">
        <w:t xml:space="preserve">planą N 1:1000, kuriame išskirtos </w:t>
      </w:r>
      <w:r w:rsidRPr="00C64F21">
        <w:t xml:space="preserve">kiekvienam savarankiškai funkcionuojančiam statiniui eksploatuoti </w:t>
      </w:r>
      <w:r w:rsidR="00794938" w:rsidRPr="00C64F21">
        <w:t xml:space="preserve">reikalingos žemės sklypo dalys ir nustatytas šių dalių plotas </w:t>
      </w:r>
      <w:r w:rsidRPr="00C64F21">
        <w:t>(pridedama).</w:t>
      </w:r>
    </w:p>
    <w:p w14:paraId="5F50112D" w14:textId="0A4557DD" w:rsidR="00155871" w:rsidRPr="00C64F21" w:rsidRDefault="00497663" w:rsidP="00E7073F">
      <w:pPr>
        <w:pStyle w:val="Betarp"/>
        <w:numPr>
          <w:ilvl w:val="0"/>
          <w:numId w:val="2"/>
        </w:numPr>
        <w:tabs>
          <w:tab w:val="left" w:pos="851"/>
        </w:tabs>
        <w:contextualSpacing/>
        <w:jc w:val="both"/>
      </w:pPr>
      <w:r w:rsidRPr="00C64F21">
        <w:t>Išnuomoti</w:t>
      </w:r>
      <w:r w:rsidR="00ED4609" w:rsidRPr="00C64F21">
        <w:t xml:space="preserve"> </w:t>
      </w:r>
      <w:r w:rsidR="005F4424" w:rsidRPr="00C64F21">
        <w:t>UAB</w:t>
      </w:r>
      <w:r w:rsidR="00ED4609" w:rsidRPr="00C64F21">
        <w:t xml:space="preserve"> </w:t>
      </w:r>
      <w:proofErr w:type="spellStart"/>
      <w:r w:rsidR="00AB4AA1" w:rsidRPr="00C64F21">
        <w:t>Timber&amp;Pellets</w:t>
      </w:r>
      <w:proofErr w:type="spellEnd"/>
      <w:r w:rsidR="00A81851" w:rsidRPr="00C64F21">
        <w:t xml:space="preserve"> </w:t>
      </w:r>
      <w:r w:rsidRPr="00C64F21">
        <w:t>kitos paskirties valstyb</w:t>
      </w:r>
      <w:r w:rsidR="00573CBB" w:rsidRPr="00C64F21">
        <w:t>ei nuosavybės teise priklausan</w:t>
      </w:r>
      <w:r w:rsidR="00155871" w:rsidRPr="00C64F21">
        <w:t>čią</w:t>
      </w:r>
      <w:r w:rsidR="00573CBB" w:rsidRPr="00C64F21">
        <w:t xml:space="preserve"> </w:t>
      </w:r>
      <w:r w:rsidR="00BE5D7B" w:rsidRPr="00C64F21">
        <w:t>ir Kėdainių rajono savivaldybės patikėjimo teise valdom</w:t>
      </w:r>
      <w:r w:rsidR="00C15CF4" w:rsidRPr="00C64F21">
        <w:t>ą</w:t>
      </w:r>
      <w:r w:rsidR="00BE5D7B" w:rsidRPr="00C64F21">
        <w:t xml:space="preserve"> </w:t>
      </w:r>
      <w:r w:rsidR="00155871" w:rsidRPr="00C64F21">
        <w:t>1,5723</w:t>
      </w:r>
      <w:r w:rsidR="004E1C15" w:rsidRPr="00C64F21">
        <w:t xml:space="preserve"> ha </w:t>
      </w:r>
      <w:r w:rsidRPr="00C64F21">
        <w:t>žemės sklyp</w:t>
      </w:r>
      <w:r w:rsidR="00155871" w:rsidRPr="00C64F21">
        <w:t>o</w:t>
      </w:r>
      <w:r w:rsidRPr="00C64F21">
        <w:t>, kadastro</w:t>
      </w:r>
      <w:r w:rsidR="00270960" w:rsidRPr="00C64F21">
        <w:t xml:space="preserve"> </w:t>
      </w:r>
      <w:r w:rsidRPr="00C64F21">
        <w:t>Nr.</w:t>
      </w:r>
      <w:r w:rsidR="008F315C" w:rsidRPr="00C64F21">
        <w:t> </w:t>
      </w:r>
      <w:r w:rsidR="001F7C82" w:rsidRPr="00C64F21">
        <w:t>5333/00</w:t>
      </w:r>
      <w:r w:rsidR="00155871" w:rsidRPr="00C64F21">
        <w:t>14</w:t>
      </w:r>
      <w:r w:rsidR="001F7C82" w:rsidRPr="00C64F21">
        <w:t>:</w:t>
      </w:r>
      <w:r w:rsidR="00155871" w:rsidRPr="00C64F21">
        <w:t>127</w:t>
      </w:r>
      <w:r w:rsidRPr="00C64F21">
        <w:t xml:space="preserve">, unikalus Nr. </w:t>
      </w:r>
      <w:r w:rsidR="00ED4609" w:rsidRPr="00C64F21">
        <w:t>4400-</w:t>
      </w:r>
      <w:r w:rsidR="00155871" w:rsidRPr="00C64F21">
        <w:t>2323-5380</w:t>
      </w:r>
      <w:r w:rsidRPr="00C64F21">
        <w:t xml:space="preserve">, </w:t>
      </w:r>
      <w:r w:rsidR="00155871" w:rsidRPr="00C64F21">
        <w:t xml:space="preserve">dalį – 0,6404 ha, </w:t>
      </w:r>
      <w:r w:rsidRPr="00C64F21">
        <w:t>esan</w:t>
      </w:r>
      <w:r w:rsidR="00155871" w:rsidRPr="00C64F21">
        <w:t>čią</w:t>
      </w:r>
      <w:r w:rsidRPr="00C64F21">
        <w:t xml:space="preserve"> Kėdaini</w:t>
      </w:r>
      <w:r w:rsidR="00155871" w:rsidRPr="00C64F21">
        <w:t>ų m.</w:t>
      </w:r>
      <w:r w:rsidRPr="00C64F21">
        <w:t>,</w:t>
      </w:r>
      <w:r w:rsidR="00ED4609" w:rsidRPr="00C64F21">
        <w:t xml:space="preserve"> </w:t>
      </w:r>
      <w:r w:rsidR="00155871" w:rsidRPr="00C64F21">
        <w:t>Elevatoriaus</w:t>
      </w:r>
      <w:r w:rsidR="00ED4609" w:rsidRPr="00C64F21">
        <w:t xml:space="preserve"> g. </w:t>
      </w:r>
      <w:r w:rsidR="00155871" w:rsidRPr="00C64F21">
        <w:t>30</w:t>
      </w:r>
      <w:r w:rsidR="00EF04C4" w:rsidRPr="00C64F21">
        <w:t xml:space="preserve">, </w:t>
      </w:r>
      <w:r w:rsidRPr="00C64F21">
        <w:t>pagal valstybinės žemės nuomos sutarties projekt</w:t>
      </w:r>
      <w:r w:rsidR="006B346B" w:rsidRPr="00C64F21">
        <w:t>e nurodytas sąlygas (pridedama)</w:t>
      </w:r>
      <w:r w:rsidR="00A20266" w:rsidRPr="00C64F21">
        <w:t>.</w:t>
      </w:r>
    </w:p>
    <w:p w14:paraId="5CDF6B54" w14:textId="745011B0" w:rsidR="009B7292" w:rsidRPr="00C64F21" w:rsidRDefault="00076131" w:rsidP="00E7073F">
      <w:pPr>
        <w:pStyle w:val="Betarp"/>
        <w:numPr>
          <w:ilvl w:val="0"/>
          <w:numId w:val="2"/>
        </w:numPr>
        <w:tabs>
          <w:tab w:val="left" w:pos="851"/>
        </w:tabs>
        <w:contextualSpacing/>
        <w:jc w:val="both"/>
        <w:rPr>
          <w:bCs/>
          <w:color w:val="000000"/>
        </w:rPr>
      </w:pPr>
      <w:r w:rsidRPr="00C64F21">
        <w:t xml:space="preserve">Nustatyti, kad </w:t>
      </w:r>
      <w:r w:rsidR="00155871" w:rsidRPr="00C64F21">
        <w:t>2</w:t>
      </w:r>
      <w:r w:rsidRPr="00C64F21">
        <w:t xml:space="preserve"> punkte nurodyta žemės sklyp</w:t>
      </w:r>
      <w:r w:rsidR="00155871" w:rsidRPr="00C64F21">
        <w:t>o dalis</w:t>
      </w:r>
      <w:r w:rsidRPr="00C64F21">
        <w:t xml:space="preserve"> išnuomojama </w:t>
      </w:r>
      <w:r w:rsidR="00155871" w:rsidRPr="00C64F21">
        <w:t>penkeriems</w:t>
      </w:r>
      <w:r w:rsidR="004973FE" w:rsidRPr="00C64F21">
        <w:t xml:space="preserve"> metams, skaičiuojant nuo valstybinės žemės nuomos sutarties sudarymo dienos. Nuomos terminas apskaičiuotas vadovaujantis </w:t>
      </w:r>
      <w:r w:rsidR="00050C91" w:rsidRPr="00C64F21">
        <w:t xml:space="preserve">Pastatų, statinių, įrenginių, pastatytų iki 1996 m. sausio 1 d., saugaus naudojimo termino nustatymo tvarka, patvirtinta Lietuvos Respublikos </w:t>
      </w:r>
      <w:r w:rsidR="00AA6640">
        <w:t>a</w:t>
      </w:r>
      <w:r w:rsidR="00050C91" w:rsidRPr="00C64F21">
        <w:t>plinkos ministro 2003 m. gegužės 19 d. įsakymu Nr. 237 „Dėl Pastatų, statinių, įrenginių, pastatytų iki 1996 m. sausio 1 d., saugaus naudojimo termino nustatymo tvarkos patvirtinimo</w:t>
      </w:r>
      <w:r w:rsidR="00355799">
        <w:t>“</w:t>
      </w:r>
      <w:r w:rsidR="00050C91" w:rsidRPr="00C64F21">
        <w:t xml:space="preserve">, ir </w:t>
      </w:r>
      <w:r w:rsidR="00331922" w:rsidRPr="00C64F21">
        <w:t>S</w:t>
      </w:r>
      <w:r w:rsidR="00331922" w:rsidRPr="00C64F21">
        <w:rPr>
          <w:bCs/>
          <w:color w:val="000000"/>
        </w:rPr>
        <w:t xml:space="preserve">tatybos techninio reglamento </w:t>
      </w:r>
      <w:r w:rsidR="00331922" w:rsidRPr="00C64F21">
        <w:rPr>
          <w:bCs/>
          <w:color w:val="000000"/>
        </w:rPr>
        <w:lastRenderedPageBreak/>
        <w:t>STR 1.12.06:2002 „Statinio naudojimo paskirtis ir gyvavimo trukmė“, patvirtinto</w:t>
      </w:r>
      <w:r w:rsidR="00331922" w:rsidRPr="00C64F21">
        <w:rPr>
          <w:color w:val="000000"/>
        </w:rPr>
        <w:t xml:space="preserve"> Lietuvos Respublikos </w:t>
      </w:r>
      <w:r w:rsidR="00AA6640">
        <w:rPr>
          <w:color w:val="000000"/>
        </w:rPr>
        <w:t>a</w:t>
      </w:r>
      <w:r w:rsidR="00331922" w:rsidRPr="00C64F21">
        <w:rPr>
          <w:color w:val="000000"/>
        </w:rPr>
        <w:t>plinkos ministro 2002 m. spalio 30 d. įsakymu Nr. 565</w:t>
      </w:r>
      <w:r w:rsidR="00331922" w:rsidRPr="00C64F21">
        <w:t xml:space="preserve"> „Dėl S</w:t>
      </w:r>
      <w:r w:rsidR="00331922" w:rsidRPr="00C64F21">
        <w:rPr>
          <w:bCs/>
          <w:color w:val="000000"/>
        </w:rPr>
        <w:t>tatybos techninio reglamento STR 1.12.06:2002 „Statinio naudojimo paskirtis ir gyvavimo trukmė“ patvirtinimo“, priedo „Statinio gyvavimo trukmė priklausomai nuo statinio naudojimo paskirties ir statybos produktų, iš kurių jis pastatytas“ 1</w:t>
      </w:r>
      <w:r w:rsidR="00050C91" w:rsidRPr="00C64F21">
        <w:rPr>
          <w:bCs/>
          <w:color w:val="000000"/>
        </w:rPr>
        <w:t>6</w:t>
      </w:r>
      <w:r w:rsidR="00331922" w:rsidRPr="00C64F21">
        <w:rPr>
          <w:bCs/>
          <w:color w:val="000000"/>
        </w:rPr>
        <w:t>.1 papunkčiu.</w:t>
      </w:r>
    </w:p>
    <w:p w14:paraId="19DB5AA7" w14:textId="6D472434" w:rsidR="009B7292" w:rsidRPr="00C64F21" w:rsidRDefault="009B7292" w:rsidP="00E7073F">
      <w:pPr>
        <w:pStyle w:val="Betarp"/>
        <w:numPr>
          <w:ilvl w:val="0"/>
          <w:numId w:val="2"/>
        </w:numPr>
        <w:tabs>
          <w:tab w:val="left" w:pos="851"/>
        </w:tabs>
        <w:contextualSpacing/>
        <w:jc w:val="both"/>
        <w:rPr>
          <w:bCs/>
          <w:color w:val="000000"/>
        </w:rPr>
      </w:pPr>
      <w:r w:rsidRPr="00C64F21">
        <w:t xml:space="preserve">Išnuomoti UAB </w:t>
      </w:r>
      <w:proofErr w:type="spellStart"/>
      <w:r w:rsidRPr="00C64F21">
        <w:t>Timber&amp;Pellets</w:t>
      </w:r>
      <w:proofErr w:type="spellEnd"/>
      <w:r w:rsidRPr="00C64F21">
        <w:t xml:space="preserve"> kitos paskirties valstybei nuosavybės teise priklausančią ir Kėdainių rajono savivaldybės patikėjimo teise valdomą 1,5723 ha žemės sklypo, kadastro Nr. 5333/0014:127, unikalus Nr. 4400-2323-5380, dalį – 0,9319 ha, esančią Kėdainių m., Elevatoriaus g. 30, pagal valstybinės žemės nuomos sutarties projekte nurodytas sąlygas (pridedama).</w:t>
      </w:r>
    </w:p>
    <w:p w14:paraId="397C64BB" w14:textId="31AEC167" w:rsidR="004C3197" w:rsidRDefault="009B7292" w:rsidP="00E7073F">
      <w:pPr>
        <w:pStyle w:val="Betarp"/>
        <w:numPr>
          <w:ilvl w:val="0"/>
          <w:numId w:val="2"/>
        </w:numPr>
        <w:tabs>
          <w:tab w:val="left" w:pos="851"/>
        </w:tabs>
        <w:contextualSpacing/>
        <w:jc w:val="both"/>
        <w:rPr>
          <w:bCs/>
          <w:color w:val="000000"/>
        </w:rPr>
      </w:pPr>
      <w:r w:rsidRPr="00C64F21">
        <w:t xml:space="preserve">Nustatyti, kad </w:t>
      </w:r>
      <w:r w:rsidR="00C64F21">
        <w:t>4</w:t>
      </w:r>
      <w:r w:rsidRPr="00C64F21">
        <w:t xml:space="preserve"> punkte nurodyta žemės sklypo dalis išnuomojama penkeriems metams, skaičiuojant nuo valstybinės žemės nuomos sutarties sudarymo dienos. Nuomos terminas apskaičiuotas vadovaujantis Pastatų, statinių, įrenginių, pastatytų iki 1996 m. sausio 1 d., saugaus naudojimo termino nustatymo tvarka, patvirtinta Lietuvos Respublikos </w:t>
      </w:r>
      <w:r w:rsidR="00AA6640">
        <w:t>a</w:t>
      </w:r>
      <w:r w:rsidRPr="00C64F21">
        <w:t>plinkos ministro 2003 m. gegužės 19 d. įsakymu Nr. 237 „Dėl Pastatų, statinių, įrenginių, pastatytų iki 1996 m. sausio 1 d., saugaus naudojimo termino nustatymo tvarkos patvirtinimo</w:t>
      </w:r>
      <w:r w:rsidR="00355799">
        <w:t>“</w:t>
      </w:r>
      <w:r w:rsidRPr="00C64F21">
        <w:t>, ir S</w:t>
      </w:r>
      <w:r w:rsidRPr="00C64F21">
        <w:rPr>
          <w:bCs/>
          <w:color w:val="000000"/>
        </w:rPr>
        <w:t>tatybos techninio reglamento STR 1.12.06:2002 „Statinio naudojimo paskirtis ir gyvavimo trukmė“, patvirtinto</w:t>
      </w:r>
      <w:r w:rsidRPr="00C64F21">
        <w:rPr>
          <w:color w:val="000000"/>
        </w:rPr>
        <w:t xml:space="preserve"> Lietuvos Respublikos </w:t>
      </w:r>
      <w:r w:rsidR="00AA6640">
        <w:rPr>
          <w:color w:val="000000"/>
        </w:rPr>
        <w:t>a</w:t>
      </w:r>
      <w:r w:rsidRPr="00C64F21">
        <w:rPr>
          <w:color w:val="000000"/>
        </w:rPr>
        <w:t>plinkos ministro 2002 m. spalio 30 d. įsakymu Nr. 565</w:t>
      </w:r>
      <w:r w:rsidRPr="00C64F21">
        <w:t xml:space="preserve"> „Dėl S</w:t>
      </w:r>
      <w:r w:rsidRPr="00C64F21">
        <w:rPr>
          <w:bCs/>
          <w:color w:val="000000"/>
        </w:rPr>
        <w:t>tatybos techninio reglamento STR 1.12.06:2002 „Statinio naudojimo paskirtis ir gyvavimo trukmė“ patvirtinimo“, priedo „Statinio gyvavimo trukmė priklausomai nuo statinio naudojimo paskirties ir statybos produktų, iš kurių jis pastatytas“ 18.2 papunkčiu.</w:t>
      </w:r>
    </w:p>
    <w:p w14:paraId="0E07B1AE" w14:textId="299B898B" w:rsidR="004C3197" w:rsidRPr="004C3197" w:rsidRDefault="00E7073F" w:rsidP="00E7073F">
      <w:pPr>
        <w:pStyle w:val="Betarp"/>
        <w:numPr>
          <w:ilvl w:val="0"/>
          <w:numId w:val="2"/>
        </w:numPr>
        <w:tabs>
          <w:tab w:val="left" w:pos="851"/>
        </w:tabs>
        <w:contextualSpacing/>
        <w:jc w:val="both"/>
        <w:rPr>
          <w:bCs/>
          <w:color w:val="000000"/>
        </w:rPr>
      </w:pPr>
      <w:r w:rsidRPr="00EC1F0C">
        <w:t>Šis sprendimas per vieną mėnesį nuo jo įteikimo arba paskelbimo dienos gali būti skundžiamas Lietuvos administracinių ginčų komisijos Kauno apygardos skyriui (Kaunas, Laisvės al. 36, LT</w:t>
      </w:r>
      <w:r w:rsidRPr="00EC1F0C">
        <w:noBreakHyphen/>
        <w:t xml:space="preserve">44240) Lietuvos Respublikos ikiteisminio administracinių ginčų nagrinėjimo tvarkos įstatymo nustatyta tvarka, </w:t>
      </w:r>
      <w:r w:rsidRPr="00E7073F">
        <w:t xml:space="preserve">arba Regionų administraciniam teismui bet kuriuose šio teismo rūmuose (per Lietuvos teismų elektroninių paslaugų portalą </w:t>
      </w:r>
      <w:hyperlink r:id="rId7" w:history="1">
        <w:r w:rsidRPr="00E7073F">
          <w:rPr>
            <w:rStyle w:val="Hipersaitas"/>
            <w:color w:val="auto"/>
            <w:u w:val="none"/>
          </w:rPr>
          <w:t>https://e.teismas.lt</w:t>
        </w:r>
      </w:hyperlink>
      <w:r w:rsidRPr="00E7073F">
        <w:t xml:space="preserve"> arba adresu: Vilnius, Žygimantų g. 2, LT</w:t>
      </w:r>
      <w:r w:rsidRPr="00E7073F">
        <w:noBreakHyphen/>
        <w:t>01102, arba Kaunas, A. Mickevičiaus g. 8A, LT</w:t>
      </w:r>
      <w:r w:rsidRPr="00E7073F">
        <w:noBreakHyphen/>
        <w:t>44312</w:t>
      </w:r>
      <w:r w:rsidRPr="00EC1F0C">
        <w:t>, arba Klaipėda, Galinio Pylimo g. 9, LT</w:t>
      </w:r>
      <w:r w:rsidRPr="00EC1F0C">
        <w:noBreakHyphen/>
        <w:t>91230, arba Šiauliai, Dvaro g. 80, LT</w:t>
      </w:r>
      <w:r w:rsidRPr="00EC1F0C">
        <w:noBreakHyphen/>
        <w:t>76298, arba Panevėžys, Respublikos g. 62, LT</w:t>
      </w:r>
      <w:r w:rsidRPr="00EC1F0C">
        <w:noBreakHyphen/>
        <w:t>35158) Lietuvos Respublikos administracinių bylų teisenos įstatymo nustatyta tvarka</w:t>
      </w:r>
      <w:r w:rsidR="004C3197" w:rsidRPr="005A41CA">
        <w:t>.</w:t>
      </w:r>
    </w:p>
    <w:p w14:paraId="5ACD1EC0" w14:textId="583817CE" w:rsidR="00637883" w:rsidRPr="00C64F21" w:rsidRDefault="00637883" w:rsidP="005F4424">
      <w:pPr>
        <w:pStyle w:val="Betarp"/>
        <w:tabs>
          <w:tab w:val="left" w:pos="851"/>
        </w:tabs>
        <w:jc w:val="both"/>
        <w:rPr>
          <w:color w:val="FF0000"/>
        </w:rPr>
      </w:pPr>
    </w:p>
    <w:p w14:paraId="37EAF870" w14:textId="77777777" w:rsidR="001E3ACB" w:rsidRPr="00C64F21" w:rsidRDefault="001E3ACB" w:rsidP="001E3ACB">
      <w:pPr>
        <w:jc w:val="both"/>
      </w:pPr>
      <w:r w:rsidRPr="00C64F21">
        <w:t xml:space="preserve">   </w:t>
      </w:r>
    </w:p>
    <w:p w14:paraId="7C217E31" w14:textId="77777777" w:rsidR="007C12AB" w:rsidRPr="00EC1F0C" w:rsidRDefault="007C12AB" w:rsidP="007C12AB">
      <w:pPr>
        <w:contextualSpacing/>
        <w:rPr>
          <w:szCs w:val="24"/>
        </w:rPr>
      </w:pPr>
      <w:bookmarkStart w:id="3" w:name="_Hlk202182067"/>
      <w:bookmarkStart w:id="4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65AF0438" w14:textId="626148A9" w:rsidR="0063462C" w:rsidRPr="00C64F21" w:rsidRDefault="0063462C" w:rsidP="007C12AB">
      <w:pPr>
        <w:jc w:val="both"/>
      </w:pPr>
    </w:p>
    <w:sectPr w:rsidR="0063462C" w:rsidRPr="00C64F21" w:rsidSect="00E7073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A5614"/>
    <w:multiLevelType w:val="hybridMultilevel"/>
    <w:tmpl w:val="686C92BE"/>
    <w:lvl w:ilvl="0" w:tplc="9C3E6D6A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7B221C45"/>
    <w:multiLevelType w:val="hybridMultilevel"/>
    <w:tmpl w:val="82B290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319937">
    <w:abstractNumId w:val="1"/>
  </w:num>
  <w:num w:numId="2" w16cid:durableId="105200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4D9C"/>
    <w:rsid w:val="000306E7"/>
    <w:rsid w:val="00034EA5"/>
    <w:rsid w:val="00034EC0"/>
    <w:rsid w:val="00036F68"/>
    <w:rsid w:val="000407D3"/>
    <w:rsid w:val="00042FC7"/>
    <w:rsid w:val="000443B4"/>
    <w:rsid w:val="00047DB1"/>
    <w:rsid w:val="00050B62"/>
    <w:rsid w:val="00050C91"/>
    <w:rsid w:val="00050F01"/>
    <w:rsid w:val="000548C8"/>
    <w:rsid w:val="00056ADF"/>
    <w:rsid w:val="000577C2"/>
    <w:rsid w:val="000654FF"/>
    <w:rsid w:val="0006598D"/>
    <w:rsid w:val="00067EC4"/>
    <w:rsid w:val="00070A08"/>
    <w:rsid w:val="00071374"/>
    <w:rsid w:val="00072405"/>
    <w:rsid w:val="0007493A"/>
    <w:rsid w:val="00076131"/>
    <w:rsid w:val="00080AB4"/>
    <w:rsid w:val="000813C2"/>
    <w:rsid w:val="00081C30"/>
    <w:rsid w:val="00090F14"/>
    <w:rsid w:val="00093AEA"/>
    <w:rsid w:val="00094AF0"/>
    <w:rsid w:val="00094FB3"/>
    <w:rsid w:val="00096138"/>
    <w:rsid w:val="000A4DE3"/>
    <w:rsid w:val="000B4F6E"/>
    <w:rsid w:val="000C5BB8"/>
    <w:rsid w:val="000C7625"/>
    <w:rsid w:val="000D140B"/>
    <w:rsid w:val="000E07C4"/>
    <w:rsid w:val="000E11C7"/>
    <w:rsid w:val="000F03B8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440FA"/>
    <w:rsid w:val="00145F59"/>
    <w:rsid w:val="00154B31"/>
    <w:rsid w:val="00155871"/>
    <w:rsid w:val="001601F8"/>
    <w:rsid w:val="00163636"/>
    <w:rsid w:val="00163D79"/>
    <w:rsid w:val="001743CF"/>
    <w:rsid w:val="00180D34"/>
    <w:rsid w:val="00184972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D2C3E"/>
    <w:rsid w:val="001E15B4"/>
    <w:rsid w:val="001E213A"/>
    <w:rsid w:val="001E3ACB"/>
    <w:rsid w:val="001F08D7"/>
    <w:rsid w:val="001F1604"/>
    <w:rsid w:val="001F3AA4"/>
    <w:rsid w:val="001F4A23"/>
    <w:rsid w:val="001F666E"/>
    <w:rsid w:val="001F7C82"/>
    <w:rsid w:val="00202267"/>
    <w:rsid w:val="00202A31"/>
    <w:rsid w:val="00205074"/>
    <w:rsid w:val="002055B8"/>
    <w:rsid w:val="00212D2F"/>
    <w:rsid w:val="002203BB"/>
    <w:rsid w:val="00223F53"/>
    <w:rsid w:val="00232C01"/>
    <w:rsid w:val="00233AED"/>
    <w:rsid w:val="00235F7D"/>
    <w:rsid w:val="00237279"/>
    <w:rsid w:val="0025424F"/>
    <w:rsid w:val="002554C1"/>
    <w:rsid w:val="002571AA"/>
    <w:rsid w:val="0025751E"/>
    <w:rsid w:val="0026412B"/>
    <w:rsid w:val="00264695"/>
    <w:rsid w:val="002659A0"/>
    <w:rsid w:val="00265B0B"/>
    <w:rsid w:val="002674E8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4E79"/>
    <w:rsid w:val="002A5096"/>
    <w:rsid w:val="002A6A62"/>
    <w:rsid w:val="002A6B8C"/>
    <w:rsid w:val="002B3B6F"/>
    <w:rsid w:val="002B507C"/>
    <w:rsid w:val="002B57CA"/>
    <w:rsid w:val="002C679F"/>
    <w:rsid w:val="002D2F64"/>
    <w:rsid w:val="002D39EE"/>
    <w:rsid w:val="002D506A"/>
    <w:rsid w:val="002D6369"/>
    <w:rsid w:val="002E1D4D"/>
    <w:rsid w:val="002E3521"/>
    <w:rsid w:val="002F0714"/>
    <w:rsid w:val="002F4A37"/>
    <w:rsid w:val="00300FB2"/>
    <w:rsid w:val="00301DD3"/>
    <w:rsid w:val="0031036D"/>
    <w:rsid w:val="003147B9"/>
    <w:rsid w:val="00321883"/>
    <w:rsid w:val="00324CDB"/>
    <w:rsid w:val="003252EF"/>
    <w:rsid w:val="003257F2"/>
    <w:rsid w:val="00331922"/>
    <w:rsid w:val="0033603D"/>
    <w:rsid w:val="00337B11"/>
    <w:rsid w:val="003460E8"/>
    <w:rsid w:val="00346694"/>
    <w:rsid w:val="00346BEA"/>
    <w:rsid w:val="00355799"/>
    <w:rsid w:val="003670A6"/>
    <w:rsid w:val="00384F79"/>
    <w:rsid w:val="003940BF"/>
    <w:rsid w:val="003A0989"/>
    <w:rsid w:val="003A2DE6"/>
    <w:rsid w:val="003A42C5"/>
    <w:rsid w:val="003B33F4"/>
    <w:rsid w:val="003C035E"/>
    <w:rsid w:val="003C7DD4"/>
    <w:rsid w:val="003D06D8"/>
    <w:rsid w:val="003D1535"/>
    <w:rsid w:val="003D2EB1"/>
    <w:rsid w:val="003D3444"/>
    <w:rsid w:val="003D3983"/>
    <w:rsid w:val="003D3E69"/>
    <w:rsid w:val="003D7126"/>
    <w:rsid w:val="003D77C1"/>
    <w:rsid w:val="003E785E"/>
    <w:rsid w:val="00404A14"/>
    <w:rsid w:val="00412D94"/>
    <w:rsid w:val="004208FC"/>
    <w:rsid w:val="00424897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3FE"/>
    <w:rsid w:val="00497663"/>
    <w:rsid w:val="004A1FC9"/>
    <w:rsid w:val="004A377A"/>
    <w:rsid w:val="004A42BF"/>
    <w:rsid w:val="004A76CE"/>
    <w:rsid w:val="004B19C7"/>
    <w:rsid w:val="004B1F6A"/>
    <w:rsid w:val="004B75B1"/>
    <w:rsid w:val="004C0244"/>
    <w:rsid w:val="004C2580"/>
    <w:rsid w:val="004C3197"/>
    <w:rsid w:val="004C489C"/>
    <w:rsid w:val="004D2020"/>
    <w:rsid w:val="004D4598"/>
    <w:rsid w:val="004E1C15"/>
    <w:rsid w:val="004F59EA"/>
    <w:rsid w:val="004F6764"/>
    <w:rsid w:val="00500FA3"/>
    <w:rsid w:val="00502347"/>
    <w:rsid w:val="0050665A"/>
    <w:rsid w:val="00506C62"/>
    <w:rsid w:val="005259EC"/>
    <w:rsid w:val="00534179"/>
    <w:rsid w:val="00535C7A"/>
    <w:rsid w:val="005378A6"/>
    <w:rsid w:val="00542389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84821"/>
    <w:rsid w:val="00586444"/>
    <w:rsid w:val="005979B1"/>
    <w:rsid w:val="005A0E43"/>
    <w:rsid w:val="005A5F2D"/>
    <w:rsid w:val="005A6229"/>
    <w:rsid w:val="005A6507"/>
    <w:rsid w:val="005B0FCA"/>
    <w:rsid w:val="005B4B79"/>
    <w:rsid w:val="005C2972"/>
    <w:rsid w:val="005C387C"/>
    <w:rsid w:val="005D6E9A"/>
    <w:rsid w:val="005D7487"/>
    <w:rsid w:val="005D78F6"/>
    <w:rsid w:val="005E22F5"/>
    <w:rsid w:val="005E4520"/>
    <w:rsid w:val="005F0F5D"/>
    <w:rsid w:val="005F4424"/>
    <w:rsid w:val="005F62B4"/>
    <w:rsid w:val="00603F4A"/>
    <w:rsid w:val="00604147"/>
    <w:rsid w:val="00613D57"/>
    <w:rsid w:val="006257AD"/>
    <w:rsid w:val="006304F6"/>
    <w:rsid w:val="00630F14"/>
    <w:rsid w:val="00632F9B"/>
    <w:rsid w:val="0063462C"/>
    <w:rsid w:val="00635D8A"/>
    <w:rsid w:val="00637883"/>
    <w:rsid w:val="00644523"/>
    <w:rsid w:val="00644F78"/>
    <w:rsid w:val="00663218"/>
    <w:rsid w:val="006653EE"/>
    <w:rsid w:val="006664C6"/>
    <w:rsid w:val="0067451C"/>
    <w:rsid w:val="0067512C"/>
    <w:rsid w:val="006846C4"/>
    <w:rsid w:val="006933F9"/>
    <w:rsid w:val="006943A7"/>
    <w:rsid w:val="0069658C"/>
    <w:rsid w:val="00697C1A"/>
    <w:rsid w:val="006A3077"/>
    <w:rsid w:val="006A3198"/>
    <w:rsid w:val="006A5185"/>
    <w:rsid w:val="006A7773"/>
    <w:rsid w:val="006B1F77"/>
    <w:rsid w:val="006B346B"/>
    <w:rsid w:val="006B782D"/>
    <w:rsid w:val="006C0230"/>
    <w:rsid w:val="006C34AC"/>
    <w:rsid w:val="006C4305"/>
    <w:rsid w:val="006E556C"/>
    <w:rsid w:val="006E71E8"/>
    <w:rsid w:val="006F2EE6"/>
    <w:rsid w:val="006F3700"/>
    <w:rsid w:val="00700ED2"/>
    <w:rsid w:val="0070482E"/>
    <w:rsid w:val="00706F84"/>
    <w:rsid w:val="00710709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67C89"/>
    <w:rsid w:val="00771F73"/>
    <w:rsid w:val="007726DB"/>
    <w:rsid w:val="0077446D"/>
    <w:rsid w:val="00780D34"/>
    <w:rsid w:val="00786991"/>
    <w:rsid w:val="0079218C"/>
    <w:rsid w:val="00794938"/>
    <w:rsid w:val="007A078D"/>
    <w:rsid w:val="007A5A25"/>
    <w:rsid w:val="007A796E"/>
    <w:rsid w:val="007B3050"/>
    <w:rsid w:val="007C12AB"/>
    <w:rsid w:val="007C358A"/>
    <w:rsid w:val="007C557F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3A01"/>
    <w:rsid w:val="0087580D"/>
    <w:rsid w:val="00880F2E"/>
    <w:rsid w:val="00887182"/>
    <w:rsid w:val="00891D0A"/>
    <w:rsid w:val="008A399D"/>
    <w:rsid w:val="008C7780"/>
    <w:rsid w:val="008D158E"/>
    <w:rsid w:val="008D4261"/>
    <w:rsid w:val="008D4C9C"/>
    <w:rsid w:val="008E13FF"/>
    <w:rsid w:val="008E1CD9"/>
    <w:rsid w:val="008E417B"/>
    <w:rsid w:val="008E5DFE"/>
    <w:rsid w:val="008F18E1"/>
    <w:rsid w:val="008F2F4B"/>
    <w:rsid w:val="008F315C"/>
    <w:rsid w:val="008F65DD"/>
    <w:rsid w:val="00902D61"/>
    <w:rsid w:val="00904BB9"/>
    <w:rsid w:val="00904F28"/>
    <w:rsid w:val="00906421"/>
    <w:rsid w:val="00907141"/>
    <w:rsid w:val="0091190B"/>
    <w:rsid w:val="00917A05"/>
    <w:rsid w:val="0092660B"/>
    <w:rsid w:val="00942E9A"/>
    <w:rsid w:val="00945453"/>
    <w:rsid w:val="0094645E"/>
    <w:rsid w:val="0095327E"/>
    <w:rsid w:val="00953B83"/>
    <w:rsid w:val="009730B4"/>
    <w:rsid w:val="00973AA5"/>
    <w:rsid w:val="00976F4A"/>
    <w:rsid w:val="00982EAF"/>
    <w:rsid w:val="00984E11"/>
    <w:rsid w:val="00986707"/>
    <w:rsid w:val="009917EF"/>
    <w:rsid w:val="00995964"/>
    <w:rsid w:val="00995BE0"/>
    <w:rsid w:val="00997D1A"/>
    <w:rsid w:val="009A2C4A"/>
    <w:rsid w:val="009A6B8B"/>
    <w:rsid w:val="009A6E19"/>
    <w:rsid w:val="009A6F33"/>
    <w:rsid w:val="009A7D11"/>
    <w:rsid w:val="009A7FFA"/>
    <w:rsid w:val="009B2C6A"/>
    <w:rsid w:val="009B5C76"/>
    <w:rsid w:val="009B7292"/>
    <w:rsid w:val="009C0430"/>
    <w:rsid w:val="009C3D55"/>
    <w:rsid w:val="009C6D39"/>
    <w:rsid w:val="009C6FD6"/>
    <w:rsid w:val="009D260E"/>
    <w:rsid w:val="009D4D65"/>
    <w:rsid w:val="009D56CD"/>
    <w:rsid w:val="009E16A2"/>
    <w:rsid w:val="009E235E"/>
    <w:rsid w:val="009E5E95"/>
    <w:rsid w:val="009E639B"/>
    <w:rsid w:val="009E6589"/>
    <w:rsid w:val="009E7D67"/>
    <w:rsid w:val="009F34FC"/>
    <w:rsid w:val="009F670E"/>
    <w:rsid w:val="009F6857"/>
    <w:rsid w:val="009F7EFA"/>
    <w:rsid w:val="00A009BF"/>
    <w:rsid w:val="00A00F0B"/>
    <w:rsid w:val="00A121C1"/>
    <w:rsid w:val="00A152B7"/>
    <w:rsid w:val="00A15375"/>
    <w:rsid w:val="00A20266"/>
    <w:rsid w:val="00A223AB"/>
    <w:rsid w:val="00A26288"/>
    <w:rsid w:val="00A31FA0"/>
    <w:rsid w:val="00A338FB"/>
    <w:rsid w:val="00A34101"/>
    <w:rsid w:val="00A408BC"/>
    <w:rsid w:val="00A42535"/>
    <w:rsid w:val="00A64232"/>
    <w:rsid w:val="00A81851"/>
    <w:rsid w:val="00A81C22"/>
    <w:rsid w:val="00A82E81"/>
    <w:rsid w:val="00A84547"/>
    <w:rsid w:val="00A85780"/>
    <w:rsid w:val="00A92AA4"/>
    <w:rsid w:val="00A94E1B"/>
    <w:rsid w:val="00A97BCB"/>
    <w:rsid w:val="00A97C02"/>
    <w:rsid w:val="00AA47D8"/>
    <w:rsid w:val="00AA6640"/>
    <w:rsid w:val="00AB0AC8"/>
    <w:rsid w:val="00AB4AA1"/>
    <w:rsid w:val="00AB6C80"/>
    <w:rsid w:val="00AB7D2D"/>
    <w:rsid w:val="00AC3693"/>
    <w:rsid w:val="00AC7F49"/>
    <w:rsid w:val="00AD0CDC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128B"/>
    <w:rsid w:val="00B1689A"/>
    <w:rsid w:val="00B22022"/>
    <w:rsid w:val="00B2383A"/>
    <w:rsid w:val="00B2397D"/>
    <w:rsid w:val="00B23BE3"/>
    <w:rsid w:val="00B24C13"/>
    <w:rsid w:val="00B25A9C"/>
    <w:rsid w:val="00B25F5F"/>
    <w:rsid w:val="00B31BF7"/>
    <w:rsid w:val="00B34010"/>
    <w:rsid w:val="00B3401C"/>
    <w:rsid w:val="00B53AFC"/>
    <w:rsid w:val="00B55700"/>
    <w:rsid w:val="00B55B4F"/>
    <w:rsid w:val="00B60A76"/>
    <w:rsid w:val="00B6136A"/>
    <w:rsid w:val="00B61D52"/>
    <w:rsid w:val="00B65350"/>
    <w:rsid w:val="00B65A48"/>
    <w:rsid w:val="00B66D25"/>
    <w:rsid w:val="00B731B8"/>
    <w:rsid w:val="00B74CA9"/>
    <w:rsid w:val="00B8014E"/>
    <w:rsid w:val="00B840B1"/>
    <w:rsid w:val="00B95807"/>
    <w:rsid w:val="00BA1252"/>
    <w:rsid w:val="00BA7E41"/>
    <w:rsid w:val="00BB1996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C00C36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30FC9"/>
    <w:rsid w:val="00C32818"/>
    <w:rsid w:val="00C407AB"/>
    <w:rsid w:val="00C506C5"/>
    <w:rsid w:val="00C642A2"/>
    <w:rsid w:val="00C64ADA"/>
    <w:rsid w:val="00C64F21"/>
    <w:rsid w:val="00C672ED"/>
    <w:rsid w:val="00C67982"/>
    <w:rsid w:val="00C82DF8"/>
    <w:rsid w:val="00C831F2"/>
    <w:rsid w:val="00C867A0"/>
    <w:rsid w:val="00C8710A"/>
    <w:rsid w:val="00CA1057"/>
    <w:rsid w:val="00CA2DF1"/>
    <w:rsid w:val="00CA3115"/>
    <w:rsid w:val="00CA7A24"/>
    <w:rsid w:val="00CB0BE8"/>
    <w:rsid w:val="00CB2001"/>
    <w:rsid w:val="00CB4C46"/>
    <w:rsid w:val="00CB6BE1"/>
    <w:rsid w:val="00CC08D9"/>
    <w:rsid w:val="00CC4CE5"/>
    <w:rsid w:val="00CC5A81"/>
    <w:rsid w:val="00CD3352"/>
    <w:rsid w:val="00CD41BD"/>
    <w:rsid w:val="00CE00E8"/>
    <w:rsid w:val="00CE59E7"/>
    <w:rsid w:val="00CE7203"/>
    <w:rsid w:val="00CF0A43"/>
    <w:rsid w:val="00CF3A46"/>
    <w:rsid w:val="00CF59EF"/>
    <w:rsid w:val="00D035AF"/>
    <w:rsid w:val="00D1757F"/>
    <w:rsid w:val="00D17E82"/>
    <w:rsid w:val="00D202CC"/>
    <w:rsid w:val="00D20573"/>
    <w:rsid w:val="00D21C8C"/>
    <w:rsid w:val="00D27570"/>
    <w:rsid w:val="00D3726D"/>
    <w:rsid w:val="00D4058B"/>
    <w:rsid w:val="00D40767"/>
    <w:rsid w:val="00D539A1"/>
    <w:rsid w:val="00D54509"/>
    <w:rsid w:val="00D6176B"/>
    <w:rsid w:val="00D61CE9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961D8"/>
    <w:rsid w:val="00DA10F1"/>
    <w:rsid w:val="00DA448F"/>
    <w:rsid w:val="00DA6EFF"/>
    <w:rsid w:val="00DB0860"/>
    <w:rsid w:val="00DB64E3"/>
    <w:rsid w:val="00DB7CF7"/>
    <w:rsid w:val="00DC08D8"/>
    <w:rsid w:val="00DC27EB"/>
    <w:rsid w:val="00DC46E1"/>
    <w:rsid w:val="00DC7867"/>
    <w:rsid w:val="00DE6BC6"/>
    <w:rsid w:val="00DF0AB7"/>
    <w:rsid w:val="00DF10A4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26ED5"/>
    <w:rsid w:val="00E32783"/>
    <w:rsid w:val="00E35CA8"/>
    <w:rsid w:val="00E4175A"/>
    <w:rsid w:val="00E52A80"/>
    <w:rsid w:val="00E541FB"/>
    <w:rsid w:val="00E5472B"/>
    <w:rsid w:val="00E66B4C"/>
    <w:rsid w:val="00E66E17"/>
    <w:rsid w:val="00E7073F"/>
    <w:rsid w:val="00E7226A"/>
    <w:rsid w:val="00E74FC8"/>
    <w:rsid w:val="00E769F8"/>
    <w:rsid w:val="00E80D2D"/>
    <w:rsid w:val="00E850CC"/>
    <w:rsid w:val="00E91DD6"/>
    <w:rsid w:val="00E91DE4"/>
    <w:rsid w:val="00E930A6"/>
    <w:rsid w:val="00E97FA3"/>
    <w:rsid w:val="00EA33ED"/>
    <w:rsid w:val="00EA528D"/>
    <w:rsid w:val="00EA5E82"/>
    <w:rsid w:val="00EB19A7"/>
    <w:rsid w:val="00EB2A0D"/>
    <w:rsid w:val="00EB6A10"/>
    <w:rsid w:val="00EB7518"/>
    <w:rsid w:val="00EC4E61"/>
    <w:rsid w:val="00EC634F"/>
    <w:rsid w:val="00EC6630"/>
    <w:rsid w:val="00EC72B4"/>
    <w:rsid w:val="00EC752F"/>
    <w:rsid w:val="00ED4609"/>
    <w:rsid w:val="00ED4914"/>
    <w:rsid w:val="00ED4916"/>
    <w:rsid w:val="00ED79FD"/>
    <w:rsid w:val="00EE1338"/>
    <w:rsid w:val="00EE2E1E"/>
    <w:rsid w:val="00EE4AB4"/>
    <w:rsid w:val="00EF04C4"/>
    <w:rsid w:val="00EF22AA"/>
    <w:rsid w:val="00EF2401"/>
    <w:rsid w:val="00EF2739"/>
    <w:rsid w:val="00F01C0B"/>
    <w:rsid w:val="00F02464"/>
    <w:rsid w:val="00F034CF"/>
    <w:rsid w:val="00F05526"/>
    <w:rsid w:val="00F11D8F"/>
    <w:rsid w:val="00F13DA4"/>
    <w:rsid w:val="00F147D9"/>
    <w:rsid w:val="00F235F6"/>
    <w:rsid w:val="00F243A5"/>
    <w:rsid w:val="00F27B69"/>
    <w:rsid w:val="00F31046"/>
    <w:rsid w:val="00F31823"/>
    <w:rsid w:val="00F3318E"/>
    <w:rsid w:val="00F33DC6"/>
    <w:rsid w:val="00F40663"/>
    <w:rsid w:val="00F4640C"/>
    <w:rsid w:val="00F525D7"/>
    <w:rsid w:val="00F52A40"/>
    <w:rsid w:val="00F55D76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CAC"/>
    <w:rsid w:val="00FA2BE6"/>
    <w:rsid w:val="00FB5B4C"/>
    <w:rsid w:val="00FB6E7D"/>
    <w:rsid w:val="00FC1B4D"/>
    <w:rsid w:val="00FC4F0C"/>
    <w:rsid w:val="00FE1E60"/>
    <w:rsid w:val="00FE41E8"/>
    <w:rsid w:val="00FF1286"/>
    <w:rsid w:val="00FF135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C6F9-94E5-4D93-B109-8FE48A1A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4000</Words>
  <Characters>2280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2026-04-09T05:43:00Z</cp:lastPrinted>
  <dcterms:created xsi:type="dcterms:W3CDTF">2026-05-29T11:57:00Z</dcterms:created>
  <dcterms:modified xsi:type="dcterms:W3CDTF">2026-06-02T10:39:00Z</dcterms:modified>
</cp:coreProperties>
</file>