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82FD" w14:textId="77777777" w:rsidR="00BF2F4D" w:rsidRDefault="0080470A">
      <w:pPr>
        <w:jc w:val="center"/>
        <w:rPr>
          <w:spacing w:val="-10"/>
          <w:kern w:val="28"/>
          <w:szCs w:val="24"/>
        </w:rPr>
      </w:pPr>
      <w:r>
        <w:rPr>
          <w:rFonts w:cs="Tahoma"/>
          <w:noProof/>
          <w:spacing w:val="-10"/>
          <w:kern w:val="28"/>
          <w:sz w:val="56"/>
          <w:szCs w:val="24"/>
          <w:lang w:val="en-US"/>
        </w:rPr>
        <w:drawing>
          <wp:inline distT="0" distB="0" distL="0" distR="0" wp14:anchorId="68A659C4" wp14:editId="50CEAD36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B0C96" w14:textId="77777777" w:rsidR="00BF2F4D" w:rsidRDefault="00BF2F4D">
      <w:pPr>
        <w:jc w:val="center"/>
        <w:rPr>
          <w:bCs/>
          <w:kern w:val="2"/>
          <w:szCs w:val="24"/>
          <w:lang w:eastAsia="zh-CN"/>
        </w:rPr>
      </w:pPr>
    </w:p>
    <w:p w14:paraId="799EA6D0" w14:textId="77777777" w:rsidR="00BF2F4D" w:rsidRDefault="0080470A">
      <w:pPr>
        <w:jc w:val="center"/>
        <w:rPr>
          <w:b/>
          <w:kern w:val="2"/>
          <w:szCs w:val="24"/>
          <w:lang w:eastAsia="zh-CN"/>
        </w:rPr>
      </w:pPr>
      <w:r>
        <w:rPr>
          <w:b/>
          <w:kern w:val="2"/>
          <w:szCs w:val="24"/>
          <w:lang w:eastAsia="zh-CN"/>
        </w:rPr>
        <w:t>KĖDAINIŲ RAJONO SAVIVALDYBĖS TARYBA</w:t>
      </w:r>
    </w:p>
    <w:p w14:paraId="56726EF9" w14:textId="77777777" w:rsidR="00BF2F4D" w:rsidRDefault="00BF2F4D">
      <w:pPr>
        <w:jc w:val="center"/>
        <w:rPr>
          <w:b/>
          <w:kern w:val="2"/>
          <w:szCs w:val="24"/>
          <w:lang w:eastAsia="en-GB"/>
        </w:rPr>
      </w:pPr>
    </w:p>
    <w:p w14:paraId="7F183892" w14:textId="77777777" w:rsidR="00BF2F4D" w:rsidRDefault="0080470A">
      <w:pPr>
        <w:jc w:val="center"/>
        <w:rPr>
          <w:b/>
          <w:kern w:val="2"/>
          <w:szCs w:val="24"/>
          <w:lang w:eastAsia="en-GB"/>
        </w:rPr>
      </w:pPr>
      <w:r>
        <w:rPr>
          <w:b/>
          <w:kern w:val="2"/>
          <w:szCs w:val="24"/>
          <w:lang w:eastAsia="en-GB"/>
        </w:rPr>
        <w:t>SPRENDIMAS</w:t>
      </w:r>
    </w:p>
    <w:p w14:paraId="5F3F2B61" w14:textId="2783F013" w:rsidR="00BF2F4D" w:rsidRDefault="00931DF8">
      <w:pPr>
        <w:jc w:val="center"/>
        <w:rPr>
          <w:b/>
          <w:kern w:val="2"/>
          <w:szCs w:val="24"/>
          <w:lang w:eastAsia="en-GB"/>
        </w:rPr>
      </w:pPr>
      <w:r w:rsidRPr="00931DF8">
        <w:rPr>
          <w:b/>
          <w:bCs/>
          <w:kern w:val="2"/>
          <w:szCs w:val="24"/>
        </w:rPr>
        <w:t>DĖL SPORTININKŲ KLASIŲ STEIGIMO KĖDAINIŲ RAJONO SAVIVALDYBĖS</w:t>
      </w:r>
      <w:r w:rsidR="00DF3F67">
        <w:rPr>
          <w:b/>
          <w:bCs/>
          <w:kern w:val="2"/>
          <w:szCs w:val="24"/>
        </w:rPr>
        <w:t xml:space="preserve"> </w:t>
      </w:r>
      <w:r w:rsidRPr="00931DF8">
        <w:rPr>
          <w:b/>
          <w:bCs/>
          <w:kern w:val="2"/>
          <w:szCs w:val="24"/>
        </w:rPr>
        <w:t>BENDROJO UGDYMO MOKYKLOSE</w:t>
      </w:r>
    </w:p>
    <w:p w14:paraId="15700946" w14:textId="77777777" w:rsidR="00BF2F4D" w:rsidRDefault="00BF2F4D">
      <w:pPr>
        <w:jc w:val="center"/>
        <w:rPr>
          <w:kern w:val="2"/>
          <w:szCs w:val="24"/>
          <w:lang w:eastAsia="en-GB"/>
        </w:rPr>
      </w:pPr>
    </w:p>
    <w:p w14:paraId="755A012E" w14:textId="3434D0E0" w:rsidR="00321333" w:rsidRPr="00EC1F0C" w:rsidRDefault="00321333" w:rsidP="00321333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3247C3">
        <w:rPr>
          <w:szCs w:val="24"/>
        </w:rPr>
        <w:t>166</w:t>
      </w:r>
      <w:r w:rsidRPr="00EC1F0C">
        <w:rPr>
          <w:szCs w:val="24"/>
        </w:rPr>
        <w:t xml:space="preserve">  </w:t>
      </w:r>
    </w:p>
    <w:bookmarkEnd w:id="0"/>
    <w:p w14:paraId="27A2A815" w14:textId="77777777" w:rsidR="00BF2F4D" w:rsidRDefault="0080470A">
      <w:pPr>
        <w:jc w:val="center"/>
        <w:rPr>
          <w:kern w:val="2"/>
          <w:szCs w:val="24"/>
          <w:lang w:eastAsia="en-GB"/>
        </w:rPr>
      </w:pPr>
      <w:r>
        <w:rPr>
          <w:kern w:val="2"/>
          <w:szCs w:val="24"/>
          <w:lang w:eastAsia="en-GB"/>
        </w:rPr>
        <w:t>Kėdainiai</w:t>
      </w:r>
    </w:p>
    <w:p w14:paraId="2616F975" w14:textId="77777777" w:rsidR="00BF2F4D" w:rsidRDefault="00BF2F4D">
      <w:pPr>
        <w:ind w:firstLine="851"/>
        <w:rPr>
          <w:kern w:val="2"/>
          <w:sz w:val="20"/>
          <w:szCs w:val="22"/>
          <w:lang w:eastAsia="en-GB"/>
        </w:rPr>
      </w:pPr>
    </w:p>
    <w:p w14:paraId="6383EBD7" w14:textId="0231DA7D" w:rsidR="002958A6" w:rsidRDefault="0080470A" w:rsidP="004B6F21">
      <w:pPr>
        <w:ind w:firstLine="851"/>
        <w:jc w:val="both"/>
        <w:rPr>
          <w:rFonts w:ascii="Calibri" w:eastAsia="Calibri" w:hAnsi="Calibri" w:cs="Calibri"/>
          <w:kern w:val="2"/>
          <w:sz w:val="22"/>
          <w:szCs w:val="22"/>
        </w:rPr>
      </w:pPr>
      <w:r>
        <w:rPr>
          <w:rFonts w:eastAsia="Calibri"/>
          <w:kern w:val="2"/>
          <w:szCs w:val="24"/>
        </w:rPr>
        <w:t>Vadovaudamasi Lietuvos Respublikos vietos savivaldos įstatymo</w:t>
      </w:r>
      <w:r w:rsidR="0078698E">
        <w:rPr>
          <w:rFonts w:eastAsia="Calibri"/>
          <w:kern w:val="2"/>
          <w:szCs w:val="24"/>
        </w:rPr>
        <w:t xml:space="preserve"> </w:t>
      </w:r>
      <w:r w:rsidR="000A22B7">
        <w:rPr>
          <w:rFonts w:eastAsia="Calibri"/>
          <w:kern w:val="2"/>
          <w:szCs w:val="24"/>
        </w:rPr>
        <w:t>6 straipsnio 8 punkt</w:t>
      </w:r>
      <w:r w:rsidR="00211252">
        <w:rPr>
          <w:rFonts w:eastAsia="Calibri"/>
          <w:kern w:val="2"/>
          <w:szCs w:val="24"/>
        </w:rPr>
        <w:t>u</w:t>
      </w:r>
      <w:r w:rsidR="000A22B7">
        <w:rPr>
          <w:rFonts w:eastAsia="Calibri"/>
          <w:kern w:val="2"/>
          <w:szCs w:val="24"/>
        </w:rPr>
        <w:t>, 7</w:t>
      </w:r>
      <w:r w:rsidR="001E453E"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</w:rPr>
        <w:t>straipsnio</w:t>
      </w:r>
      <w:r w:rsidR="001E453E">
        <w:rPr>
          <w:rFonts w:eastAsia="Calibri"/>
          <w:kern w:val="2"/>
          <w:szCs w:val="24"/>
        </w:rPr>
        <w:t xml:space="preserve"> 6 punkt</w:t>
      </w:r>
      <w:r w:rsidR="00211252">
        <w:rPr>
          <w:rFonts w:eastAsia="Calibri"/>
          <w:kern w:val="2"/>
          <w:szCs w:val="24"/>
        </w:rPr>
        <w:t>u</w:t>
      </w:r>
      <w:r w:rsidR="001E453E">
        <w:rPr>
          <w:rFonts w:eastAsia="Calibri"/>
          <w:kern w:val="2"/>
          <w:szCs w:val="24"/>
        </w:rPr>
        <w:t xml:space="preserve">, 15 straipsnio </w:t>
      </w:r>
      <w:r w:rsidR="007F28C2">
        <w:rPr>
          <w:rFonts w:eastAsia="Calibri"/>
          <w:kern w:val="2"/>
          <w:szCs w:val="24"/>
        </w:rPr>
        <w:t>4 dal</w:t>
      </w:r>
      <w:r w:rsidR="00211252">
        <w:rPr>
          <w:rFonts w:eastAsia="Calibri"/>
          <w:kern w:val="2"/>
          <w:szCs w:val="24"/>
        </w:rPr>
        <w:t>imi</w:t>
      </w:r>
      <w:r>
        <w:rPr>
          <w:rFonts w:eastAsia="Calibri"/>
          <w:kern w:val="2"/>
          <w:szCs w:val="24"/>
        </w:rPr>
        <w:t xml:space="preserve">, </w:t>
      </w:r>
      <w:r w:rsidR="00FC6F3A" w:rsidRPr="00931DF8">
        <w:rPr>
          <w:kern w:val="2"/>
          <w:szCs w:val="24"/>
        </w:rPr>
        <w:t>Lietuvos Respublikos sporto įstatymo 15 straipsni</w:t>
      </w:r>
      <w:r w:rsidR="00951093">
        <w:rPr>
          <w:kern w:val="2"/>
          <w:szCs w:val="24"/>
        </w:rPr>
        <w:t>o</w:t>
      </w:r>
      <w:r w:rsidR="00CB545B">
        <w:rPr>
          <w:kern w:val="2"/>
          <w:szCs w:val="24"/>
        </w:rPr>
        <w:t xml:space="preserve"> 2 dalimi</w:t>
      </w:r>
      <w:r w:rsidR="00FC6F3A" w:rsidRPr="00931DF8">
        <w:rPr>
          <w:kern w:val="2"/>
          <w:szCs w:val="24"/>
        </w:rPr>
        <w:t xml:space="preserve"> bei Lietuvos Respublikos švietimo, mokslo ir sporto ministro 2026 m. kovo 24 d. įsakymu Nr. V‑</w:t>
      </w:r>
      <w:r w:rsidR="00F9366A" w:rsidRPr="00931DF8">
        <w:rPr>
          <w:kern w:val="2"/>
          <w:szCs w:val="24"/>
        </w:rPr>
        <w:t>213</w:t>
      </w:r>
      <w:r w:rsidR="00F9366A">
        <w:rPr>
          <w:kern w:val="2"/>
          <w:szCs w:val="24"/>
        </w:rPr>
        <w:t xml:space="preserve"> „D</w:t>
      </w:r>
      <w:r w:rsidR="00F9366A" w:rsidRPr="00F9366A">
        <w:rPr>
          <w:kern w:val="2"/>
          <w:szCs w:val="24"/>
        </w:rPr>
        <w:t xml:space="preserve">ėl </w:t>
      </w:r>
      <w:r w:rsidR="00D821D8" w:rsidRPr="007E2BFC">
        <w:rPr>
          <w:kern w:val="2"/>
          <w:szCs w:val="24"/>
        </w:rPr>
        <w:t>K</w:t>
      </w:r>
      <w:r w:rsidR="00F9366A" w:rsidRPr="007E2BFC">
        <w:rPr>
          <w:kern w:val="2"/>
          <w:szCs w:val="24"/>
        </w:rPr>
        <w:t>la</w:t>
      </w:r>
      <w:r w:rsidR="00F9366A" w:rsidRPr="00F9366A">
        <w:rPr>
          <w:kern w:val="2"/>
          <w:szCs w:val="24"/>
        </w:rPr>
        <w:t>sių, skirtų mokiniams, kurie yra sportininkai, steigimo</w:t>
      </w:r>
      <w:r w:rsidR="00F9366A">
        <w:rPr>
          <w:kern w:val="2"/>
          <w:szCs w:val="24"/>
        </w:rPr>
        <w:t xml:space="preserve"> </w:t>
      </w:r>
      <w:r w:rsidR="00F9366A" w:rsidRPr="00F9366A">
        <w:rPr>
          <w:kern w:val="2"/>
          <w:szCs w:val="24"/>
        </w:rPr>
        <w:t>bendrojo ugdymo mokyklose</w:t>
      </w:r>
      <w:r w:rsidR="00F9366A">
        <w:rPr>
          <w:kern w:val="2"/>
          <w:szCs w:val="24"/>
        </w:rPr>
        <w:t xml:space="preserve"> </w:t>
      </w:r>
      <w:r w:rsidR="00F9366A" w:rsidRPr="00F9366A">
        <w:rPr>
          <w:kern w:val="2"/>
          <w:szCs w:val="24"/>
        </w:rPr>
        <w:t>tvarkos aprašo patvirtinimo</w:t>
      </w:r>
      <w:r w:rsidR="00F9366A">
        <w:rPr>
          <w:kern w:val="2"/>
          <w:szCs w:val="24"/>
        </w:rPr>
        <w:t>“</w:t>
      </w:r>
      <w:r>
        <w:rPr>
          <w:rFonts w:eastAsia="Calibri"/>
          <w:kern w:val="2"/>
          <w:szCs w:val="24"/>
        </w:rPr>
        <w:t>, Kėdainių rajono savivaldybės taryba</w:t>
      </w:r>
      <w:r w:rsidR="000C0106">
        <w:rPr>
          <w:rFonts w:eastAsia="Calibri"/>
          <w:kern w:val="2"/>
          <w:szCs w:val="24"/>
        </w:rPr>
        <w:t xml:space="preserve"> </w:t>
      </w:r>
      <w:r w:rsidR="00653D2B">
        <w:rPr>
          <w:rFonts w:eastAsia="Calibri"/>
          <w:kern w:val="2"/>
          <w:szCs w:val="24"/>
        </w:rPr>
        <w:t xml:space="preserve"> </w:t>
      </w:r>
      <w:r>
        <w:rPr>
          <w:spacing w:val="60"/>
          <w:kern w:val="2"/>
          <w:szCs w:val="24"/>
        </w:rPr>
        <w:t>nusprendži</w:t>
      </w:r>
      <w:r>
        <w:rPr>
          <w:kern w:val="2"/>
          <w:szCs w:val="24"/>
        </w:rPr>
        <w:t>a:</w:t>
      </w:r>
    </w:p>
    <w:p w14:paraId="4FEA8AC2" w14:textId="04327EB6" w:rsidR="00D80868" w:rsidRPr="00971D74" w:rsidRDefault="007F42F3" w:rsidP="004B6F21">
      <w:pPr>
        <w:pStyle w:val="Sraopastraipa"/>
        <w:numPr>
          <w:ilvl w:val="0"/>
          <w:numId w:val="2"/>
        </w:numPr>
        <w:tabs>
          <w:tab w:val="left" w:pos="1560"/>
        </w:tabs>
        <w:jc w:val="both"/>
        <w:rPr>
          <w:kern w:val="2"/>
          <w:szCs w:val="24"/>
        </w:rPr>
      </w:pPr>
      <w:r w:rsidRPr="00971D74">
        <w:rPr>
          <w:kern w:val="2"/>
          <w:szCs w:val="24"/>
        </w:rPr>
        <w:t>Nuo 2026 m. rugsėjo 1 d.</w:t>
      </w:r>
      <w:r w:rsidR="009A18C6">
        <w:rPr>
          <w:kern w:val="2"/>
          <w:szCs w:val="24"/>
        </w:rPr>
        <w:t xml:space="preserve"> </w:t>
      </w:r>
      <w:r w:rsidRPr="00971D74">
        <w:rPr>
          <w:kern w:val="2"/>
          <w:szCs w:val="24"/>
        </w:rPr>
        <w:t>steigti sportininkų klases:</w:t>
      </w:r>
    </w:p>
    <w:p w14:paraId="304FCE90" w14:textId="50EF6086" w:rsidR="00D80868" w:rsidRDefault="007F42F3" w:rsidP="004B6F21">
      <w:pPr>
        <w:pStyle w:val="Sraopastraipa"/>
        <w:numPr>
          <w:ilvl w:val="1"/>
          <w:numId w:val="4"/>
        </w:numPr>
        <w:tabs>
          <w:tab w:val="left" w:pos="1701"/>
        </w:tabs>
        <w:jc w:val="both"/>
        <w:rPr>
          <w:kern w:val="2"/>
          <w:szCs w:val="24"/>
        </w:rPr>
      </w:pPr>
      <w:r w:rsidRPr="00D80868">
        <w:rPr>
          <w:kern w:val="2"/>
          <w:szCs w:val="24"/>
        </w:rPr>
        <w:t>Lietuvos sporto universiteto Kėdainių „Aušros“ progimnazijoje –</w:t>
      </w:r>
      <w:r w:rsidR="00D80868">
        <w:rPr>
          <w:kern w:val="2"/>
          <w:szCs w:val="24"/>
        </w:rPr>
        <w:t xml:space="preserve"> </w:t>
      </w:r>
      <w:r w:rsidRPr="00D80868">
        <w:rPr>
          <w:kern w:val="2"/>
          <w:szCs w:val="24"/>
        </w:rPr>
        <w:t>vieną 5 klasę;</w:t>
      </w:r>
    </w:p>
    <w:p w14:paraId="2DDEB9F8" w14:textId="0D86086B" w:rsidR="004F216D" w:rsidRDefault="007F42F3" w:rsidP="004B6F21">
      <w:pPr>
        <w:pStyle w:val="Sraopastraipa"/>
        <w:numPr>
          <w:ilvl w:val="1"/>
          <w:numId w:val="4"/>
        </w:numPr>
        <w:tabs>
          <w:tab w:val="left" w:pos="1701"/>
        </w:tabs>
        <w:jc w:val="both"/>
        <w:rPr>
          <w:kern w:val="2"/>
          <w:szCs w:val="24"/>
        </w:rPr>
      </w:pPr>
      <w:r w:rsidRPr="00D80868">
        <w:rPr>
          <w:kern w:val="2"/>
          <w:szCs w:val="24"/>
        </w:rPr>
        <w:t>Kėdainių „Atžalyno“ gimnazijoje –</w:t>
      </w:r>
      <w:r w:rsidR="00D80868">
        <w:rPr>
          <w:kern w:val="2"/>
          <w:szCs w:val="24"/>
        </w:rPr>
        <w:t xml:space="preserve"> </w:t>
      </w:r>
      <w:r w:rsidRPr="00D80868">
        <w:rPr>
          <w:kern w:val="2"/>
          <w:szCs w:val="24"/>
        </w:rPr>
        <w:t>vieną I</w:t>
      </w:r>
      <w:r w:rsidR="006872C9">
        <w:rPr>
          <w:kern w:val="2"/>
          <w:szCs w:val="24"/>
        </w:rPr>
        <w:t xml:space="preserve"> </w:t>
      </w:r>
      <w:r w:rsidRPr="00D80868">
        <w:rPr>
          <w:kern w:val="2"/>
          <w:szCs w:val="24"/>
        </w:rPr>
        <w:t>gimnazijos</w:t>
      </w:r>
      <w:r w:rsidR="008522F7">
        <w:rPr>
          <w:kern w:val="2"/>
          <w:szCs w:val="24"/>
        </w:rPr>
        <w:t xml:space="preserve"> </w:t>
      </w:r>
      <w:r w:rsidR="00FA37C2">
        <w:rPr>
          <w:kern w:val="2"/>
          <w:szCs w:val="24"/>
        </w:rPr>
        <w:t>(9)</w:t>
      </w:r>
      <w:r w:rsidRPr="00D80868">
        <w:rPr>
          <w:kern w:val="2"/>
          <w:szCs w:val="24"/>
        </w:rPr>
        <w:t xml:space="preserve"> klasę.</w:t>
      </w:r>
    </w:p>
    <w:p w14:paraId="32ACCAB1" w14:textId="3B4B0432" w:rsidR="00BA4AF5" w:rsidRDefault="007F42F3" w:rsidP="004B6F21">
      <w:pPr>
        <w:pStyle w:val="Sraopastraipa"/>
        <w:numPr>
          <w:ilvl w:val="0"/>
          <w:numId w:val="2"/>
        </w:numPr>
        <w:tabs>
          <w:tab w:val="left" w:pos="1701"/>
        </w:tabs>
        <w:jc w:val="both"/>
        <w:rPr>
          <w:kern w:val="2"/>
          <w:szCs w:val="24"/>
        </w:rPr>
      </w:pPr>
      <w:r w:rsidRPr="00D80868">
        <w:rPr>
          <w:kern w:val="2"/>
          <w:szCs w:val="24"/>
        </w:rPr>
        <w:t>Nustatyti, kad:</w:t>
      </w:r>
    </w:p>
    <w:p w14:paraId="169CEDEE" w14:textId="113D1BE6" w:rsidR="00F9770B" w:rsidRDefault="00475D50" w:rsidP="004B6F21">
      <w:pPr>
        <w:pStyle w:val="Sraopastraipa"/>
        <w:numPr>
          <w:ilvl w:val="1"/>
          <w:numId w:val="5"/>
        </w:numPr>
        <w:tabs>
          <w:tab w:val="left" w:pos="1211"/>
          <w:tab w:val="left" w:pos="1701"/>
        </w:tabs>
        <w:jc w:val="both"/>
        <w:rPr>
          <w:kern w:val="2"/>
          <w:szCs w:val="24"/>
        </w:rPr>
      </w:pPr>
      <w:r w:rsidRPr="00475D50">
        <w:rPr>
          <w:kern w:val="2"/>
          <w:szCs w:val="24"/>
        </w:rPr>
        <w:t>sportininkų klasės</w:t>
      </w:r>
      <w:r w:rsidR="00070D07">
        <w:rPr>
          <w:kern w:val="2"/>
          <w:szCs w:val="24"/>
        </w:rPr>
        <w:t xml:space="preserve"> sudaromos</w:t>
      </w:r>
      <w:r w:rsidR="007F42F3" w:rsidRPr="00BA4AF5">
        <w:rPr>
          <w:kern w:val="2"/>
          <w:szCs w:val="24"/>
        </w:rPr>
        <w:t xml:space="preserve"> vadovaujantis </w:t>
      </w:r>
      <w:r w:rsidR="004F216D" w:rsidRPr="00BA4AF5">
        <w:rPr>
          <w:kern w:val="2"/>
          <w:szCs w:val="24"/>
        </w:rPr>
        <w:t>Lietuvos Respublikos š</w:t>
      </w:r>
      <w:r w:rsidR="007F42F3" w:rsidRPr="00BA4AF5">
        <w:rPr>
          <w:kern w:val="2"/>
          <w:szCs w:val="24"/>
        </w:rPr>
        <w:t>vietimo, mokslo ir sporto ministro 2026 m. kovo 24 d. įsakymu Nr. V‑213</w:t>
      </w:r>
      <w:r w:rsidR="007C7EAB">
        <w:rPr>
          <w:kern w:val="2"/>
          <w:szCs w:val="24"/>
        </w:rPr>
        <w:t xml:space="preserve"> </w:t>
      </w:r>
      <w:r w:rsidR="00F9770B" w:rsidRPr="00F9770B">
        <w:rPr>
          <w:kern w:val="2"/>
          <w:szCs w:val="24"/>
        </w:rPr>
        <w:t xml:space="preserve">„Dėl </w:t>
      </w:r>
      <w:r w:rsidR="00D821D8" w:rsidRPr="007E2BFC">
        <w:rPr>
          <w:kern w:val="2"/>
          <w:szCs w:val="24"/>
        </w:rPr>
        <w:t>K</w:t>
      </w:r>
      <w:r w:rsidR="00F9770B" w:rsidRPr="007E2BFC">
        <w:rPr>
          <w:kern w:val="2"/>
          <w:szCs w:val="24"/>
        </w:rPr>
        <w:t>la</w:t>
      </w:r>
      <w:r w:rsidR="00F9770B" w:rsidRPr="00F9770B">
        <w:rPr>
          <w:kern w:val="2"/>
          <w:szCs w:val="24"/>
        </w:rPr>
        <w:t>sių, skirtų mokiniams, kurie yra sportininkai, steigimo bendrojo ugdymo mokyklose tvarkos aprašo patvirtinimo“</w:t>
      </w:r>
      <w:r w:rsidR="007F42F3" w:rsidRPr="00BA4AF5">
        <w:rPr>
          <w:kern w:val="2"/>
          <w:szCs w:val="24"/>
        </w:rPr>
        <w:t>;</w:t>
      </w:r>
    </w:p>
    <w:p w14:paraId="4753FB0D" w14:textId="77777777" w:rsidR="00325D2A" w:rsidRDefault="00325D2A" w:rsidP="004B6F21">
      <w:pPr>
        <w:pStyle w:val="Sraopastraipa"/>
        <w:numPr>
          <w:ilvl w:val="1"/>
          <w:numId w:val="5"/>
        </w:numPr>
        <w:tabs>
          <w:tab w:val="left" w:pos="1211"/>
          <w:tab w:val="left" w:pos="1701"/>
        </w:tabs>
        <w:jc w:val="both"/>
        <w:rPr>
          <w:kern w:val="2"/>
          <w:szCs w:val="24"/>
        </w:rPr>
      </w:pPr>
      <w:r>
        <w:rPr>
          <w:kern w:val="2"/>
          <w:szCs w:val="24"/>
        </w:rPr>
        <w:t>s</w:t>
      </w:r>
      <w:r w:rsidR="007F42F3" w:rsidRPr="006A0185">
        <w:rPr>
          <w:kern w:val="2"/>
          <w:szCs w:val="24"/>
        </w:rPr>
        <w:t xml:space="preserve">portininkų klasėje sportininkų skaičius turi sudaryti ne mažiau kaip </w:t>
      </w:r>
      <w:r>
        <w:rPr>
          <w:kern w:val="2"/>
          <w:szCs w:val="24"/>
        </w:rPr>
        <w:t>3</w:t>
      </w:r>
      <w:r w:rsidR="007F42F3" w:rsidRPr="006A0185">
        <w:rPr>
          <w:kern w:val="2"/>
          <w:szCs w:val="24"/>
        </w:rPr>
        <w:t>0 procentų klasės mokinių, bet ne mažiau kaip 8 mokiniai.</w:t>
      </w:r>
    </w:p>
    <w:p w14:paraId="4018C6B6" w14:textId="2373619B" w:rsidR="00F14814" w:rsidRPr="00211252" w:rsidRDefault="0064628F" w:rsidP="004B6F21">
      <w:pPr>
        <w:pStyle w:val="Sraopastraipa"/>
        <w:numPr>
          <w:ilvl w:val="1"/>
          <w:numId w:val="5"/>
        </w:numPr>
        <w:tabs>
          <w:tab w:val="left" w:pos="1211"/>
          <w:tab w:val="left" w:pos="1701"/>
        </w:tabs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į </w:t>
      </w:r>
      <w:r w:rsidR="00F90236" w:rsidRPr="00F90236">
        <w:rPr>
          <w:kern w:val="2"/>
          <w:szCs w:val="24"/>
        </w:rPr>
        <w:t>sportininkų klases mokiniai priimami neatsižvelgiant į mokyklai priskirtą aptarnavimo teritoriją</w:t>
      </w:r>
      <w:r w:rsidR="00D9237E">
        <w:rPr>
          <w:kern w:val="2"/>
          <w:szCs w:val="24"/>
        </w:rPr>
        <w:t xml:space="preserve">, </w:t>
      </w:r>
      <w:r w:rsidR="00BD2E58" w:rsidRPr="00BD2E58">
        <w:rPr>
          <w:kern w:val="2"/>
          <w:szCs w:val="24"/>
        </w:rPr>
        <w:t xml:space="preserve">vadovaujantis </w:t>
      </w:r>
      <w:r w:rsidR="00D821D8" w:rsidRPr="007E2BFC">
        <w:rPr>
          <w:kern w:val="2"/>
          <w:szCs w:val="24"/>
        </w:rPr>
        <w:t>S</w:t>
      </w:r>
      <w:r w:rsidR="00BD2E58" w:rsidRPr="00BD2E58">
        <w:rPr>
          <w:kern w:val="2"/>
          <w:szCs w:val="24"/>
        </w:rPr>
        <w:t>avivaldybės nustatyta priėmimo į bendrojo ugdymo mokyklas tvarka.</w:t>
      </w:r>
    </w:p>
    <w:p w14:paraId="58937030" w14:textId="39DB27B7" w:rsidR="00C66BEB" w:rsidRPr="00450A7E" w:rsidRDefault="007F42F3" w:rsidP="004B6F21">
      <w:pPr>
        <w:pStyle w:val="Sraopastraipa"/>
        <w:numPr>
          <w:ilvl w:val="0"/>
          <w:numId w:val="2"/>
        </w:numPr>
        <w:tabs>
          <w:tab w:val="left" w:pos="1211"/>
          <w:tab w:val="left" w:pos="1276"/>
          <w:tab w:val="left" w:pos="1560"/>
        </w:tabs>
        <w:jc w:val="both"/>
        <w:rPr>
          <w:kern w:val="2"/>
          <w:szCs w:val="24"/>
        </w:rPr>
      </w:pPr>
      <w:r w:rsidRPr="00E23455">
        <w:rPr>
          <w:kern w:val="2"/>
          <w:szCs w:val="24"/>
        </w:rPr>
        <w:t>Pavesti mokyklų vadovams</w:t>
      </w:r>
      <w:r w:rsidR="00450A7E">
        <w:rPr>
          <w:kern w:val="2"/>
          <w:szCs w:val="24"/>
        </w:rPr>
        <w:t xml:space="preserve"> </w:t>
      </w:r>
      <w:r w:rsidR="000A48C0" w:rsidRPr="00450A7E">
        <w:rPr>
          <w:kern w:val="2"/>
          <w:szCs w:val="24"/>
        </w:rPr>
        <w:t xml:space="preserve">parengti ir patvirtinti sportininkų </w:t>
      </w:r>
      <w:r w:rsidR="000A48C0" w:rsidRPr="0068627B">
        <w:rPr>
          <w:kern w:val="2"/>
          <w:szCs w:val="24"/>
        </w:rPr>
        <w:t xml:space="preserve">klasių </w:t>
      </w:r>
      <w:r w:rsidR="00530517" w:rsidRPr="0068627B">
        <w:rPr>
          <w:kern w:val="2"/>
          <w:szCs w:val="24"/>
        </w:rPr>
        <w:t xml:space="preserve">veiklos </w:t>
      </w:r>
      <w:r w:rsidR="000A48C0" w:rsidRPr="0068627B">
        <w:rPr>
          <w:kern w:val="2"/>
          <w:szCs w:val="24"/>
        </w:rPr>
        <w:t xml:space="preserve">organizavimo </w:t>
      </w:r>
      <w:r w:rsidR="000A48C0" w:rsidRPr="00450A7E">
        <w:rPr>
          <w:kern w:val="2"/>
          <w:szCs w:val="24"/>
        </w:rPr>
        <w:t>tvarkos aprašus, vadovaujantis Lietuvos Respublikos švietimo, mokslo ir sporto ministro įsakymu Nr. V‑213</w:t>
      </w:r>
      <w:r w:rsidR="00E742EE">
        <w:t xml:space="preserve"> „</w:t>
      </w:r>
      <w:r w:rsidR="00E742EE" w:rsidRPr="00450A7E">
        <w:rPr>
          <w:kern w:val="2"/>
          <w:szCs w:val="24"/>
        </w:rPr>
        <w:t xml:space="preserve">Dėl </w:t>
      </w:r>
      <w:r w:rsidR="00D821D8" w:rsidRPr="007E2BFC">
        <w:rPr>
          <w:kern w:val="2"/>
          <w:szCs w:val="24"/>
        </w:rPr>
        <w:t>K</w:t>
      </w:r>
      <w:r w:rsidR="00E742EE" w:rsidRPr="007E2BFC">
        <w:rPr>
          <w:kern w:val="2"/>
          <w:szCs w:val="24"/>
        </w:rPr>
        <w:t>la</w:t>
      </w:r>
      <w:r w:rsidR="00E742EE" w:rsidRPr="00450A7E">
        <w:rPr>
          <w:kern w:val="2"/>
          <w:szCs w:val="24"/>
        </w:rPr>
        <w:t>sių, skirtų mokiniams, kurie yra sportininkai, steigimo bendrojo ugdymo mokyklose tvarkos aprašo patvirtinimo</w:t>
      </w:r>
      <w:r w:rsidR="006F1642" w:rsidRPr="00450A7E">
        <w:rPr>
          <w:kern w:val="2"/>
          <w:szCs w:val="24"/>
        </w:rPr>
        <w:t>“</w:t>
      </w:r>
      <w:r w:rsidR="000A48C0" w:rsidRPr="00450A7E">
        <w:rPr>
          <w:kern w:val="2"/>
          <w:szCs w:val="24"/>
        </w:rPr>
        <w:t xml:space="preserve"> ir šiuo sprendimu</w:t>
      </w:r>
      <w:r w:rsidR="00FB5BC3" w:rsidRPr="00450A7E">
        <w:rPr>
          <w:kern w:val="2"/>
          <w:szCs w:val="24"/>
        </w:rPr>
        <w:t>;</w:t>
      </w:r>
    </w:p>
    <w:p w14:paraId="5F79DFA2" w14:textId="77777777" w:rsidR="00985619" w:rsidRDefault="007F42F3" w:rsidP="004B6F21">
      <w:pPr>
        <w:pStyle w:val="Sraopastraipa"/>
        <w:numPr>
          <w:ilvl w:val="0"/>
          <w:numId w:val="2"/>
        </w:numPr>
        <w:tabs>
          <w:tab w:val="left" w:pos="1211"/>
          <w:tab w:val="left" w:pos="1701"/>
        </w:tabs>
        <w:jc w:val="both"/>
        <w:rPr>
          <w:kern w:val="2"/>
          <w:szCs w:val="24"/>
        </w:rPr>
      </w:pPr>
      <w:r w:rsidRPr="00985619">
        <w:rPr>
          <w:kern w:val="2"/>
          <w:szCs w:val="24"/>
        </w:rPr>
        <w:t xml:space="preserve">Nustatyti, kad sprendimas įsigalioja nuo 2026 m. </w:t>
      </w:r>
      <w:r w:rsidR="00985619">
        <w:rPr>
          <w:kern w:val="2"/>
          <w:szCs w:val="24"/>
        </w:rPr>
        <w:t xml:space="preserve">rugsėjo 1 </w:t>
      </w:r>
      <w:r w:rsidRPr="00985619">
        <w:rPr>
          <w:kern w:val="2"/>
          <w:szCs w:val="24"/>
        </w:rPr>
        <w:t>d.</w:t>
      </w:r>
    </w:p>
    <w:p w14:paraId="1F6CB359" w14:textId="77777777" w:rsidR="00097356" w:rsidRDefault="00097356">
      <w:pPr>
        <w:jc w:val="both"/>
        <w:rPr>
          <w:kern w:val="2"/>
          <w:szCs w:val="24"/>
        </w:rPr>
      </w:pPr>
    </w:p>
    <w:p w14:paraId="1ABC7E8E" w14:textId="77777777" w:rsidR="004B6F21" w:rsidRDefault="004B6F21">
      <w:pPr>
        <w:jc w:val="both"/>
        <w:rPr>
          <w:kern w:val="2"/>
          <w:szCs w:val="24"/>
        </w:rPr>
      </w:pPr>
    </w:p>
    <w:p w14:paraId="76EFD917" w14:textId="77777777" w:rsidR="00321333" w:rsidRPr="00EC1F0C" w:rsidRDefault="00321333" w:rsidP="00321333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2AA720E9" w14:textId="77777777" w:rsidR="00BF2F4D" w:rsidRDefault="00BF2F4D" w:rsidP="00321333">
      <w:pPr>
        <w:jc w:val="both"/>
        <w:rPr>
          <w:kern w:val="2"/>
          <w:szCs w:val="22"/>
        </w:rPr>
      </w:pPr>
    </w:p>
    <w:sectPr w:rsidR="00BF2F4D" w:rsidSect="00781F5D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3FBC"/>
    <w:multiLevelType w:val="hybridMultilevel"/>
    <w:tmpl w:val="4BD22852"/>
    <w:lvl w:ilvl="0" w:tplc="74CE78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3A75448"/>
    <w:multiLevelType w:val="multilevel"/>
    <w:tmpl w:val="4A644D1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2" w15:restartNumberingAfterBreak="0">
    <w:nsid w:val="74FE00D2"/>
    <w:multiLevelType w:val="hybridMultilevel"/>
    <w:tmpl w:val="6D34D87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39559158">
    <w:abstractNumId w:val="0"/>
  </w:num>
  <w:num w:numId="2" w16cid:durableId="1074012076">
    <w:abstractNumId w:val="1"/>
  </w:num>
  <w:num w:numId="3" w16cid:durableId="1029838083">
    <w:abstractNumId w:val="2"/>
  </w:num>
  <w:num w:numId="4" w16cid:durableId="102841882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5" w16cid:durableId="1232233756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8D"/>
    <w:rsid w:val="00070D07"/>
    <w:rsid w:val="00097356"/>
    <w:rsid w:val="000A0749"/>
    <w:rsid w:val="000A22B7"/>
    <w:rsid w:val="000A48C0"/>
    <w:rsid w:val="000C0106"/>
    <w:rsid w:val="001E453E"/>
    <w:rsid w:val="00211252"/>
    <w:rsid w:val="002920E9"/>
    <w:rsid w:val="002958A6"/>
    <w:rsid w:val="002D4422"/>
    <w:rsid w:val="002E0DB6"/>
    <w:rsid w:val="00321333"/>
    <w:rsid w:val="003247C3"/>
    <w:rsid w:val="00325D2A"/>
    <w:rsid w:val="003401B5"/>
    <w:rsid w:val="00382A1D"/>
    <w:rsid w:val="003A76B0"/>
    <w:rsid w:val="003F77B1"/>
    <w:rsid w:val="00450A7E"/>
    <w:rsid w:val="00475D50"/>
    <w:rsid w:val="004B6F21"/>
    <w:rsid w:val="004B7B23"/>
    <w:rsid w:val="004C2F55"/>
    <w:rsid w:val="004F216D"/>
    <w:rsid w:val="004F77A0"/>
    <w:rsid w:val="00501BE1"/>
    <w:rsid w:val="00530517"/>
    <w:rsid w:val="00535DE3"/>
    <w:rsid w:val="005576D1"/>
    <w:rsid w:val="00574015"/>
    <w:rsid w:val="005F1794"/>
    <w:rsid w:val="0062561C"/>
    <w:rsid w:val="0064628F"/>
    <w:rsid w:val="00652C3E"/>
    <w:rsid w:val="00653D2B"/>
    <w:rsid w:val="006637B0"/>
    <w:rsid w:val="00673D5D"/>
    <w:rsid w:val="0068627B"/>
    <w:rsid w:val="006871B5"/>
    <w:rsid w:val="006872C9"/>
    <w:rsid w:val="006971FF"/>
    <w:rsid w:val="006A0185"/>
    <w:rsid w:val="006B201B"/>
    <w:rsid w:val="006F1642"/>
    <w:rsid w:val="006F5911"/>
    <w:rsid w:val="00701A99"/>
    <w:rsid w:val="0074318D"/>
    <w:rsid w:val="00752BD4"/>
    <w:rsid w:val="00762DF6"/>
    <w:rsid w:val="00781F5D"/>
    <w:rsid w:val="007855D7"/>
    <w:rsid w:val="0078698E"/>
    <w:rsid w:val="007C7EAB"/>
    <w:rsid w:val="007E2BFC"/>
    <w:rsid w:val="007F28C2"/>
    <w:rsid w:val="007F42F3"/>
    <w:rsid w:val="0080470A"/>
    <w:rsid w:val="00826334"/>
    <w:rsid w:val="00831BD5"/>
    <w:rsid w:val="00842E1C"/>
    <w:rsid w:val="008522F7"/>
    <w:rsid w:val="008679CA"/>
    <w:rsid w:val="008974F4"/>
    <w:rsid w:val="008A1AC3"/>
    <w:rsid w:val="009138CF"/>
    <w:rsid w:val="00931DF8"/>
    <w:rsid w:val="009431FA"/>
    <w:rsid w:val="00951093"/>
    <w:rsid w:val="00957BD6"/>
    <w:rsid w:val="00965D40"/>
    <w:rsid w:val="00971D74"/>
    <w:rsid w:val="00984E50"/>
    <w:rsid w:val="00985619"/>
    <w:rsid w:val="00992D5A"/>
    <w:rsid w:val="009A18C6"/>
    <w:rsid w:val="009E1D56"/>
    <w:rsid w:val="009E2470"/>
    <w:rsid w:val="009F1469"/>
    <w:rsid w:val="00A0121B"/>
    <w:rsid w:val="00A079D3"/>
    <w:rsid w:val="00A15216"/>
    <w:rsid w:val="00A77827"/>
    <w:rsid w:val="00AC2ED6"/>
    <w:rsid w:val="00AF2456"/>
    <w:rsid w:val="00AF4174"/>
    <w:rsid w:val="00AF4A30"/>
    <w:rsid w:val="00B07D7C"/>
    <w:rsid w:val="00B21387"/>
    <w:rsid w:val="00B30504"/>
    <w:rsid w:val="00B31C61"/>
    <w:rsid w:val="00B4203A"/>
    <w:rsid w:val="00B44C30"/>
    <w:rsid w:val="00B658BE"/>
    <w:rsid w:val="00BA4AF5"/>
    <w:rsid w:val="00BD2E58"/>
    <w:rsid w:val="00BF2F4D"/>
    <w:rsid w:val="00BF5F39"/>
    <w:rsid w:val="00BF728D"/>
    <w:rsid w:val="00C56E40"/>
    <w:rsid w:val="00C66BEB"/>
    <w:rsid w:val="00C84866"/>
    <w:rsid w:val="00CB19FF"/>
    <w:rsid w:val="00CB545B"/>
    <w:rsid w:val="00CB5D60"/>
    <w:rsid w:val="00CC4275"/>
    <w:rsid w:val="00CF036E"/>
    <w:rsid w:val="00D456AD"/>
    <w:rsid w:val="00D80868"/>
    <w:rsid w:val="00D821D8"/>
    <w:rsid w:val="00D9237E"/>
    <w:rsid w:val="00DF3F67"/>
    <w:rsid w:val="00E02235"/>
    <w:rsid w:val="00E06119"/>
    <w:rsid w:val="00E16D4D"/>
    <w:rsid w:val="00E23455"/>
    <w:rsid w:val="00E742EE"/>
    <w:rsid w:val="00E86850"/>
    <w:rsid w:val="00EA428E"/>
    <w:rsid w:val="00F14814"/>
    <w:rsid w:val="00F604A3"/>
    <w:rsid w:val="00F8517E"/>
    <w:rsid w:val="00F90236"/>
    <w:rsid w:val="00F9366A"/>
    <w:rsid w:val="00F9770B"/>
    <w:rsid w:val="00FA37C2"/>
    <w:rsid w:val="00FB5BC3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AC2E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958A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B6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2026-04-09T11:48:00Z</cp:lastPrinted>
  <dcterms:created xsi:type="dcterms:W3CDTF">2026-06-26T10:07:00Z</dcterms:created>
  <dcterms:modified xsi:type="dcterms:W3CDTF">2026-06-29T05:31:00Z</dcterms:modified>
</cp:coreProperties>
</file>