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A50" w:rsidRDefault="00952A50" w:rsidP="003315FA">
      <w:pPr>
        <w:jc w:val="both"/>
      </w:pPr>
    </w:p>
    <w:tbl>
      <w:tblPr>
        <w:tblW w:w="0" w:type="auto"/>
        <w:jc w:val="center"/>
        <w:tblInd w:w="-423" w:type="dxa"/>
        <w:tblLayout w:type="fixed"/>
        <w:tblCellMar>
          <w:left w:w="0" w:type="dxa"/>
          <w:right w:w="0" w:type="dxa"/>
        </w:tblCellMar>
        <w:tblLook w:val="0000" w:firstRow="0" w:lastRow="0" w:firstColumn="0" w:lastColumn="0" w:noHBand="0" w:noVBand="0"/>
      </w:tblPr>
      <w:tblGrid>
        <w:gridCol w:w="5146"/>
        <w:gridCol w:w="167"/>
        <w:gridCol w:w="1217"/>
        <w:gridCol w:w="3339"/>
        <w:gridCol w:w="9"/>
      </w:tblGrid>
      <w:tr w:rsidR="00952A50" w:rsidRPr="00CF2EB7" w:rsidTr="006B02AD">
        <w:trPr>
          <w:gridAfter w:val="1"/>
          <w:wAfter w:w="9" w:type="dxa"/>
          <w:cantSplit/>
          <w:trHeight w:val="207"/>
          <w:jc w:val="center"/>
        </w:trPr>
        <w:tc>
          <w:tcPr>
            <w:tcW w:w="5146" w:type="dxa"/>
            <w:vMerge w:val="restart"/>
          </w:tcPr>
          <w:p w:rsidR="00952A50" w:rsidRPr="00CF2EB7" w:rsidRDefault="00952A50" w:rsidP="003315FA">
            <w:pPr>
              <w:spacing w:line="360" w:lineRule="auto"/>
              <w:jc w:val="both"/>
              <w:rPr>
                <w:rFonts w:ascii="Trebuchet MS" w:hAnsi="Trebuchet MS"/>
                <w:sz w:val="22"/>
                <w:szCs w:val="22"/>
              </w:rPr>
            </w:pPr>
            <w:r w:rsidRPr="00CF2EB7">
              <w:rPr>
                <w:rFonts w:ascii="Trebuchet MS" w:hAnsi="Trebuchet MS"/>
                <w:sz w:val="22"/>
                <w:szCs w:val="22"/>
              </w:rPr>
              <w:t>Žiniasklaidai</w:t>
            </w:r>
          </w:p>
        </w:tc>
        <w:tc>
          <w:tcPr>
            <w:tcW w:w="167" w:type="dxa"/>
          </w:tcPr>
          <w:p w:rsidR="00952A50" w:rsidRPr="00CF2EB7" w:rsidRDefault="00952A50" w:rsidP="003315FA">
            <w:pPr>
              <w:spacing w:line="360" w:lineRule="auto"/>
              <w:ind w:left="360"/>
              <w:jc w:val="both"/>
              <w:rPr>
                <w:rFonts w:ascii="Trebuchet MS" w:hAnsi="Trebuchet MS"/>
                <w:sz w:val="22"/>
                <w:szCs w:val="22"/>
              </w:rPr>
            </w:pPr>
          </w:p>
        </w:tc>
        <w:tc>
          <w:tcPr>
            <w:tcW w:w="1217" w:type="dxa"/>
          </w:tcPr>
          <w:p w:rsidR="00952A50" w:rsidRPr="00CF2EB7" w:rsidRDefault="00952A50" w:rsidP="003315FA">
            <w:pPr>
              <w:spacing w:line="360" w:lineRule="auto"/>
              <w:ind w:left="360"/>
              <w:jc w:val="both"/>
              <w:rPr>
                <w:rFonts w:ascii="Trebuchet MS" w:hAnsi="Trebuchet MS"/>
                <w:sz w:val="22"/>
                <w:szCs w:val="22"/>
              </w:rPr>
            </w:pPr>
          </w:p>
        </w:tc>
        <w:tc>
          <w:tcPr>
            <w:tcW w:w="3339" w:type="dxa"/>
          </w:tcPr>
          <w:p w:rsidR="00952A50" w:rsidRPr="00CF2EB7" w:rsidRDefault="00952A50" w:rsidP="003315FA">
            <w:pPr>
              <w:spacing w:line="360" w:lineRule="auto"/>
              <w:ind w:left="360"/>
              <w:jc w:val="both"/>
              <w:rPr>
                <w:rFonts w:ascii="Trebuchet MS" w:hAnsi="Trebuchet MS"/>
                <w:sz w:val="22"/>
                <w:szCs w:val="22"/>
              </w:rPr>
            </w:pPr>
            <w:r w:rsidRPr="00CF2EB7">
              <w:rPr>
                <w:rFonts w:ascii="Trebuchet MS" w:hAnsi="Trebuchet MS"/>
                <w:sz w:val="22"/>
                <w:szCs w:val="22"/>
              </w:rPr>
              <w:t xml:space="preserve">  </w:t>
            </w:r>
            <w:r>
              <w:rPr>
                <w:rFonts w:ascii="Trebuchet MS" w:hAnsi="Trebuchet MS"/>
                <w:sz w:val="22"/>
                <w:szCs w:val="22"/>
              </w:rPr>
              <w:t xml:space="preserve">                       </w:t>
            </w:r>
            <w:r w:rsidR="00732D5B">
              <w:rPr>
                <w:rFonts w:ascii="Trebuchet MS" w:hAnsi="Trebuchet MS"/>
                <w:sz w:val="22"/>
                <w:szCs w:val="22"/>
              </w:rPr>
              <w:t>2014-11-05</w:t>
            </w:r>
          </w:p>
        </w:tc>
      </w:tr>
      <w:tr w:rsidR="00952A50" w:rsidRPr="00CF2EB7" w:rsidTr="006B02AD">
        <w:trPr>
          <w:gridAfter w:val="1"/>
          <w:wAfter w:w="9" w:type="dxa"/>
          <w:cantSplit/>
          <w:trHeight w:val="77"/>
          <w:jc w:val="center"/>
        </w:trPr>
        <w:tc>
          <w:tcPr>
            <w:tcW w:w="5146" w:type="dxa"/>
            <w:vMerge/>
          </w:tcPr>
          <w:p w:rsidR="00952A50" w:rsidRPr="00CF2EB7" w:rsidRDefault="00952A50" w:rsidP="003315FA">
            <w:pPr>
              <w:spacing w:line="360" w:lineRule="auto"/>
              <w:ind w:left="360"/>
              <w:jc w:val="both"/>
              <w:rPr>
                <w:rFonts w:ascii="Trebuchet MS" w:hAnsi="Trebuchet MS"/>
                <w:sz w:val="22"/>
                <w:szCs w:val="22"/>
              </w:rPr>
            </w:pPr>
          </w:p>
        </w:tc>
        <w:tc>
          <w:tcPr>
            <w:tcW w:w="167" w:type="dxa"/>
          </w:tcPr>
          <w:p w:rsidR="00952A50" w:rsidRPr="00CF2EB7" w:rsidRDefault="00952A50" w:rsidP="003315FA">
            <w:pPr>
              <w:spacing w:line="360" w:lineRule="auto"/>
              <w:ind w:left="360"/>
              <w:jc w:val="both"/>
              <w:rPr>
                <w:rFonts w:ascii="Trebuchet MS" w:hAnsi="Trebuchet MS"/>
                <w:sz w:val="22"/>
                <w:szCs w:val="22"/>
              </w:rPr>
            </w:pPr>
          </w:p>
        </w:tc>
        <w:tc>
          <w:tcPr>
            <w:tcW w:w="1217" w:type="dxa"/>
          </w:tcPr>
          <w:p w:rsidR="00952A50" w:rsidRPr="00CF2EB7" w:rsidRDefault="00952A50" w:rsidP="003315FA">
            <w:pPr>
              <w:spacing w:line="360" w:lineRule="auto"/>
              <w:ind w:left="360"/>
              <w:jc w:val="both"/>
              <w:rPr>
                <w:rFonts w:ascii="Trebuchet MS" w:hAnsi="Trebuchet MS"/>
                <w:sz w:val="22"/>
                <w:szCs w:val="22"/>
              </w:rPr>
            </w:pPr>
          </w:p>
        </w:tc>
        <w:tc>
          <w:tcPr>
            <w:tcW w:w="3339" w:type="dxa"/>
          </w:tcPr>
          <w:p w:rsidR="00952A50" w:rsidRPr="00CF2EB7" w:rsidRDefault="00952A50" w:rsidP="003315FA">
            <w:pPr>
              <w:spacing w:line="360" w:lineRule="auto"/>
              <w:ind w:left="360"/>
              <w:jc w:val="both"/>
              <w:rPr>
                <w:rFonts w:ascii="Trebuchet MS" w:hAnsi="Trebuchet MS"/>
                <w:sz w:val="22"/>
                <w:szCs w:val="22"/>
              </w:rPr>
            </w:pPr>
          </w:p>
        </w:tc>
      </w:tr>
      <w:tr w:rsidR="00952A50" w:rsidRPr="00CF2EB7" w:rsidTr="006B02AD">
        <w:trPr>
          <w:cantSplit/>
          <w:trHeight w:val="207"/>
          <w:jc w:val="center"/>
        </w:trPr>
        <w:tc>
          <w:tcPr>
            <w:tcW w:w="9878" w:type="dxa"/>
            <w:gridSpan w:val="5"/>
          </w:tcPr>
          <w:p w:rsidR="00952A50" w:rsidRPr="00CF2EB7" w:rsidRDefault="00952A50" w:rsidP="003315FA">
            <w:pPr>
              <w:spacing w:line="360" w:lineRule="auto"/>
              <w:ind w:left="360"/>
              <w:jc w:val="both"/>
              <w:rPr>
                <w:rFonts w:ascii="Trebuchet MS" w:hAnsi="Trebuchet MS"/>
                <w:sz w:val="22"/>
                <w:szCs w:val="22"/>
              </w:rPr>
            </w:pPr>
          </w:p>
        </w:tc>
      </w:tr>
      <w:tr w:rsidR="0094670D" w:rsidRPr="000F15C9" w:rsidTr="006B02AD">
        <w:trPr>
          <w:cantSplit/>
          <w:trHeight w:val="286"/>
          <w:jc w:val="center"/>
        </w:trPr>
        <w:tc>
          <w:tcPr>
            <w:tcW w:w="9878" w:type="dxa"/>
            <w:gridSpan w:val="5"/>
          </w:tcPr>
          <w:p w:rsidR="00911011" w:rsidRPr="00072F98" w:rsidRDefault="00CC7F48" w:rsidP="00CC7F48">
            <w:pPr>
              <w:spacing w:before="100" w:beforeAutospacing="1" w:after="100" w:afterAutospacing="1"/>
              <w:jc w:val="center"/>
              <w:rPr>
                <w:rFonts w:ascii="Trebuchet MS" w:hAnsi="Trebuchet MS"/>
                <w:b/>
                <w:bCs/>
                <w:color w:val="000000"/>
              </w:rPr>
            </w:pPr>
            <w:r>
              <w:rPr>
                <w:rFonts w:ascii="Trebuchet MS" w:hAnsi="Trebuchet MS"/>
                <w:b/>
                <w:bCs/>
                <w:color w:val="000000"/>
              </w:rPr>
              <w:t>Kauno apskrities VMI atsako į žemė</w:t>
            </w:r>
            <w:r w:rsidR="00B97213">
              <w:rPr>
                <w:rFonts w:ascii="Trebuchet MS" w:hAnsi="Trebuchet MS"/>
                <w:b/>
                <w:bCs/>
                <w:color w:val="000000"/>
              </w:rPr>
              <w:t>s mokesčio</w:t>
            </w:r>
            <w:r>
              <w:rPr>
                <w:rFonts w:ascii="Trebuchet MS" w:hAnsi="Trebuchet MS"/>
                <w:b/>
                <w:bCs/>
                <w:color w:val="000000"/>
              </w:rPr>
              <w:t xml:space="preserve"> mokėtojų dažniausiai pateikimus klausimus</w:t>
            </w:r>
            <w:r w:rsidR="00EE3F23">
              <w:rPr>
                <w:rFonts w:ascii="Trebuchet MS" w:hAnsi="Trebuchet MS"/>
                <w:b/>
                <w:bCs/>
                <w:color w:val="000000"/>
              </w:rPr>
              <w:t xml:space="preserve"> </w:t>
            </w:r>
          </w:p>
        </w:tc>
      </w:tr>
    </w:tbl>
    <w:p w:rsidR="006B02AD" w:rsidRPr="00072F98" w:rsidRDefault="006B02AD" w:rsidP="003315FA">
      <w:pPr>
        <w:spacing w:before="100" w:beforeAutospacing="1" w:after="100" w:afterAutospacing="1"/>
        <w:ind w:firstLine="1296"/>
        <w:jc w:val="both"/>
        <w:rPr>
          <w:rFonts w:ascii="Trebuchet MS" w:hAnsi="Trebuchet MS"/>
          <w:b/>
          <w:bCs/>
          <w:color w:val="000000"/>
          <w:sz w:val="22"/>
          <w:szCs w:val="22"/>
        </w:rPr>
      </w:pPr>
      <w:r w:rsidRPr="002F77B5">
        <w:rPr>
          <w:rFonts w:ascii="Trebuchet MS" w:hAnsi="Trebuchet MS"/>
          <w:bCs/>
          <w:color w:val="000000"/>
          <w:sz w:val="22"/>
          <w:szCs w:val="22"/>
        </w:rPr>
        <w:t xml:space="preserve">Kauno apskrities valstybinė mokesčių inspekcija (toliau – Kauno AVMI) </w:t>
      </w:r>
      <w:r>
        <w:rPr>
          <w:rFonts w:ascii="Trebuchet MS" w:hAnsi="Trebuchet MS"/>
          <w:bCs/>
          <w:color w:val="000000"/>
          <w:sz w:val="22"/>
          <w:szCs w:val="22"/>
        </w:rPr>
        <w:t>primena</w:t>
      </w:r>
      <w:r w:rsidRPr="002F77B5">
        <w:rPr>
          <w:rFonts w:ascii="Trebuchet MS" w:hAnsi="Trebuchet MS"/>
          <w:bCs/>
          <w:color w:val="000000"/>
          <w:sz w:val="22"/>
          <w:szCs w:val="22"/>
        </w:rPr>
        <w:t xml:space="preserve">, kad nuo 2013 m. pasikeitė žemės mokesčio skaičiavimo nuostatos, pagal kurias žemės sklypo mokestine verte pradėta laikyti sklypo vidutinė rinkos vertė, o atskirais atvejais – individualaus žemės vertinimo būdu nustatyta jos vertė. </w:t>
      </w:r>
      <w:r w:rsidR="00126F35">
        <w:rPr>
          <w:rFonts w:ascii="Trebuchet MS" w:hAnsi="Trebuchet MS"/>
          <w:bCs/>
          <w:color w:val="000000"/>
          <w:sz w:val="22"/>
          <w:szCs w:val="22"/>
        </w:rPr>
        <w:t>2013</w:t>
      </w:r>
      <w:r w:rsidRPr="002F77B5">
        <w:rPr>
          <w:rFonts w:ascii="Trebuchet MS" w:hAnsi="Trebuchet MS"/>
          <w:bCs/>
          <w:color w:val="000000"/>
          <w:sz w:val="22"/>
          <w:szCs w:val="22"/>
        </w:rPr>
        <w:t>–2016 m. apskaičiuojant mokestinę žemės vertę yra taikomos pe</w:t>
      </w:r>
      <w:r w:rsidR="00C12ED8">
        <w:rPr>
          <w:rFonts w:ascii="Trebuchet MS" w:hAnsi="Trebuchet MS"/>
          <w:bCs/>
          <w:color w:val="000000"/>
          <w:sz w:val="22"/>
          <w:szCs w:val="22"/>
        </w:rPr>
        <w:t xml:space="preserve">reinamojo laikotarpio nuostatos. </w:t>
      </w:r>
      <w:r w:rsidR="00CC7F48">
        <w:rPr>
          <w:rFonts w:ascii="Trebuchet MS" w:hAnsi="Trebuchet MS"/>
          <w:bCs/>
          <w:color w:val="000000"/>
          <w:sz w:val="22"/>
          <w:szCs w:val="22"/>
        </w:rPr>
        <w:t xml:space="preserve">Į žemės mokesčio mokėtojų dažniausiai pateikiamus klausimus </w:t>
      </w:r>
      <w:r w:rsidR="00B97213">
        <w:rPr>
          <w:rFonts w:ascii="Trebuchet MS" w:hAnsi="Trebuchet MS"/>
          <w:bCs/>
          <w:color w:val="000000"/>
          <w:sz w:val="22"/>
          <w:szCs w:val="22"/>
        </w:rPr>
        <w:t>atsako Kauno AVMI Mokestinių prievolių departamento direktorė Judita Stankienė.</w:t>
      </w:r>
      <w:r w:rsidRPr="00072F98">
        <w:rPr>
          <w:rFonts w:ascii="Trebuchet MS" w:hAnsi="Trebuchet MS"/>
          <w:b/>
          <w:bCs/>
          <w:color w:val="000000"/>
          <w:sz w:val="22"/>
          <w:szCs w:val="22"/>
        </w:rPr>
        <w:t xml:space="preserve"> </w:t>
      </w:r>
    </w:p>
    <w:p w:rsidR="006B02AD" w:rsidRPr="00072F98" w:rsidRDefault="006B02AD" w:rsidP="003315FA">
      <w:pPr>
        <w:jc w:val="both"/>
        <w:rPr>
          <w:rFonts w:ascii="Trebuchet MS" w:hAnsi="Trebuchet MS"/>
          <w:b/>
          <w:bCs/>
          <w:i/>
          <w:color w:val="000000"/>
          <w:sz w:val="22"/>
          <w:szCs w:val="22"/>
        </w:rPr>
      </w:pPr>
      <w:r w:rsidRPr="00072F98">
        <w:rPr>
          <w:rFonts w:ascii="Trebuchet MS" w:hAnsi="Trebuchet MS"/>
          <w:b/>
          <w:bCs/>
          <w:i/>
          <w:color w:val="000000"/>
          <w:sz w:val="22"/>
          <w:szCs w:val="22"/>
        </w:rPr>
        <w:t xml:space="preserve">Kodėl </w:t>
      </w:r>
      <w:r w:rsidR="002A3391">
        <w:rPr>
          <w:rFonts w:ascii="Trebuchet MS" w:hAnsi="Trebuchet MS"/>
          <w:b/>
          <w:bCs/>
          <w:i/>
          <w:color w:val="000000"/>
          <w:sz w:val="22"/>
          <w:szCs w:val="22"/>
        </w:rPr>
        <w:t>pasikeitė žemės vertė</w:t>
      </w:r>
      <w:r w:rsidRPr="00072F98">
        <w:rPr>
          <w:rFonts w:ascii="Trebuchet MS" w:hAnsi="Trebuchet MS"/>
          <w:b/>
          <w:bCs/>
          <w:i/>
          <w:color w:val="000000"/>
          <w:sz w:val="22"/>
          <w:szCs w:val="22"/>
        </w:rPr>
        <w:t xml:space="preserve">? </w:t>
      </w:r>
    </w:p>
    <w:p w:rsidR="006B02AD" w:rsidRDefault="006B02AD" w:rsidP="003315FA">
      <w:pPr>
        <w:jc w:val="both"/>
        <w:rPr>
          <w:rFonts w:ascii="Trebuchet MS" w:hAnsi="Trebuchet MS"/>
          <w:b/>
          <w:bCs/>
          <w:color w:val="000000"/>
          <w:sz w:val="22"/>
          <w:szCs w:val="22"/>
        </w:rPr>
      </w:pPr>
    </w:p>
    <w:p w:rsidR="006B02AD" w:rsidRPr="002F77B5" w:rsidRDefault="00D444CD" w:rsidP="003315FA">
      <w:pPr>
        <w:pStyle w:val="a"/>
        <w:spacing w:before="0" w:beforeAutospacing="0" w:after="0"/>
        <w:ind w:firstLine="720"/>
        <w:jc w:val="both"/>
        <w:rPr>
          <w:rFonts w:ascii="Trebuchet MS" w:hAnsi="Trebuchet MS" w:cs="Arial"/>
          <w:color w:val="000000"/>
          <w:sz w:val="22"/>
          <w:szCs w:val="22"/>
          <w:bdr w:val="none" w:sz="0" w:space="0" w:color="auto" w:frame="1"/>
        </w:rPr>
      </w:pPr>
      <w:r>
        <w:rPr>
          <w:rFonts w:ascii="Trebuchet MS" w:hAnsi="Trebuchet MS"/>
          <w:color w:val="000000"/>
          <w:sz w:val="22"/>
          <w:szCs w:val="22"/>
        </w:rPr>
        <w:t>N</w:t>
      </w:r>
      <w:r w:rsidR="006B02AD">
        <w:rPr>
          <w:rFonts w:ascii="Trebuchet MS" w:hAnsi="Trebuchet MS"/>
          <w:color w:val="000000"/>
          <w:sz w:val="22"/>
          <w:szCs w:val="22"/>
        </w:rPr>
        <w:t>uo 2013 m.</w:t>
      </w:r>
      <w:r>
        <w:rPr>
          <w:rFonts w:ascii="Trebuchet MS" w:hAnsi="Trebuchet MS"/>
          <w:color w:val="000000"/>
          <w:sz w:val="22"/>
          <w:szCs w:val="22"/>
        </w:rPr>
        <w:t xml:space="preserve"> žemės mokestis </w:t>
      </w:r>
      <w:r w:rsidR="006B02AD" w:rsidRPr="002F77B5">
        <w:rPr>
          <w:rFonts w:ascii="Trebuchet MS" w:hAnsi="Trebuchet MS"/>
          <w:color w:val="000000"/>
          <w:sz w:val="22"/>
          <w:szCs w:val="22"/>
        </w:rPr>
        <w:t xml:space="preserve">skaičiuojamas </w:t>
      </w:r>
      <w:r>
        <w:rPr>
          <w:rFonts w:ascii="Trebuchet MS" w:hAnsi="Trebuchet MS"/>
          <w:color w:val="000000"/>
          <w:sz w:val="22"/>
          <w:szCs w:val="22"/>
        </w:rPr>
        <w:t>ne nuo neindeksuotos žemės vertės, o nuo</w:t>
      </w:r>
      <w:r w:rsidR="006B02AD" w:rsidRPr="002F77B5">
        <w:rPr>
          <w:rFonts w:ascii="Trebuchet MS" w:hAnsi="Trebuchet MS"/>
          <w:color w:val="000000"/>
          <w:sz w:val="22"/>
          <w:szCs w:val="22"/>
        </w:rPr>
        <w:t xml:space="preserve"> žemės vidutinės rinkos vertės, kuri </w:t>
      </w:r>
      <w:r w:rsidR="006B02AD">
        <w:rPr>
          <w:rFonts w:ascii="Trebuchet MS" w:hAnsi="Trebuchet MS"/>
          <w:color w:val="000000"/>
          <w:sz w:val="22"/>
          <w:szCs w:val="22"/>
        </w:rPr>
        <w:t xml:space="preserve">yra </w:t>
      </w:r>
      <w:proofErr w:type="gramStart"/>
      <w:r w:rsidR="006B02AD" w:rsidRPr="002F77B5">
        <w:rPr>
          <w:rFonts w:ascii="Trebuchet MS" w:hAnsi="Trebuchet MS"/>
          <w:color w:val="000000"/>
          <w:sz w:val="22"/>
          <w:szCs w:val="22"/>
        </w:rPr>
        <w:t>žymiai</w:t>
      </w:r>
      <w:proofErr w:type="gramEnd"/>
      <w:r w:rsidR="006B02AD" w:rsidRPr="002F77B5">
        <w:rPr>
          <w:rFonts w:ascii="Trebuchet MS" w:hAnsi="Trebuchet MS"/>
          <w:color w:val="000000"/>
          <w:sz w:val="22"/>
          <w:szCs w:val="22"/>
        </w:rPr>
        <w:t xml:space="preserve"> didesnė</w:t>
      </w:r>
      <w:r w:rsidR="006B02AD">
        <w:rPr>
          <w:rFonts w:ascii="Trebuchet MS" w:hAnsi="Trebuchet MS"/>
          <w:color w:val="000000"/>
          <w:sz w:val="22"/>
          <w:szCs w:val="22"/>
        </w:rPr>
        <w:t xml:space="preserve">. </w:t>
      </w:r>
      <w:proofErr w:type="gramStart"/>
      <w:r w:rsidR="006B02AD">
        <w:rPr>
          <w:rFonts w:ascii="Trebuchet MS" w:hAnsi="Trebuchet MS"/>
          <w:color w:val="000000"/>
          <w:sz w:val="22"/>
          <w:szCs w:val="22"/>
        </w:rPr>
        <w:t>VĮ Registrų centras</w:t>
      </w:r>
      <w:proofErr w:type="gramEnd"/>
      <w:r w:rsidR="006B02AD">
        <w:rPr>
          <w:rFonts w:ascii="Trebuchet MS" w:hAnsi="Trebuchet MS"/>
          <w:color w:val="000000"/>
          <w:sz w:val="22"/>
          <w:szCs w:val="22"/>
        </w:rPr>
        <w:t xml:space="preserve"> 2013 m. sausio 1 d. </w:t>
      </w:r>
      <w:r w:rsidR="006B02AD" w:rsidRPr="002F77B5">
        <w:rPr>
          <w:rFonts w:ascii="Trebuchet MS" w:hAnsi="Trebuchet MS"/>
          <w:color w:val="000000"/>
          <w:sz w:val="22"/>
          <w:szCs w:val="22"/>
        </w:rPr>
        <w:t>visiems sklypams nustatė žemės vidutinę rinkos vertę, ši vertė nustatyta 5 metų laikotarpiui. Tačiau žemės mokestinė vertė gali būti nustatoma</w:t>
      </w:r>
      <w:r w:rsidR="006B02AD">
        <w:rPr>
          <w:rFonts w:ascii="Trebuchet MS" w:hAnsi="Trebuchet MS"/>
          <w:color w:val="000000"/>
          <w:sz w:val="22"/>
          <w:szCs w:val="22"/>
        </w:rPr>
        <w:t xml:space="preserve"> ir individuali</w:t>
      </w:r>
      <w:r w:rsidR="006B02AD" w:rsidRPr="002F77B5">
        <w:rPr>
          <w:rFonts w:ascii="Trebuchet MS" w:hAnsi="Trebuchet MS"/>
          <w:color w:val="000000"/>
          <w:sz w:val="22"/>
          <w:szCs w:val="22"/>
        </w:rPr>
        <w:t xml:space="preserve">u vertinimu. </w:t>
      </w:r>
    </w:p>
    <w:p w:rsidR="006B02AD" w:rsidRDefault="006B02AD" w:rsidP="00FC7865">
      <w:pPr>
        <w:pStyle w:val="a"/>
        <w:spacing w:before="0" w:beforeAutospacing="0" w:after="0"/>
        <w:ind w:firstLine="720"/>
        <w:jc w:val="both"/>
        <w:rPr>
          <w:rFonts w:ascii="Trebuchet MS" w:hAnsi="Trebuchet MS"/>
          <w:color w:val="000000"/>
          <w:sz w:val="22"/>
          <w:szCs w:val="22"/>
        </w:rPr>
      </w:pPr>
      <w:r w:rsidRPr="002F77B5">
        <w:rPr>
          <w:rFonts w:ascii="Trebuchet MS" w:hAnsi="Trebuchet MS" w:cs="Arial"/>
          <w:color w:val="000000"/>
          <w:sz w:val="22"/>
          <w:szCs w:val="22"/>
          <w:bdr w:val="none" w:sz="0" w:space="0" w:color="auto" w:frame="1"/>
        </w:rPr>
        <w:t xml:space="preserve">Nuo 2013 </w:t>
      </w:r>
      <w:r>
        <w:rPr>
          <w:rFonts w:ascii="Trebuchet MS" w:hAnsi="Trebuchet MS" w:cs="Arial"/>
          <w:color w:val="000000"/>
          <w:sz w:val="22"/>
          <w:szCs w:val="22"/>
          <w:bdr w:val="none" w:sz="0" w:space="0" w:color="auto" w:frame="1"/>
        </w:rPr>
        <w:t xml:space="preserve">m. </w:t>
      </w:r>
      <w:r w:rsidRPr="002F77B5">
        <w:rPr>
          <w:rFonts w:ascii="Trebuchet MS" w:hAnsi="Trebuchet MS" w:cs="Arial"/>
          <w:color w:val="000000"/>
          <w:sz w:val="22"/>
          <w:szCs w:val="22"/>
          <w:bdr w:val="none" w:sz="0" w:space="0" w:color="auto" w:frame="1"/>
        </w:rPr>
        <w:t xml:space="preserve">visų paskirčių </w:t>
      </w:r>
      <w:r w:rsidR="00D444CD" w:rsidRPr="00932BFD">
        <w:rPr>
          <w:rFonts w:ascii="Trebuchet MS" w:hAnsi="Trebuchet MS" w:cs="Arial"/>
          <w:color w:val="000000"/>
          <w:sz w:val="22"/>
          <w:szCs w:val="22"/>
          <w:bdr w:val="none" w:sz="0" w:space="0" w:color="auto" w:frame="1"/>
        </w:rPr>
        <w:t>ž</w:t>
      </w:r>
      <w:r w:rsidRPr="00932BFD">
        <w:rPr>
          <w:rFonts w:ascii="Trebuchet MS" w:hAnsi="Trebuchet MS" w:cs="Arial"/>
          <w:color w:val="000000"/>
          <w:sz w:val="22"/>
          <w:szCs w:val="22"/>
          <w:bdr w:val="none" w:sz="0" w:space="0" w:color="auto" w:frame="1"/>
        </w:rPr>
        <w:t>emės ūkio</w:t>
      </w:r>
      <w:r w:rsidRPr="002F77B5">
        <w:rPr>
          <w:rFonts w:ascii="Trebuchet MS" w:hAnsi="Trebuchet MS" w:cs="Arial"/>
          <w:color w:val="000000"/>
          <w:sz w:val="22"/>
          <w:szCs w:val="22"/>
          <w:bdr w:val="none" w:sz="0" w:space="0" w:color="auto" w:frame="1"/>
        </w:rPr>
        <w:t xml:space="preserve"> paskirties žemės, išskyrus apleistas žemės ūkio naudmenas, mokestinė vertė yra jos vidutinė rinkos vertė arba vertė, nustatyta atlikus individualų žemės vertinimą, padauginta iš koeficiento 0,35. </w:t>
      </w:r>
      <w:r w:rsidR="00D444CD">
        <w:rPr>
          <w:rFonts w:ascii="Trebuchet MS" w:hAnsi="Trebuchet MS" w:cs="Arial"/>
          <w:color w:val="000000"/>
          <w:sz w:val="22"/>
          <w:szCs w:val="22"/>
          <w:bdr w:val="none" w:sz="0" w:space="0" w:color="auto" w:frame="1"/>
        </w:rPr>
        <w:t>N</w:t>
      </w:r>
      <w:r w:rsidRPr="002F77B5">
        <w:rPr>
          <w:rFonts w:ascii="Trebuchet MS" w:hAnsi="Trebuchet MS" w:cs="Arial"/>
          <w:color w:val="000000"/>
          <w:sz w:val="22"/>
          <w:szCs w:val="22"/>
          <w:bdr w:val="none" w:sz="0" w:space="0" w:color="auto" w:frame="1"/>
        </w:rPr>
        <w:t xml:space="preserve">uo </w:t>
      </w:r>
      <w:smartTag w:uri="urn:schemas-microsoft-com:office:smarttags" w:element="metricconverter">
        <w:smartTagPr>
          <w:attr w:name="ProductID" w:val="2013 m"/>
        </w:smartTagPr>
        <w:r w:rsidRPr="002F77B5">
          <w:rPr>
            <w:rFonts w:ascii="Trebuchet MS" w:hAnsi="Trebuchet MS" w:cs="Arial"/>
            <w:color w:val="000000"/>
            <w:sz w:val="22"/>
            <w:szCs w:val="22"/>
            <w:bdr w:val="none" w:sz="0" w:space="0" w:color="auto" w:frame="1"/>
          </w:rPr>
          <w:t>2013 m</w:t>
        </w:r>
      </w:smartTag>
      <w:r w:rsidRPr="002F77B5">
        <w:rPr>
          <w:rFonts w:ascii="Trebuchet MS" w:hAnsi="Trebuchet MS" w:cs="Arial"/>
          <w:color w:val="000000"/>
          <w:sz w:val="22"/>
          <w:szCs w:val="22"/>
          <w:bdr w:val="none" w:sz="0" w:space="0" w:color="auto" w:frame="1"/>
        </w:rPr>
        <w:t xml:space="preserve">. </w:t>
      </w:r>
      <w:r w:rsidR="00D444CD">
        <w:rPr>
          <w:rFonts w:ascii="Trebuchet MS" w:hAnsi="Trebuchet MS" w:cs="Arial"/>
          <w:color w:val="000000"/>
          <w:sz w:val="22"/>
          <w:szCs w:val="22"/>
          <w:bdr w:val="none" w:sz="0" w:space="0" w:color="auto" w:frame="1"/>
        </w:rPr>
        <w:t xml:space="preserve">taip pat neliko </w:t>
      </w:r>
      <w:r w:rsidRPr="002F77B5">
        <w:rPr>
          <w:rFonts w:ascii="Trebuchet MS" w:hAnsi="Trebuchet MS" w:cs="Arial"/>
          <w:color w:val="000000"/>
          <w:sz w:val="22"/>
          <w:szCs w:val="22"/>
          <w:bdr w:val="none" w:sz="0" w:space="0" w:color="auto" w:frame="1"/>
        </w:rPr>
        <w:t xml:space="preserve">vertės mažinimo koeficientų </w:t>
      </w:r>
      <w:r w:rsidRPr="00932BFD">
        <w:rPr>
          <w:rFonts w:ascii="Trebuchet MS" w:hAnsi="Trebuchet MS" w:cs="Arial"/>
          <w:color w:val="000000"/>
          <w:sz w:val="22"/>
          <w:szCs w:val="22"/>
          <w:bdr w:val="none" w:sz="0" w:space="0" w:color="auto" w:frame="1"/>
        </w:rPr>
        <w:t>kitų p</w:t>
      </w:r>
      <w:r w:rsidR="00D444CD" w:rsidRPr="00932BFD">
        <w:rPr>
          <w:rFonts w:ascii="Trebuchet MS" w:hAnsi="Trebuchet MS" w:cs="Arial"/>
          <w:color w:val="000000"/>
          <w:sz w:val="22"/>
          <w:szCs w:val="22"/>
          <w:bdr w:val="none" w:sz="0" w:space="0" w:color="auto" w:frame="1"/>
        </w:rPr>
        <w:t>askirčių žemėms</w:t>
      </w:r>
      <w:r w:rsidR="00126F35" w:rsidRPr="00932BFD">
        <w:rPr>
          <w:rFonts w:ascii="Trebuchet MS" w:hAnsi="Trebuchet MS" w:cs="Arial"/>
          <w:color w:val="000000"/>
          <w:sz w:val="22"/>
          <w:szCs w:val="22"/>
          <w:bdr w:val="none" w:sz="0" w:space="0" w:color="auto" w:frame="1"/>
        </w:rPr>
        <w:t>: p</w:t>
      </w:r>
      <w:r w:rsidRPr="00932BFD">
        <w:rPr>
          <w:rFonts w:ascii="Trebuchet MS" w:hAnsi="Trebuchet MS" w:cs="Arial"/>
          <w:color w:val="000000"/>
          <w:sz w:val="22"/>
          <w:szCs w:val="22"/>
          <w:bdr w:val="none" w:sz="0" w:space="0" w:color="auto" w:frame="1"/>
        </w:rPr>
        <w:t>vz.,</w:t>
      </w:r>
      <w:r w:rsidR="00844557">
        <w:rPr>
          <w:rFonts w:ascii="Trebuchet MS" w:hAnsi="Trebuchet MS" w:cs="Arial"/>
          <w:color w:val="000000"/>
          <w:sz w:val="22"/>
          <w:szCs w:val="22"/>
          <w:bdr w:val="none" w:sz="0" w:space="0" w:color="auto" w:frame="1"/>
        </w:rPr>
        <w:t xml:space="preserve"> nuo 2013</w:t>
      </w:r>
      <w:bookmarkStart w:id="0" w:name="_GoBack"/>
      <w:bookmarkEnd w:id="0"/>
      <w:r w:rsidR="00D444CD" w:rsidRPr="00932BFD">
        <w:rPr>
          <w:rFonts w:ascii="Trebuchet MS" w:hAnsi="Trebuchet MS" w:cs="Arial"/>
          <w:color w:val="000000"/>
          <w:sz w:val="22"/>
          <w:szCs w:val="22"/>
          <w:bdr w:val="none" w:sz="0" w:space="0" w:color="auto" w:frame="1"/>
        </w:rPr>
        <w:t xml:space="preserve"> m. nebetaikomas 0,5 vertės mažinimo koeficientas namų valdos sklypams, o mėgėjiškų sodų</w:t>
      </w:r>
      <w:r w:rsidR="00D444CD">
        <w:rPr>
          <w:rFonts w:ascii="Trebuchet MS" w:hAnsi="Trebuchet MS" w:cs="Arial"/>
          <w:color w:val="000000"/>
          <w:sz w:val="22"/>
          <w:szCs w:val="22"/>
          <w:bdr w:val="none" w:sz="0" w:space="0" w:color="auto" w:frame="1"/>
        </w:rPr>
        <w:t xml:space="preserve"> sklypams šis koeficientas sumažintas iki 0,35. </w:t>
      </w:r>
    </w:p>
    <w:p w:rsidR="006B02AD" w:rsidRPr="002F77B5" w:rsidRDefault="006129FA" w:rsidP="00FC7865">
      <w:pPr>
        <w:ind w:firstLine="720"/>
        <w:jc w:val="both"/>
        <w:rPr>
          <w:rFonts w:ascii="Trebuchet MS" w:hAnsi="Trebuchet MS"/>
          <w:color w:val="000000"/>
          <w:sz w:val="22"/>
          <w:szCs w:val="22"/>
        </w:rPr>
      </w:pPr>
      <w:r>
        <w:rPr>
          <w:rFonts w:ascii="Trebuchet MS" w:hAnsi="Trebuchet MS"/>
          <w:color w:val="000000"/>
          <w:sz w:val="22"/>
          <w:szCs w:val="22"/>
        </w:rPr>
        <w:t>VMI primena, kad s</w:t>
      </w:r>
      <w:r w:rsidR="006B02AD" w:rsidRPr="002F77B5">
        <w:rPr>
          <w:rFonts w:ascii="Trebuchet MS" w:hAnsi="Trebuchet MS"/>
          <w:color w:val="000000"/>
          <w:sz w:val="22"/>
          <w:szCs w:val="22"/>
        </w:rPr>
        <w:t>klypų mokestines vertes galima pasitikrinti Registrų centro tinklapyje</w:t>
      </w:r>
      <w:proofErr w:type="gramStart"/>
      <w:r w:rsidR="006B02AD" w:rsidRPr="002F77B5">
        <w:rPr>
          <w:rFonts w:ascii="Trebuchet MS" w:hAnsi="Trebuchet MS"/>
          <w:color w:val="000000"/>
          <w:sz w:val="22"/>
          <w:szCs w:val="22"/>
        </w:rPr>
        <w:t xml:space="preserve"> </w:t>
      </w:r>
      <w:r w:rsidR="006B02AD">
        <w:rPr>
          <w:rFonts w:ascii="Trebuchet MS" w:hAnsi="Trebuchet MS"/>
          <w:color w:val="000000"/>
          <w:sz w:val="22"/>
          <w:szCs w:val="22"/>
        </w:rPr>
        <w:t xml:space="preserve">  </w:t>
      </w:r>
      <w:proofErr w:type="gramEnd"/>
      <w:r w:rsidR="006B02AD" w:rsidRPr="002F77B5">
        <w:rPr>
          <w:rFonts w:ascii="Trebuchet MS" w:hAnsi="Trebuchet MS"/>
          <w:color w:val="000000"/>
          <w:sz w:val="22"/>
          <w:szCs w:val="22"/>
        </w:rPr>
        <w:fldChar w:fldCharType="begin"/>
      </w:r>
      <w:r w:rsidR="006B02AD" w:rsidRPr="002F77B5">
        <w:rPr>
          <w:rFonts w:ascii="Trebuchet MS" w:hAnsi="Trebuchet MS"/>
          <w:color w:val="000000"/>
          <w:sz w:val="22"/>
          <w:szCs w:val="22"/>
        </w:rPr>
        <w:instrText xml:space="preserve"> HYPERLINK "http://www.registrucentras.lt/masvert/paieska_un.jsp" </w:instrText>
      </w:r>
      <w:r w:rsidR="006B02AD" w:rsidRPr="002F77B5">
        <w:rPr>
          <w:rFonts w:ascii="Trebuchet MS" w:hAnsi="Trebuchet MS"/>
          <w:color w:val="000000"/>
          <w:sz w:val="22"/>
          <w:szCs w:val="22"/>
        </w:rPr>
        <w:fldChar w:fldCharType="separate"/>
      </w:r>
      <w:r w:rsidR="006B02AD" w:rsidRPr="002F77B5">
        <w:rPr>
          <w:rStyle w:val="Hipersaitas"/>
          <w:rFonts w:ascii="Trebuchet MS" w:hAnsi="Trebuchet MS"/>
          <w:color w:val="000000"/>
          <w:sz w:val="22"/>
          <w:szCs w:val="22"/>
        </w:rPr>
        <w:t>http://www.registrucentras.lt/masvert/paieska_un.jsp</w:t>
      </w:r>
      <w:r w:rsidR="006B02AD" w:rsidRPr="002F77B5">
        <w:rPr>
          <w:rFonts w:ascii="Trebuchet MS" w:hAnsi="Trebuchet MS"/>
          <w:color w:val="000000"/>
          <w:sz w:val="22"/>
          <w:szCs w:val="22"/>
        </w:rPr>
        <w:fldChar w:fldCharType="end"/>
      </w:r>
      <w:r w:rsidR="00BF5275">
        <w:rPr>
          <w:rFonts w:ascii="Trebuchet MS" w:hAnsi="Trebuchet MS"/>
          <w:color w:val="000000"/>
          <w:sz w:val="22"/>
          <w:szCs w:val="22"/>
        </w:rPr>
        <w:t>.</w:t>
      </w:r>
    </w:p>
    <w:p w:rsidR="002A3391" w:rsidRDefault="002A3391" w:rsidP="00FC7865">
      <w:pPr>
        <w:ind w:firstLine="720"/>
        <w:jc w:val="both"/>
        <w:rPr>
          <w:rFonts w:ascii="Trebuchet MS" w:hAnsi="Trebuchet MS"/>
          <w:sz w:val="22"/>
          <w:szCs w:val="22"/>
        </w:rPr>
      </w:pPr>
    </w:p>
    <w:p w:rsidR="002A3391" w:rsidRDefault="002A3391" w:rsidP="002A3391">
      <w:pPr>
        <w:jc w:val="both"/>
        <w:rPr>
          <w:rFonts w:ascii="Trebuchet MS" w:hAnsi="Trebuchet MS"/>
          <w:b/>
          <w:i/>
          <w:sz w:val="22"/>
          <w:szCs w:val="22"/>
        </w:rPr>
      </w:pPr>
      <w:r>
        <w:rPr>
          <w:rFonts w:ascii="Trebuchet MS" w:hAnsi="Trebuchet MS"/>
          <w:b/>
          <w:i/>
          <w:sz w:val="22"/>
          <w:szCs w:val="22"/>
        </w:rPr>
        <w:t xml:space="preserve">Kodėl kai kuriems gyventojams išaugo žemės mokestis? </w:t>
      </w:r>
      <w:r w:rsidRPr="002A3391">
        <w:rPr>
          <w:rFonts w:ascii="Trebuchet MS" w:hAnsi="Trebuchet MS"/>
          <w:b/>
          <w:i/>
          <w:sz w:val="22"/>
          <w:szCs w:val="22"/>
        </w:rPr>
        <w:t>Kas yra pereinamasis laikotarpis?</w:t>
      </w:r>
    </w:p>
    <w:p w:rsidR="002A3391" w:rsidRPr="002A3391" w:rsidRDefault="002A3391" w:rsidP="002A3391">
      <w:pPr>
        <w:jc w:val="both"/>
        <w:rPr>
          <w:rFonts w:ascii="Trebuchet MS" w:hAnsi="Trebuchet MS"/>
          <w:b/>
          <w:i/>
          <w:sz w:val="22"/>
          <w:szCs w:val="22"/>
        </w:rPr>
      </w:pPr>
    </w:p>
    <w:p w:rsidR="006B02AD" w:rsidRDefault="006B02AD" w:rsidP="00FC7865">
      <w:pPr>
        <w:ind w:firstLine="720"/>
        <w:jc w:val="both"/>
        <w:rPr>
          <w:rFonts w:ascii="Trebuchet MS" w:hAnsi="Trebuchet MS"/>
          <w:sz w:val="22"/>
          <w:szCs w:val="22"/>
        </w:rPr>
      </w:pPr>
      <w:r>
        <w:rPr>
          <w:rFonts w:ascii="Trebuchet MS" w:hAnsi="Trebuchet MS"/>
          <w:sz w:val="22"/>
          <w:szCs w:val="22"/>
        </w:rPr>
        <w:t>Žemės mokesčio dydis taip pat priklauso nuo pereinamojo laikotarpio nuostatų, kurios taikomo</w:t>
      </w:r>
      <w:r w:rsidR="001D567B">
        <w:rPr>
          <w:rFonts w:ascii="Trebuchet MS" w:hAnsi="Trebuchet MS"/>
          <w:sz w:val="22"/>
          <w:szCs w:val="22"/>
        </w:rPr>
        <w:t>s</w:t>
      </w:r>
      <w:r w:rsidR="002A3391">
        <w:rPr>
          <w:rFonts w:ascii="Trebuchet MS" w:hAnsi="Trebuchet MS"/>
          <w:sz w:val="22"/>
          <w:szCs w:val="22"/>
        </w:rPr>
        <w:t xml:space="preserve"> 2013</w:t>
      </w:r>
      <w:r>
        <w:rPr>
          <w:rFonts w:ascii="Trebuchet MS" w:hAnsi="Trebuchet MS"/>
          <w:sz w:val="22"/>
          <w:szCs w:val="22"/>
        </w:rPr>
        <w:t xml:space="preserve">–2016 m. </w:t>
      </w:r>
      <w:r w:rsidRPr="002F77B5">
        <w:rPr>
          <w:rFonts w:ascii="Trebuchet MS" w:hAnsi="Trebuchet MS"/>
          <w:sz w:val="22"/>
          <w:szCs w:val="22"/>
        </w:rPr>
        <w:t xml:space="preserve">Pereinamojo laikotarpio nuostatos </w:t>
      </w:r>
      <w:r>
        <w:rPr>
          <w:rFonts w:ascii="Trebuchet MS" w:hAnsi="Trebuchet MS"/>
          <w:sz w:val="22"/>
          <w:szCs w:val="22"/>
        </w:rPr>
        <w:t xml:space="preserve">taikomos, jeigu </w:t>
      </w:r>
      <w:proofErr w:type="gramStart"/>
      <w:r>
        <w:rPr>
          <w:rFonts w:ascii="Trebuchet MS" w:hAnsi="Trebuchet MS"/>
          <w:sz w:val="22"/>
          <w:szCs w:val="22"/>
        </w:rPr>
        <w:t>palyginti</w:t>
      </w:r>
      <w:proofErr w:type="gramEnd"/>
      <w:r>
        <w:rPr>
          <w:rFonts w:ascii="Trebuchet MS" w:hAnsi="Trebuchet MS"/>
          <w:sz w:val="22"/>
          <w:szCs w:val="22"/>
        </w:rPr>
        <w:t xml:space="preserve"> su 2012 m.</w:t>
      </w:r>
      <w:r w:rsidRPr="002F77B5">
        <w:rPr>
          <w:rFonts w:ascii="Trebuchet MS" w:hAnsi="Trebuchet MS"/>
          <w:sz w:val="22"/>
          <w:szCs w:val="22"/>
        </w:rPr>
        <w:t xml:space="preserve"> mokestiniu laikotarpiu, 2013 m</w:t>
      </w:r>
      <w:r>
        <w:rPr>
          <w:rFonts w:ascii="Trebuchet MS" w:hAnsi="Trebuchet MS"/>
          <w:sz w:val="22"/>
          <w:szCs w:val="22"/>
        </w:rPr>
        <w:t>.</w:t>
      </w:r>
      <w:r w:rsidRPr="002F77B5">
        <w:rPr>
          <w:rFonts w:ascii="Trebuchet MS" w:hAnsi="Trebuchet MS"/>
          <w:sz w:val="22"/>
          <w:szCs w:val="22"/>
        </w:rPr>
        <w:t xml:space="preserve"> mokestiniu laikotarpiu žemės ploto vieneto</w:t>
      </w:r>
      <w:r>
        <w:rPr>
          <w:rFonts w:ascii="Trebuchet MS" w:hAnsi="Trebuchet MS"/>
          <w:sz w:val="22"/>
          <w:szCs w:val="22"/>
        </w:rPr>
        <w:t xml:space="preserve"> (aro) mokestinė vertė padidėjo. Tuomet</w:t>
      </w:r>
      <w:r w:rsidRPr="002F77B5">
        <w:rPr>
          <w:rFonts w:ascii="Trebuchet MS" w:hAnsi="Trebuchet MS"/>
          <w:sz w:val="22"/>
          <w:szCs w:val="22"/>
        </w:rPr>
        <w:t xml:space="preserve"> iš </w:t>
      </w:r>
      <w:r>
        <w:rPr>
          <w:rFonts w:ascii="Trebuchet MS" w:hAnsi="Trebuchet MS"/>
          <w:sz w:val="22"/>
          <w:szCs w:val="22"/>
        </w:rPr>
        <w:t>šios mokestinės vertės</w:t>
      </w:r>
      <w:r w:rsidR="001D567B">
        <w:rPr>
          <w:rFonts w:ascii="Trebuchet MS" w:hAnsi="Trebuchet MS"/>
          <w:sz w:val="22"/>
          <w:szCs w:val="22"/>
        </w:rPr>
        <w:t>:</w:t>
      </w:r>
      <w:r>
        <w:rPr>
          <w:rFonts w:ascii="Trebuchet MS" w:hAnsi="Trebuchet MS"/>
          <w:sz w:val="22"/>
          <w:szCs w:val="22"/>
        </w:rPr>
        <w:t xml:space="preserve"> </w:t>
      </w:r>
    </w:p>
    <w:p w:rsidR="006B02AD" w:rsidRPr="00BA2E5F" w:rsidRDefault="006B02AD" w:rsidP="003315FA">
      <w:pPr>
        <w:pStyle w:val="Sraopastraipa"/>
        <w:numPr>
          <w:ilvl w:val="0"/>
          <w:numId w:val="2"/>
        </w:numPr>
        <w:jc w:val="both"/>
        <w:rPr>
          <w:rFonts w:ascii="Trebuchet MS" w:hAnsi="Trebuchet MS"/>
          <w:sz w:val="22"/>
          <w:szCs w:val="22"/>
        </w:rPr>
      </w:pPr>
      <w:r w:rsidRPr="00BA2E5F">
        <w:rPr>
          <w:rFonts w:ascii="Trebuchet MS" w:hAnsi="Trebuchet MS"/>
          <w:sz w:val="22"/>
          <w:szCs w:val="22"/>
        </w:rPr>
        <w:t>2013 m. mokestiniu laikotarpiu atimama 0,8 šio žemės ploto vieneto (aro) mokestinės vertės padidėjimo sumos;</w:t>
      </w:r>
    </w:p>
    <w:p w:rsidR="006B02AD" w:rsidRPr="00BA2E5F" w:rsidRDefault="006B02AD" w:rsidP="003315FA">
      <w:pPr>
        <w:pStyle w:val="Sraopastraipa"/>
        <w:numPr>
          <w:ilvl w:val="0"/>
          <w:numId w:val="2"/>
        </w:numPr>
        <w:jc w:val="both"/>
        <w:rPr>
          <w:rFonts w:ascii="Trebuchet MS" w:hAnsi="Trebuchet MS"/>
          <w:sz w:val="22"/>
          <w:szCs w:val="22"/>
        </w:rPr>
      </w:pPr>
      <w:r w:rsidRPr="00BA2E5F">
        <w:rPr>
          <w:rFonts w:ascii="Trebuchet MS" w:hAnsi="Trebuchet MS"/>
          <w:sz w:val="22"/>
          <w:szCs w:val="22"/>
        </w:rPr>
        <w:t>2014 m. mokestiniu laikotarpiu atimama 0,6 šio žemės ploto vieneto (aro) mokestinės vertės padidėjimo sumos;</w:t>
      </w:r>
    </w:p>
    <w:p w:rsidR="006B02AD" w:rsidRPr="00BA2E5F" w:rsidRDefault="006B02AD" w:rsidP="003315FA">
      <w:pPr>
        <w:pStyle w:val="Sraopastraipa"/>
        <w:numPr>
          <w:ilvl w:val="0"/>
          <w:numId w:val="2"/>
        </w:numPr>
        <w:jc w:val="both"/>
        <w:rPr>
          <w:rFonts w:ascii="Trebuchet MS" w:hAnsi="Trebuchet MS"/>
          <w:sz w:val="22"/>
          <w:szCs w:val="22"/>
        </w:rPr>
      </w:pPr>
      <w:r w:rsidRPr="00BA2E5F">
        <w:rPr>
          <w:rFonts w:ascii="Trebuchet MS" w:hAnsi="Trebuchet MS"/>
          <w:sz w:val="22"/>
          <w:szCs w:val="22"/>
        </w:rPr>
        <w:t>2015 m. mokestiniu laikotarpiu atimama 0,4 šio žemės ploto vieneto (aro) mokestinės vertės padidėjimo sumos;</w:t>
      </w:r>
    </w:p>
    <w:p w:rsidR="006B02AD" w:rsidRDefault="006B02AD" w:rsidP="003315FA">
      <w:pPr>
        <w:pStyle w:val="Sraopastraipa"/>
        <w:numPr>
          <w:ilvl w:val="0"/>
          <w:numId w:val="2"/>
        </w:numPr>
        <w:jc w:val="both"/>
        <w:rPr>
          <w:rFonts w:ascii="Trebuchet MS" w:hAnsi="Trebuchet MS"/>
          <w:sz w:val="22"/>
          <w:szCs w:val="22"/>
        </w:rPr>
      </w:pPr>
      <w:r w:rsidRPr="00BA2E5F">
        <w:rPr>
          <w:rFonts w:ascii="Trebuchet MS" w:hAnsi="Trebuchet MS"/>
          <w:sz w:val="22"/>
          <w:szCs w:val="22"/>
        </w:rPr>
        <w:t xml:space="preserve">2016 m. mokestiniu laikotarpiu atimama 0,2 šio žemės ploto vieneto (aro) mokestinės vertės padidėjimo sumos. </w:t>
      </w:r>
    </w:p>
    <w:p w:rsidR="006B02AD" w:rsidRDefault="006B02AD" w:rsidP="003315FA">
      <w:pPr>
        <w:jc w:val="both"/>
        <w:rPr>
          <w:rFonts w:ascii="Trebuchet MS" w:hAnsi="Trebuchet MS"/>
          <w:sz w:val="22"/>
          <w:szCs w:val="22"/>
        </w:rPr>
      </w:pPr>
    </w:p>
    <w:p w:rsidR="006B02AD" w:rsidRDefault="006B02AD" w:rsidP="003315FA">
      <w:pPr>
        <w:ind w:firstLine="720"/>
        <w:jc w:val="both"/>
        <w:rPr>
          <w:rFonts w:ascii="Trebuchet MS" w:hAnsi="Trebuchet MS"/>
          <w:sz w:val="22"/>
          <w:szCs w:val="22"/>
        </w:rPr>
      </w:pPr>
      <w:r w:rsidRPr="002F77B5">
        <w:rPr>
          <w:rFonts w:ascii="Trebuchet MS" w:hAnsi="Trebuchet MS"/>
          <w:sz w:val="22"/>
          <w:szCs w:val="22"/>
        </w:rPr>
        <w:lastRenderedPageBreak/>
        <w:t xml:space="preserve">Be to, tik žemės ūkio paskirties žemei, išskyrus apleistas žemės ūkio naudmenas ir mėgėjų sodo bei sodininkų bendrijų bendrojo naudojimo </w:t>
      </w:r>
      <w:bookmarkStart w:id="1" w:name="483z"/>
      <w:r w:rsidRPr="002F77B5">
        <w:rPr>
          <w:rFonts w:ascii="Trebuchet MS" w:hAnsi="Trebuchet MS"/>
          <w:sz w:val="22"/>
          <w:szCs w:val="22"/>
        </w:rPr>
        <w:t>žem</w:t>
      </w:r>
      <w:bookmarkEnd w:id="1"/>
      <w:r w:rsidRPr="002F77B5">
        <w:rPr>
          <w:rFonts w:ascii="Trebuchet MS" w:hAnsi="Trebuchet MS"/>
          <w:sz w:val="22"/>
          <w:szCs w:val="22"/>
        </w:rPr>
        <w:t xml:space="preserve">ę, žemės mokesčio suma </w:t>
      </w:r>
      <w:r>
        <w:rPr>
          <w:rFonts w:ascii="Trebuchet MS" w:hAnsi="Trebuchet MS"/>
          <w:sz w:val="22"/>
          <w:szCs w:val="22"/>
        </w:rPr>
        <w:t>2013–2017 m.</w:t>
      </w:r>
      <w:r w:rsidRPr="002F77B5">
        <w:rPr>
          <w:rFonts w:ascii="Trebuchet MS" w:hAnsi="Trebuchet MS"/>
          <w:sz w:val="22"/>
          <w:szCs w:val="22"/>
        </w:rPr>
        <w:t xml:space="preserve"> mokestiniais laikotarpiais visais atvejais neviršija vieno lito už vieną arą.</w:t>
      </w:r>
      <w:r>
        <w:rPr>
          <w:rFonts w:ascii="Trebuchet MS" w:hAnsi="Trebuchet MS"/>
          <w:sz w:val="22"/>
          <w:szCs w:val="22"/>
        </w:rPr>
        <w:t xml:space="preserve"> </w:t>
      </w:r>
    </w:p>
    <w:p w:rsidR="006B02AD" w:rsidRPr="002F77B5" w:rsidRDefault="006B02AD" w:rsidP="003315FA">
      <w:pPr>
        <w:ind w:firstLine="720"/>
        <w:jc w:val="both"/>
        <w:rPr>
          <w:rFonts w:ascii="Trebuchet MS" w:hAnsi="Trebuchet MS"/>
          <w:sz w:val="22"/>
          <w:szCs w:val="22"/>
        </w:rPr>
      </w:pPr>
      <w:r>
        <w:rPr>
          <w:rFonts w:ascii="Trebuchet MS" w:hAnsi="Trebuchet MS"/>
          <w:sz w:val="22"/>
          <w:szCs w:val="22"/>
        </w:rPr>
        <w:t xml:space="preserve">Mokesčių administratorius primena, kad VMI internetinėje svetainėje paskelbta </w:t>
      </w:r>
      <w:r w:rsidRPr="00834634">
        <w:rPr>
          <w:rFonts w:ascii="Trebuchet MS" w:hAnsi="Trebuchet MS"/>
          <w:b/>
          <w:sz w:val="22"/>
          <w:szCs w:val="22"/>
        </w:rPr>
        <w:t>žemės mokesčio skaičiuoklė</w:t>
      </w:r>
      <w:r w:rsidR="001E2045">
        <w:rPr>
          <w:rFonts w:ascii="Trebuchet MS" w:hAnsi="Trebuchet MS"/>
          <w:b/>
          <w:sz w:val="22"/>
          <w:szCs w:val="22"/>
        </w:rPr>
        <w:t xml:space="preserve"> </w:t>
      </w:r>
      <w:hyperlink r:id="rId8" w:history="1">
        <w:r w:rsidR="001E2045" w:rsidRPr="0003356D">
          <w:rPr>
            <w:rStyle w:val="Hipersaitas"/>
            <w:rFonts w:ascii="Trebuchet MS" w:hAnsi="Trebuchet MS"/>
            <w:sz w:val="22"/>
            <w:szCs w:val="22"/>
          </w:rPr>
          <w:t>http://www.vmi.lt/cms/zemes-mokescio-skaiciuokle</w:t>
        </w:r>
      </w:hyperlink>
      <w:r w:rsidRPr="001E2045">
        <w:rPr>
          <w:rFonts w:ascii="Trebuchet MS" w:hAnsi="Trebuchet MS"/>
          <w:sz w:val="22"/>
          <w:szCs w:val="22"/>
        </w:rPr>
        <w:t>,</w:t>
      </w:r>
      <w:r w:rsidR="001E2045">
        <w:rPr>
          <w:rFonts w:ascii="Trebuchet MS" w:hAnsi="Trebuchet MS"/>
          <w:sz w:val="22"/>
          <w:szCs w:val="22"/>
        </w:rPr>
        <w:t xml:space="preserve"> </w:t>
      </w:r>
      <w:r>
        <w:rPr>
          <w:rFonts w:ascii="Trebuchet MS" w:hAnsi="Trebuchet MS"/>
          <w:sz w:val="22"/>
          <w:szCs w:val="22"/>
        </w:rPr>
        <w:t>kuria naudojantis mokesčių mokėtojas gali pasiskaičiuoti žemės mokestį. Į skaičiuoklę suvedus žemės mokesčiui apskaičiuoti reikalingus duomenis, pateikiamos mokesčio sumos nuo 2012 iki 2018 m., kai žemės mokesčio tarifas toks pats visus metus (tarifą nustato savivaldybės). Atkreiptinas dėmesys, kad skaičiuoklėje nevertinamos žemės mokesčio mokėtojui priklausančios lengvatos.</w:t>
      </w:r>
    </w:p>
    <w:p w:rsidR="006B02AD" w:rsidRDefault="006B02AD" w:rsidP="003315FA">
      <w:pPr>
        <w:ind w:firstLine="720"/>
        <w:jc w:val="both"/>
        <w:rPr>
          <w:rFonts w:ascii="Trebuchet MS" w:hAnsi="Trebuchet MS"/>
          <w:sz w:val="22"/>
          <w:szCs w:val="22"/>
        </w:rPr>
      </w:pPr>
    </w:p>
    <w:p w:rsidR="006B02AD" w:rsidRPr="00CE0047" w:rsidRDefault="00CC7F48" w:rsidP="003315FA">
      <w:pPr>
        <w:jc w:val="both"/>
        <w:rPr>
          <w:rFonts w:ascii="Trebuchet MS" w:hAnsi="Trebuchet MS"/>
          <w:b/>
          <w:i/>
          <w:sz w:val="22"/>
          <w:szCs w:val="22"/>
        </w:rPr>
      </w:pPr>
      <w:r>
        <w:rPr>
          <w:rFonts w:ascii="Trebuchet MS" w:hAnsi="Trebuchet MS"/>
          <w:b/>
          <w:i/>
          <w:sz w:val="22"/>
          <w:szCs w:val="22"/>
        </w:rPr>
        <w:t>Kokiais atvejais</w:t>
      </w:r>
      <w:r w:rsidR="006B02AD" w:rsidRPr="00CE0047">
        <w:rPr>
          <w:rFonts w:ascii="Trebuchet MS" w:hAnsi="Trebuchet MS"/>
          <w:b/>
          <w:i/>
          <w:sz w:val="22"/>
          <w:szCs w:val="22"/>
        </w:rPr>
        <w:t xml:space="preserve"> reikia mokėti pensinio amžiaus fiziniam asmeniui?</w:t>
      </w:r>
    </w:p>
    <w:p w:rsidR="006B02AD" w:rsidRPr="002F77B5" w:rsidRDefault="006B02AD" w:rsidP="003315FA">
      <w:pPr>
        <w:jc w:val="both"/>
        <w:rPr>
          <w:rFonts w:ascii="Trebuchet MS" w:hAnsi="Trebuchet MS"/>
          <w:b/>
          <w:sz w:val="22"/>
          <w:szCs w:val="22"/>
        </w:rPr>
      </w:pPr>
    </w:p>
    <w:p w:rsidR="006B02AD" w:rsidRDefault="006B02AD" w:rsidP="003315FA">
      <w:pPr>
        <w:ind w:firstLine="720"/>
        <w:jc w:val="both"/>
        <w:rPr>
          <w:rFonts w:ascii="Trebuchet MS" w:hAnsi="Trebuchet MS"/>
          <w:color w:val="000000"/>
          <w:sz w:val="22"/>
          <w:szCs w:val="22"/>
        </w:rPr>
      </w:pPr>
      <w:r w:rsidRPr="002F77B5">
        <w:rPr>
          <w:rFonts w:ascii="Trebuchet MS" w:hAnsi="Trebuchet MS"/>
          <w:color w:val="000000"/>
          <w:sz w:val="22"/>
          <w:szCs w:val="22"/>
        </w:rPr>
        <w:t>Pensinio amžiaus asmenims nereikia mokėti apskaičiuoto žemės mokesčio už savivaldybių tarybų sprendimais patvirtintą nustatytą žemės sklypo plotą tik tuo atveju, kai jų šeimose mokestinio laikotarpio pradžioje nėra darbingų asmenų (asmenys, kuriems nėra nustatytas neįgalumas bei asmenys, kuriems nėra suėjęs pensinis amžius).</w:t>
      </w:r>
      <w:r w:rsidR="005C73F8">
        <w:rPr>
          <w:rFonts w:ascii="Trebuchet MS" w:hAnsi="Trebuchet MS"/>
          <w:color w:val="000000"/>
          <w:sz w:val="22"/>
          <w:szCs w:val="22"/>
        </w:rPr>
        <w:t xml:space="preserve"> </w:t>
      </w:r>
      <w:r w:rsidR="000C00D8">
        <w:rPr>
          <w:rFonts w:ascii="Trebuchet MS" w:hAnsi="Trebuchet MS"/>
          <w:color w:val="000000"/>
          <w:sz w:val="22"/>
          <w:szCs w:val="22"/>
        </w:rPr>
        <w:t>Jeigu šeimoje abu asmenys yra pensinio amžiaus, už savivaldybės nustatytą neapmokestinamą sklypo dydį žemės mokesčio mokėti nereikia. Už sklypo dalį, kuri viršija savivaldybės nustatytą neapmokestinamą sklypo dydį, žemės mokestį moka ir pensinio amžiaus asmenys.</w:t>
      </w:r>
    </w:p>
    <w:p w:rsidR="002840D7" w:rsidRDefault="002840D7" w:rsidP="003315FA">
      <w:pPr>
        <w:ind w:firstLine="720"/>
        <w:jc w:val="both"/>
        <w:rPr>
          <w:rFonts w:ascii="Trebuchet MS" w:hAnsi="Trebuchet MS"/>
          <w:color w:val="000000"/>
          <w:sz w:val="22"/>
          <w:szCs w:val="22"/>
        </w:rPr>
      </w:pPr>
    </w:p>
    <w:p w:rsidR="006B02AD" w:rsidRPr="00CE0047" w:rsidRDefault="006B02AD" w:rsidP="003315FA">
      <w:pPr>
        <w:jc w:val="both"/>
        <w:rPr>
          <w:rFonts w:ascii="Trebuchet MS" w:hAnsi="Trebuchet MS"/>
          <w:b/>
          <w:i/>
          <w:color w:val="000000"/>
          <w:sz w:val="22"/>
          <w:szCs w:val="22"/>
        </w:rPr>
      </w:pPr>
      <w:r w:rsidRPr="00CE0047">
        <w:rPr>
          <w:rFonts w:ascii="Trebuchet MS" w:hAnsi="Trebuchet MS"/>
          <w:b/>
          <w:i/>
          <w:color w:val="000000"/>
          <w:sz w:val="22"/>
          <w:szCs w:val="22"/>
        </w:rPr>
        <w:t>Kodėl reikia mokėti už sodų žemę?</w:t>
      </w:r>
    </w:p>
    <w:p w:rsidR="006B02AD" w:rsidRPr="002F77B5" w:rsidRDefault="006B02AD" w:rsidP="003315FA">
      <w:pPr>
        <w:ind w:firstLine="720"/>
        <w:jc w:val="both"/>
        <w:rPr>
          <w:rFonts w:ascii="Trebuchet MS" w:hAnsi="Trebuchet MS"/>
          <w:b/>
          <w:color w:val="000000"/>
          <w:sz w:val="22"/>
          <w:szCs w:val="22"/>
        </w:rPr>
      </w:pPr>
    </w:p>
    <w:p w:rsidR="006B02AD" w:rsidRPr="002F77B5" w:rsidRDefault="006B02AD" w:rsidP="003315FA">
      <w:pPr>
        <w:ind w:firstLine="720"/>
        <w:jc w:val="both"/>
        <w:rPr>
          <w:rFonts w:ascii="Trebuchet MS" w:hAnsi="Trebuchet MS"/>
          <w:color w:val="000000"/>
          <w:sz w:val="22"/>
          <w:szCs w:val="22"/>
        </w:rPr>
      </w:pPr>
      <w:r w:rsidRPr="002F77B5">
        <w:rPr>
          <w:rFonts w:ascii="Trebuchet MS" w:hAnsi="Trebuchet MS"/>
          <w:color w:val="000000"/>
          <w:sz w:val="22"/>
          <w:szCs w:val="22"/>
        </w:rPr>
        <w:t xml:space="preserve">Sodų žemė yra apmokestinama. Žemės mokesčio tarifus sodų žemei </w:t>
      </w:r>
      <w:r w:rsidR="002840D7">
        <w:rPr>
          <w:rFonts w:ascii="Trebuchet MS" w:hAnsi="Trebuchet MS"/>
          <w:color w:val="000000"/>
          <w:sz w:val="22"/>
          <w:szCs w:val="22"/>
        </w:rPr>
        <w:t xml:space="preserve">taip pat </w:t>
      </w:r>
      <w:r w:rsidRPr="002F77B5">
        <w:rPr>
          <w:rFonts w:ascii="Trebuchet MS" w:hAnsi="Trebuchet MS"/>
          <w:color w:val="000000"/>
          <w:sz w:val="22"/>
          <w:szCs w:val="22"/>
        </w:rPr>
        <w:t xml:space="preserve">nustato </w:t>
      </w:r>
      <w:proofErr w:type="gramStart"/>
      <w:r w:rsidRPr="002F77B5">
        <w:rPr>
          <w:rFonts w:ascii="Trebuchet MS" w:hAnsi="Trebuchet MS"/>
          <w:color w:val="000000"/>
          <w:sz w:val="22"/>
          <w:szCs w:val="22"/>
        </w:rPr>
        <w:t>savivaldybių tarybos</w:t>
      </w:r>
      <w:proofErr w:type="gramEnd"/>
      <w:r w:rsidRPr="002F77B5">
        <w:rPr>
          <w:rFonts w:ascii="Trebuchet MS" w:hAnsi="Trebuchet MS"/>
          <w:color w:val="000000"/>
          <w:sz w:val="22"/>
          <w:szCs w:val="22"/>
        </w:rPr>
        <w:t xml:space="preserve">. Žemės mokesčio tarifas gali būti nustatomas </w:t>
      </w:r>
      <w:r w:rsidR="00D444CD">
        <w:rPr>
          <w:rFonts w:ascii="Trebuchet MS" w:hAnsi="Trebuchet MS"/>
          <w:color w:val="000000"/>
          <w:sz w:val="22"/>
          <w:szCs w:val="22"/>
        </w:rPr>
        <w:t>nuo 0,01 iki 4 proc</w:t>
      </w:r>
      <w:r w:rsidRPr="002F77B5">
        <w:rPr>
          <w:rFonts w:ascii="Trebuchet MS" w:hAnsi="Trebuchet MS"/>
          <w:color w:val="000000"/>
          <w:sz w:val="22"/>
          <w:szCs w:val="22"/>
        </w:rPr>
        <w:t xml:space="preserve">. </w:t>
      </w:r>
    </w:p>
    <w:p w:rsidR="006B02AD" w:rsidRPr="002F77B5" w:rsidRDefault="006B02AD" w:rsidP="003315FA">
      <w:pPr>
        <w:jc w:val="both"/>
        <w:rPr>
          <w:rFonts w:ascii="Trebuchet MS" w:hAnsi="Trebuchet MS"/>
          <w:color w:val="00B050"/>
          <w:sz w:val="22"/>
          <w:szCs w:val="22"/>
        </w:rPr>
      </w:pPr>
    </w:p>
    <w:p w:rsidR="003315FA" w:rsidRPr="00CE0047" w:rsidRDefault="003315FA" w:rsidP="003315FA">
      <w:pPr>
        <w:pStyle w:val="a"/>
        <w:spacing w:before="0" w:beforeAutospacing="0" w:after="0"/>
        <w:jc w:val="both"/>
        <w:rPr>
          <w:rFonts w:ascii="Trebuchet MS" w:hAnsi="Trebuchet MS"/>
          <w:b/>
          <w:i/>
          <w:color w:val="000000"/>
          <w:sz w:val="22"/>
          <w:szCs w:val="22"/>
        </w:rPr>
      </w:pPr>
      <w:r w:rsidRPr="00CE0047">
        <w:rPr>
          <w:rFonts w:ascii="Trebuchet MS" w:hAnsi="Trebuchet MS"/>
          <w:b/>
          <w:i/>
          <w:color w:val="000000"/>
          <w:sz w:val="22"/>
          <w:szCs w:val="22"/>
        </w:rPr>
        <w:t>Kur galima sumokėti žemės mokestį?</w:t>
      </w:r>
    </w:p>
    <w:p w:rsidR="003315FA" w:rsidRPr="00884072" w:rsidRDefault="003315FA" w:rsidP="003315FA">
      <w:pPr>
        <w:pStyle w:val="prastasistinklapis"/>
        <w:jc w:val="both"/>
      </w:pPr>
    </w:p>
    <w:p w:rsidR="003315FA" w:rsidRPr="003D5DF5" w:rsidRDefault="003315FA" w:rsidP="00BF5275">
      <w:pPr>
        <w:pStyle w:val="prastasistinklapis"/>
        <w:ind w:firstLine="720"/>
        <w:jc w:val="both"/>
        <w:textAlignment w:val="top"/>
        <w:rPr>
          <w:rFonts w:ascii="Trebuchet MS" w:hAnsi="Trebuchet MS" w:cs="Arial"/>
          <w:sz w:val="22"/>
          <w:szCs w:val="22"/>
        </w:rPr>
      </w:pPr>
      <w:r w:rsidRPr="002F77B5">
        <w:rPr>
          <w:rFonts w:ascii="Trebuchet MS" w:hAnsi="Trebuchet MS"/>
          <w:color w:val="000000"/>
          <w:sz w:val="22"/>
          <w:szCs w:val="22"/>
        </w:rPr>
        <w:t xml:space="preserve">Žemės mokestį galima susimokėti bankuose, </w:t>
      </w:r>
      <w:r>
        <w:rPr>
          <w:rFonts w:ascii="Trebuchet MS" w:hAnsi="Trebuchet MS"/>
          <w:color w:val="000000"/>
          <w:sz w:val="22"/>
          <w:szCs w:val="22"/>
        </w:rPr>
        <w:t>pašto</w:t>
      </w:r>
      <w:r w:rsidRPr="002F77B5">
        <w:rPr>
          <w:rFonts w:ascii="Trebuchet MS" w:hAnsi="Trebuchet MS"/>
          <w:color w:val="000000"/>
          <w:sz w:val="22"/>
          <w:szCs w:val="22"/>
        </w:rPr>
        <w:t xml:space="preserve"> skyriuose, </w:t>
      </w:r>
      <w:r>
        <w:rPr>
          <w:rFonts w:ascii="Trebuchet MS" w:hAnsi="Trebuchet MS"/>
          <w:color w:val="000000"/>
          <w:sz w:val="22"/>
          <w:szCs w:val="22"/>
        </w:rPr>
        <w:t>parduotuvių MAXIMA kasose, „Perlo</w:t>
      </w:r>
      <w:r w:rsidRPr="002F77B5">
        <w:rPr>
          <w:rFonts w:ascii="Trebuchet MS" w:hAnsi="Trebuchet MS"/>
          <w:color w:val="000000"/>
          <w:sz w:val="22"/>
          <w:szCs w:val="22"/>
        </w:rPr>
        <w:t>" terminaluose, „Virtualių paslaugų</w:t>
      </w:r>
      <w:r>
        <w:rPr>
          <w:rFonts w:ascii="Trebuchet MS" w:hAnsi="Trebuchet MS"/>
          <w:color w:val="000000"/>
          <w:sz w:val="22"/>
          <w:szCs w:val="22"/>
        </w:rPr>
        <w:t xml:space="preserve"> operatorius" spaudos kioskuose</w:t>
      </w:r>
      <w:r w:rsidRPr="002F77B5">
        <w:rPr>
          <w:rFonts w:ascii="Trebuchet MS" w:hAnsi="Trebuchet MS"/>
          <w:color w:val="000000"/>
          <w:sz w:val="22"/>
          <w:szCs w:val="22"/>
        </w:rPr>
        <w:t xml:space="preserve"> </w:t>
      </w:r>
      <w:r>
        <w:rPr>
          <w:rFonts w:ascii="Trebuchet MS" w:hAnsi="Trebuchet MS"/>
          <w:color w:val="000000"/>
          <w:sz w:val="22"/>
          <w:szCs w:val="22"/>
        </w:rPr>
        <w:t>ir</w:t>
      </w:r>
      <w:r w:rsidRPr="002F77B5">
        <w:rPr>
          <w:rFonts w:ascii="Trebuchet MS" w:hAnsi="Trebuchet MS"/>
          <w:color w:val="000000"/>
          <w:sz w:val="22"/>
          <w:szCs w:val="22"/>
        </w:rPr>
        <w:t xml:space="preserve"> kitose </w:t>
      </w:r>
      <w:r>
        <w:rPr>
          <w:rFonts w:ascii="Trebuchet MS" w:hAnsi="Trebuchet MS"/>
          <w:color w:val="000000"/>
          <w:sz w:val="22"/>
          <w:szCs w:val="22"/>
        </w:rPr>
        <w:t xml:space="preserve">mokėjimus priimančiose įstaigose. </w:t>
      </w:r>
      <w:r w:rsidRPr="002F77B5">
        <w:rPr>
          <w:rFonts w:ascii="Trebuchet MS" w:hAnsi="Trebuchet MS"/>
          <w:color w:val="000000"/>
          <w:sz w:val="22"/>
          <w:szCs w:val="22"/>
        </w:rPr>
        <w:t xml:space="preserve">Visi mokėjimo paslaugų teikėjai, </w:t>
      </w:r>
      <w:r>
        <w:rPr>
          <w:rFonts w:ascii="Trebuchet MS" w:hAnsi="Trebuchet MS"/>
          <w:color w:val="000000"/>
          <w:sz w:val="22"/>
          <w:szCs w:val="22"/>
        </w:rPr>
        <w:t>priimantys įmokas, nurodyti VMI internetinėje</w:t>
      </w:r>
      <w:r w:rsidRPr="002F77B5">
        <w:rPr>
          <w:rFonts w:ascii="Trebuchet MS" w:hAnsi="Trebuchet MS"/>
          <w:color w:val="000000"/>
          <w:sz w:val="22"/>
          <w:szCs w:val="22"/>
        </w:rPr>
        <w:t xml:space="preserve"> </w:t>
      </w:r>
      <w:r w:rsidRPr="003D5DF5">
        <w:rPr>
          <w:rFonts w:ascii="Trebuchet MS" w:hAnsi="Trebuchet MS"/>
          <w:color w:val="000000"/>
          <w:sz w:val="22"/>
          <w:szCs w:val="22"/>
        </w:rPr>
        <w:t xml:space="preserve">svetainėje </w:t>
      </w:r>
      <w:hyperlink r:id="rId9" w:history="1">
        <w:r w:rsidRPr="003D5DF5">
          <w:rPr>
            <w:rStyle w:val="Hipersaitas"/>
            <w:rFonts w:ascii="Trebuchet MS" w:hAnsi="Trebuchet MS" w:cs="Arial"/>
            <w:sz w:val="22"/>
            <w:szCs w:val="22"/>
          </w:rPr>
          <w:t>http://www.vmi.lt/cms/biudzeto-pajamu-surenkamoji-saskaita</w:t>
        </w:r>
      </w:hyperlink>
      <w:r w:rsidRPr="003D5DF5">
        <w:rPr>
          <w:rFonts w:ascii="Trebuchet MS" w:hAnsi="Trebuchet MS" w:cs="Arial"/>
          <w:sz w:val="22"/>
          <w:szCs w:val="22"/>
        </w:rPr>
        <w:t>.</w:t>
      </w:r>
    </w:p>
    <w:p w:rsidR="003315FA" w:rsidRPr="002F77B5" w:rsidRDefault="003315FA" w:rsidP="003315FA">
      <w:pPr>
        <w:ind w:firstLine="720"/>
        <w:jc w:val="both"/>
        <w:rPr>
          <w:rFonts w:ascii="Trebuchet MS" w:hAnsi="Trebuchet MS"/>
          <w:color w:val="000000"/>
          <w:sz w:val="22"/>
          <w:szCs w:val="22"/>
        </w:rPr>
      </w:pPr>
    </w:p>
    <w:p w:rsidR="006B02AD" w:rsidRDefault="00834634" w:rsidP="003315FA">
      <w:pPr>
        <w:ind w:firstLine="720"/>
        <w:jc w:val="both"/>
        <w:rPr>
          <w:rFonts w:ascii="Trebuchet MS" w:hAnsi="Trebuchet MS"/>
          <w:sz w:val="22"/>
          <w:szCs w:val="22"/>
        </w:rPr>
      </w:pPr>
      <w:r>
        <w:rPr>
          <w:rFonts w:ascii="Trebuchet MS" w:hAnsi="Trebuchet MS"/>
          <w:sz w:val="22"/>
          <w:szCs w:val="22"/>
        </w:rPr>
        <w:t xml:space="preserve">Kauno AVMI primena, kad žemės mokestį šiemet privalu sumokėti iki lapkričio 17 d. </w:t>
      </w:r>
      <w:r w:rsidR="003315FA" w:rsidRPr="006B77E6">
        <w:rPr>
          <w:rFonts w:ascii="Trebuchet MS" w:hAnsi="Trebuchet MS"/>
          <w:sz w:val="22"/>
          <w:szCs w:val="22"/>
        </w:rPr>
        <w:t xml:space="preserve">Mokesčių mokėtojas informaciją apie mokėtiną žemės mokestį gali sužinoti VMI Mokesčių informacijos centro </w:t>
      </w:r>
      <w:r w:rsidR="003315FA" w:rsidRPr="006B77E6">
        <w:rPr>
          <w:rFonts w:ascii="Trebuchet MS" w:hAnsi="Trebuchet MS"/>
          <w:b/>
          <w:sz w:val="22"/>
          <w:szCs w:val="22"/>
        </w:rPr>
        <w:t>trumpuoju telefonu 1882</w:t>
      </w:r>
      <w:r w:rsidR="003315FA" w:rsidRPr="006B77E6">
        <w:rPr>
          <w:rFonts w:ascii="Trebuchet MS" w:hAnsi="Trebuchet MS"/>
          <w:sz w:val="22"/>
          <w:szCs w:val="22"/>
        </w:rPr>
        <w:t xml:space="preserve">. Taip pat gali kreiptis į mokesčių specialistą, kurio kontaktai pateikti žemės mokesčio deklaracijoje. Daugiau informacijos žemės mokesčio klausimais galima rasti apsilankius VMI interneto svetainėje </w:t>
      </w:r>
      <w:hyperlink r:id="rId10" w:history="1">
        <w:r w:rsidR="003315FA" w:rsidRPr="006B77E6">
          <w:rPr>
            <w:rStyle w:val="Hipersaitas"/>
            <w:rFonts w:ascii="Trebuchet MS" w:hAnsi="Trebuchet MS"/>
            <w:sz w:val="22"/>
            <w:szCs w:val="22"/>
          </w:rPr>
          <w:t>www.vmi.lt</w:t>
        </w:r>
      </w:hyperlink>
      <w:r w:rsidR="003315FA" w:rsidRPr="006B77E6">
        <w:rPr>
          <w:rFonts w:ascii="Trebuchet MS" w:hAnsi="Trebuchet MS"/>
          <w:sz w:val="22"/>
          <w:szCs w:val="22"/>
        </w:rPr>
        <w:t>.</w:t>
      </w:r>
    </w:p>
    <w:p w:rsidR="006B02AD" w:rsidRDefault="006B02AD" w:rsidP="003315FA">
      <w:pPr>
        <w:ind w:firstLine="720"/>
        <w:jc w:val="both"/>
        <w:rPr>
          <w:rFonts w:ascii="Trebuchet MS" w:hAnsi="Trebuchet MS"/>
          <w:sz w:val="22"/>
          <w:szCs w:val="22"/>
        </w:rPr>
      </w:pPr>
    </w:p>
    <w:p w:rsidR="00952A50" w:rsidRPr="00CF2EB7" w:rsidRDefault="00952A50" w:rsidP="003315FA">
      <w:pPr>
        <w:pStyle w:val="0Numeruotas"/>
        <w:numPr>
          <w:ilvl w:val="0"/>
          <w:numId w:val="0"/>
        </w:numPr>
        <w:tabs>
          <w:tab w:val="left" w:pos="4820"/>
          <w:tab w:val="left" w:pos="7229"/>
        </w:tabs>
        <w:spacing w:line="360" w:lineRule="auto"/>
        <w:outlineLvl w:val="0"/>
        <w:rPr>
          <w:rFonts w:ascii="Trebuchet MS" w:hAnsi="Trebuchet MS"/>
          <w:b/>
          <w:bCs/>
          <w:sz w:val="22"/>
          <w:szCs w:val="22"/>
          <w:u w:val="single"/>
        </w:rPr>
      </w:pPr>
    </w:p>
    <w:p w:rsidR="00952A50" w:rsidRPr="00CF2EB7" w:rsidRDefault="00952A50" w:rsidP="003315FA">
      <w:pPr>
        <w:pStyle w:val="0Numeruotas"/>
        <w:numPr>
          <w:ilvl w:val="0"/>
          <w:numId w:val="0"/>
        </w:numPr>
        <w:tabs>
          <w:tab w:val="left" w:pos="4820"/>
          <w:tab w:val="left" w:pos="7229"/>
        </w:tabs>
        <w:spacing w:line="360" w:lineRule="auto"/>
        <w:outlineLvl w:val="0"/>
        <w:rPr>
          <w:rFonts w:ascii="Trebuchet MS" w:hAnsi="Trebuchet MS"/>
          <w:b/>
          <w:bCs/>
          <w:sz w:val="22"/>
          <w:szCs w:val="22"/>
          <w:u w:val="single"/>
        </w:rPr>
      </w:pPr>
      <w:r w:rsidRPr="00CF2EB7">
        <w:rPr>
          <w:rFonts w:ascii="Trebuchet MS" w:hAnsi="Trebuchet MS"/>
          <w:b/>
          <w:bCs/>
          <w:sz w:val="22"/>
          <w:szCs w:val="22"/>
          <w:u w:val="single"/>
        </w:rPr>
        <w:t>Išsamesnė informacija žiniasklaidai:</w:t>
      </w:r>
    </w:p>
    <w:p w:rsidR="001D567B" w:rsidRDefault="00952A50" w:rsidP="001D567B">
      <w:pPr>
        <w:pStyle w:val="prastasis1"/>
        <w:tabs>
          <w:tab w:val="left" w:pos="1296"/>
          <w:tab w:val="left" w:pos="2592"/>
          <w:tab w:val="left" w:pos="3888"/>
          <w:tab w:val="left" w:pos="5184"/>
          <w:tab w:val="left" w:pos="6480"/>
          <w:tab w:val="left" w:pos="7776"/>
          <w:tab w:val="left" w:pos="9072"/>
        </w:tabs>
        <w:jc w:val="both"/>
        <w:rPr>
          <w:rFonts w:ascii="Trebuchet MS" w:hAnsi="Trebuchet MS"/>
          <w:sz w:val="22"/>
          <w:szCs w:val="22"/>
        </w:rPr>
      </w:pPr>
      <w:r w:rsidRPr="00CF2EB7">
        <w:rPr>
          <w:rFonts w:ascii="Trebuchet MS" w:hAnsi="Trebuchet MS"/>
          <w:sz w:val="22"/>
          <w:szCs w:val="22"/>
        </w:rPr>
        <w:t xml:space="preserve">Gintarė Dočkienė, </w:t>
      </w:r>
    </w:p>
    <w:p w:rsidR="00952A50" w:rsidRPr="00CF2EB7" w:rsidRDefault="00952A50" w:rsidP="001D567B">
      <w:pPr>
        <w:pStyle w:val="prastasis1"/>
        <w:tabs>
          <w:tab w:val="left" w:pos="1296"/>
          <w:tab w:val="left" w:pos="2592"/>
          <w:tab w:val="left" w:pos="3888"/>
          <w:tab w:val="left" w:pos="5184"/>
          <w:tab w:val="left" w:pos="6480"/>
          <w:tab w:val="left" w:pos="7776"/>
          <w:tab w:val="left" w:pos="9072"/>
        </w:tabs>
        <w:jc w:val="both"/>
        <w:rPr>
          <w:rFonts w:ascii="Trebuchet MS" w:hAnsi="Trebuchet MS"/>
          <w:sz w:val="22"/>
          <w:szCs w:val="22"/>
        </w:rPr>
      </w:pPr>
      <w:r w:rsidRPr="00CF2EB7">
        <w:rPr>
          <w:rFonts w:ascii="Trebuchet MS" w:hAnsi="Trebuchet MS"/>
          <w:sz w:val="22"/>
          <w:szCs w:val="22"/>
        </w:rPr>
        <w:t xml:space="preserve">Kauno apskrities valstybinė mokesčių inspekcija </w:t>
      </w:r>
    </w:p>
    <w:p w:rsidR="00952A50" w:rsidRPr="005230E5" w:rsidRDefault="00952A50" w:rsidP="001D567B">
      <w:pPr>
        <w:pStyle w:val="prastasis1"/>
        <w:tabs>
          <w:tab w:val="left" w:pos="1296"/>
          <w:tab w:val="left" w:pos="2592"/>
          <w:tab w:val="left" w:pos="3888"/>
          <w:tab w:val="left" w:pos="5184"/>
          <w:tab w:val="left" w:pos="6480"/>
          <w:tab w:val="left" w:pos="7776"/>
          <w:tab w:val="left" w:pos="9072"/>
        </w:tabs>
        <w:jc w:val="both"/>
      </w:pPr>
      <w:r w:rsidRPr="00CF2EB7">
        <w:rPr>
          <w:rFonts w:ascii="Trebuchet MS" w:hAnsi="Trebuchet MS"/>
          <w:sz w:val="22"/>
          <w:szCs w:val="22"/>
        </w:rPr>
        <w:t xml:space="preserve">tel.: +370 37 466 766, +370 698 37 867; el. p. </w:t>
      </w:r>
      <w:hyperlink r:id="rId11" w:history="1">
        <w:r w:rsidRPr="00CF2EB7">
          <w:rPr>
            <w:rStyle w:val="Hipersaitas"/>
            <w:rFonts w:ascii="Trebuchet MS" w:hAnsi="Trebuchet MS"/>
            <w:sz w:val="22"/>
            <w:szCs w:val="22"/>
          </w:rPr>
          <w:t>G.Dockiene@vmi.lt</w:t>
        </w:r>
      </w:hyperlink>
      <w:hyperlink r:id="rId12" w:history="1"/>
    </w:p>
    <w:p w:rsidR="00C06713" w:rsidRDefault="005152D3" w:rsidP="001D567B">
      <w:pPr>
        <w:jc w:val="both"/>
      </w:pPr>
    </w:p>
    <w:sectPr w:rsidR="00C06713" w:rsidSect="00786785">
      <w:headerReference w:type="default" r:id="rId13"/>
      <w:footerReference w:type="default" r:id="rId14"/>
      <w:headerReference w:type="first" r:id="rId15"/>
      <w:footerReference w:type="first" r:id="rId16"/>
      <w:pgSz w:w="11906" w:h="16838"/>
      <w:pgMar w:top="902" w:right="567" w:bottom="1438" w:left="1134" w:header="567" w:footer="266"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2D3" w:rsidRDefault="005152D3">
      <w:r>
        <w:separator/>
      </w:r>
    </w:p>
  </w:endnote>
  <w:endnote w:type="continuationSeparator" w:id="0">
    <w:p w:rsidR="005152D3" w:rsidRDefault="0051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BA"/>
    <w:family w:val="swiss"/>
    <w:pitch w:val="variable"/>
    <w:sig w:usb0="00000287" w:usb1="00000000" w:usb2="00000000" w:usb3="00000000" w:csb0="0000009F" w:csb1="00000000"/>
  </w:font>
  <w:font w:name="Times New Roman">
    <w:panose1 w:val="02020603050405020304"/>
    <w:charset w:val="BA"/>
    <w:family w:val="roman"/>
    <w:pitch w:val="variable"/>
    <w:sig w:usb0="20002A87" w:usb1="80000000" w:usb2="00000008" w:usb3="00000000" w:csb0="000001FF" w:csb1="00000000"/>
  </w:font>
  <w:font w:name="Arial">
    <w:panose1 w:val="020B0604020202020204"/>
    <w:charset w:val="BA"/>
    <w:family w:val="swiss"/>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ヒラギノ角ゴ Pro W3">
    <w:altName w:val="Times New Roman"/>
    <w:charset w:val="00"/>
    <w:family w:val="roman"/>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52B" w:rsidRDefault="00952A50" w:rsidP="002A0BDC">
    <w:pPr>
      <w:pStyle w:val="Porat"/>
      <w:rPr>
        <w:rFonts w:ascii="Trebuchet MS" w:hAnsi="Trebuchet MS"/>
        <w:sz w:val="16"/>
        <w:szCs w:val="18"/>
      </w:rPr>
    </w:pPr>
    <w:r>
      <w:rPr>
        <w:rFonts w:ascii="Trebuchet MS" w:hAnsi="Trebuchet MS"/>
        <w:noProof/>
        <w:sz w:val="16"/>
        <w:szCs w:val="18"/>
        <w:lang w:eastAsia="lt-LT"/>
      </w:rPr>
      <w:drawing>
        <wp:inline distT="0" distB="0" distL="0" distR="0">
          <wp:extent cx="6124575" cy="95885"/>
          <wp:effectExtent l="0" t="0" r="9525" b="0"/>
          <wp:docPr id="4" name="Paveikslėlis 4" descr="blankas_juostel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nkas_juostele-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95885"/>
                  </a:xfrm>
                  <a:prstGeom prst="rect">
                    <a:avLst/>
                  </a:prstGeom>
                  <a:noFill/>
                  <a:ln>
                    <a:noFill/>
                  </a:ln>
                </pic:spPr>
              </pic:pic>
            </a:graphicData>
          </a:graphic>
        </wp:inline>
      </w:drawing>
    </w:r>
  </w:p>
  <w:p w:rsidR="00B2552B" w:rsidRDefault="005152D3" w:rsidP="002A0BDC">
    <w:pPr>
      <w:pStyle w:val="Porat"/>
      <w:rPr>
        <w:rFonts w:ascii="Trebuchet MS" w:hAnsi="Trebuchet MS"/>
        <w:sz w:val="16"/>
        <w:szCs w:val="18"/>
      </w:rPr>
    </w:pPr>
  </w:p>
  <w:tbl>
    <w:tblPr>
      <w:tblW w:w="16020" w:type="dxa"/>
      <w:tblInd w:w="108" w:type="dxa"/>
      <w:tblCellMar>
        <w:top w:w="85" w:type="dxa"/>
      </w:tblCellMar>
      <w:tblLook w:val="01E0" w:firstRow="1" w:lastRow="1" w:firstColumn="1" w:lastColumn="1" w:noHBand="0" w:noVBand="0"/>
    </w:tblPr>
    <w:tblGrid>
      <w:gridCol w:w="2694"/>
      <w:gridCol w:w="2694"/>
      <w:gridCol w:w="2694"/>
      <w:gridCol w:w="2694"/>
      <w:gridCol w:w="2268"/>
      <w:gridCol w:w="2976"/>
    </w:tblGrid>
    <w:tr w:rsidR="00B2552B" w:rsidRPr="00E94DA7">
      <w:tc>
        <w:tcPr>
          <w:tcW w:w="2694" w:type="dxa"/>
          <w:vAlign w:val="center"/>
        </w:tcPr>
        <w:p w:rsidR="00B2552B" w:rsidRPr="00323351" w:rsidRDefault="005152D3" w:rsidP="00AB7039">
          <w:pPr>
            <w:rPr>
              <w:rFonts w:ascii="Trebuchet MS" w:hAnsi="Trebuchet MS"/>
              <w:sz w:val="16"/>
              <w:szCs w:val="16"/>
            </w:rPr>
          </w:pPr>
        </w:p>
        <w:p w:rsidR="00B2552B" w:rsidRPr="00323351" w:rsidRDefault="00274168" w:rsidP="00AB7039">
          <w:pPr>
            <w:rPr>
              <w:rFonts w:ascii="Trebuchet MS" w:hAnsi="Trebuchet MS"/>
              <w:sz w:val="16"/>
              <w:szCs w:val="16"/>
            </w:rPr>
          </w:pPr>
          <w:r>
            <w:rPr>
              <w:rFonts w:ascii="Trebuchet MS" w:hAnsi="Trebuchet MS"/>
              <w:sz w:val="16"/>
              <w:szCs w:val="16"/>
            </w:rPr>
            <w:t>Valstybės biudžetinė įstaiga</w:t>
          </w:r>
        </w:p>
        <w:p w:rsidR="00B2552B" w:rsidRDefault="00274168" w:rsidP="00AB7039">
          <w:pPr>
            <w:rPr>
              <w:rFonts w:ascii="Trebuchet MS" w:hAnsi="Trebuchet MS"/>
              <w:sz w:val="16"/>
              <w:szCs w:val="16"/>
            </w:rPr>
          </w:pPr>
          <w:r>
            <w:rPr>
              <w:rFonts w:ascii="Trebuchet MS" w:hAnsi="Trebuchet MS"/>
              <w:sz w:val="16"/>
              <w:szCs w:val="16"/>
            </w:rPr>
            <w:t xml:space="preserve">Europos pr. 105 </w:t>
          </w:r>
        </w:p>
        <w:p w:rsidR="00B2552B" w:rsidRPr="00323351" w:rsidRDefault="00274168" w:rsidP="00AB7039">
          <w:pPr>
            <w:rPr>
              <w:rFonts w:ascii="Trebuchet MS" w:hAnsi="Trebuchet MS"/>
              <w:sz w:val="16"/>
              <w:szCs w:val="16"/>
            </w:rPr>
          </w:pPr>
          <w:r>
            <w:rPr>
              <w:rFonts w:ascii="Trebuchet MS" w:hAnsi="Trebuchet MS"/>
              <w:sz w:val="16"/>
              <w:szCs w:val="16"/>
            </w:rPr>
            <w:t xml:space="preserve">44500 Kaunas </w:t>
          </w:r>
        </w:p>
        <w:p w:rsidR="00B2552B" w:rsidRPr="00323351" w:rsidRDefault="005152D3" w:rsidP="00AB7039">
          <w:pPr>
            <w:rPr>
              <w:rFonts w:ascii="Trebuchet MS" w:hAnsi="Trebuchet MS"/>
              <w:sz w:val="16"/>
              <w:szCs w:val="16"/>
            </w:rPr>
          </w:pPr>
        </w:p>
        <w:p w:rsidR="00B2552B" w:rsidRPr="00323351" w:rsidRDefault="005152D3" w:rsidP="00AB7039">
          <w:pPr>
            <w:rPr>
              <w:rFonts w:ascii="Trebuchet MS" w:hAnsi="Trebuchet MS"/>
              <w:sz w:val="16"/>
              <w:szCs w:val="16"/>
            </w:rPr>
          </w:pPr>
        </w:p>
      </w:tc>
      <w:tc>
        <w:tcPr>
          <w:tcW w:w="2694" w:type="dxa"/>
          <w:vAlign w:val="center"/>
        </w:tcPr>
        <w:p w:rsidR="00B2552B" w:rsidRPr="00323351" w:rsidRDefault="00274168" w:rsidP="00AB7039">
          <w:pPr>
            <w:rPr>
              <w:rFonts w:ascii="Trebuchet MS" w:hAnsi="Trebuchet MS"/>
              <w:sz w:val="16"/>
              <w:szCs w:val="16"/>
            </w:rPr>
          </w:pPr>
          <w:r>
            <w:rPr>
              <w:rFonts w:ascii="Trebuchet MS" w:hAnsi="Trebuchet MS"/>
              <w:sz w:val="16"/>
              <w:szCs w:val="16"/>
            </w:rPr>
            <w:t>T</w:t>
          </w:r>
          <w:r w:rsidRPr="00323351">
            <w:rPr>
              <w:rFonts w:ascii="Trebuchet MS" w:hAnsi="Trebuchet MS"/>
              <w:sz w:val="16"/>
              <w:szCs w:val="16"/>
            </w:rPr>
            <w:t xml:space="preserve">el.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465 606</w:t>
          </w:r>
        </w:p>
        <w:p w:rsidR="00B2552B" w:rsidRPr="00323351" w:rsidRDefault="00274168" w:rsidP="00AB7039">
          <w:pPr>
            <w:rPr>
              <w:rFonts w:ascii="Trebuchet MS" w:hAnsi="Trebuchet MS"/>
              <w:sz w:val="16"/>
              <w:szCs w:val="16"/>
            </w:rPr>
          </w:pPr>
          <w:r>
            <w:rPr>
              <w:rFonts w:ascii="Trebuchet MS" w:hAnsi="Trebuchet MS"/>
              <w:sz w:val="16"/>
              <w:szCs w:val="16"/>
            </w:rPr>
            <w:t>F</w:t>
          </w:r>
          <w:r w:rsidRPr="00323351">
            <w:rPr>
              <w:rFonts w:ascii="Trebuchet MS" w:hAnsi="Trebuchet MS"/>
              <w:sz w:val="16"/>
              <w:szCs w:val="16"/>
            </w:rPr>
            <w:t xml:space="preserve">aks.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465 616</w:t>
          </w:r>
        </w:p>
        <w:p w:rsidR="00B2552B" w:rsidRDefault="00274168" w:rsidP="00AB7039">
          <w:pPr>
            <w:rPr>
              <w:rFonts w:ascii="Trebuchet MS" w:hAnsi="Trebuchet MS"/>
              <w:sz w:val="16"/>
              <w:szCs w:val="16"/>
            </w:rPr>
          </w:pPr>
          <w:proofErr w:type="spellStart"/>
          <w:r>
            <w:rPr>
              <w:rFonts w:ascii="Trebuchet MS" w:hAnsi="Trebuchet MS"/>
              <w:sz w:val="16"/>
              <w:szCs w:val="16"/>
            </w:rPr>
            <w:t>El.</w:t>
          </w:r>
          <w:r w:rsidRPr="00323351">
            <w:rPr>
              <w:rFonts w:ascii="Trebuchet MS" w:hAnsi="Trebuchet MS"/>
              <w:sz w:val="16"/>
              <w:szCs w:val="16"/>
            </w:rPr>
            <w:t>p</w:t>
          </w:r>
          <w:proofErr w:type="spellEnd"/>
          <w:r w:rsidRPr="00323351">
            <w:rPr>
              <w:rFonts w:ascii="Trebuchet MS" w:hAnsi="Trebuchet MS"/>
              <w:sz w:val="16"/>
              <w:szCs w:val="16"/>
            </w:rPr>
            <w:t xml:space="preserve">. </w:t>
          </w:r>
          <w:hyperlink r:id="rId2" w:history="1">
            <w:r w:rsidRPr="00224C6F">
              <w:rPr>
                <w:rStyle w:val="Hipersaitas"/>
                <w:rFonts w:ascii="Trebuchet MS" w:hAnsi="Trebuchet MS"/>
                <w:sz w:val="16"/>
                <w:szCs w:val="16"/>
              </w:rPr>
              <w:t>Kauno.apskr.rastai</w:t>
            </w:r>
            <w:r w:rsidRPr="00224C6F">
              <w:rPr>
                <w:rStyle w:val="Hipersaitas"/>
                <w:rFonts w:ascii="Trebuchet MS" w:hAnsi="Trebuchet MS"/>
                <w:sz w:val="16"/>
                <w:szCs w:val="16"/>
                <w:lang w:val="en-US"/>
              </w:rPr>
              <w:t>@</w:t>
            </w:r>
            <w:proofErr w:type="spellStart"/>
            <w:r w:rsidRPr="00224C6F">
              <w:rPr>
                <w:rStyle w:val="Hipersaitas"/>
                <w:rFonts w:ascii="Trebuchet MS" w:hAnsi="Trebuchet MS"/>
                <w:sz w:val="16"/>
                <w:szCs w:val="16"/>
              </w:rPr>
              <w:t>vmi.lt</w:t>
            </w:r>
            <w:proofErr w:type="spellEnd"/>
          </w:hyperlink>
        </w:p>
        <w:p w:rsidR="00B2552B" w:rsidRPr="00950743" w:rsidRDefault="00274168" w:rsidP="00AB7039">
          <w:pPr>
            <w:rPr>
              <w:rFonts w:ascii="Trebuchet MS" w:hAnsi="Trebuchet MS"/>
              <w:sz w:val="16"/>
              <w:szCs w:val="16"/>
            </w:rPr>
          </w:pPr>
          <w:r w:rsidRPr="00950743">
            <w:rPr>
              <w:rFonts w:ascii="Trebuchet MS" w:hAnsi="Trebuchet MS"/>
              <w:sz w:val="16"/>
              <w:szCs w:val="16"/>
            </w:rPr>
            <w:t>http://www.vmi.lt/</w:t>
          </w:r>
        </w:p>
      </w:tc>
      <w:tc>
        <w:tcPr>
          <w:tcW w:w="2694" w:type="dxa"/>
          <w:vAlign w:val="center"/>
        </w:tcPr>
        <w:p w:rsidR="00B2552B" w:rsidRDefault="00274168" w:rsidP="00AB7039">
          <w:pPr>
            <w:rPr>
              <w:rFonts w:ascii="Trebuchet MS" w:hAnsi="Trebuchet MS"/>
              <w:sz w:val="16"/>
              <w:szCs w:val="16"/>
            </w:rPr>
          </w:pPr>
          <w:r w:rsidRPr="00323351">
            <w:rPr>
              <w:rFonts w:ascii="Trebuchet MS" w:hAnsi="Trebuchet MS"/>
              <w:sz w:val="16"/>
              <w:szCs w:val="16"/>
            </w:rPr>
            <w:t>Duomenys kaupiami ir sa</w:t>
          </w:r>
          <w:r>
            <w:rPr>
              <w:rFonts w:ascii="Trebuchet MS" w:hAnsi="Trebuchet MS"/>
              <w:sz w:val="16"/>
              <w:szCs w:val="16"/>
            </w:rPr>
            <w:t>ugomi Juridinių asmenų registre</w:t>
          </w:r>
        </w:p>
        <w:p w:rsidR="00B2552B" w:rsidRPr="00323351" w:rsidRDefault="00274168" w:rsidP="00AB7039">
          <w:pPr>
            <w:rPr>
              <w:rFonts w:ascii="Trebuchet MS" w:hAnsi="Trebuchet MS"/>
              <w:sz w:val="16"/>
              <w:szCs w:val="16"/>
            </w:rPr>
          </w:pPr>
          <w:r>
            <w:rPr>
              <w:rFonts w:ascii="Trebuchet MS" w:hAnsi="Trebuchet MS"/>
              <w:sz w:val="16"/>
              <w:szCs w:val="16"/>
            </w:rPr>
            <w:t>K</w:t>
          </w:r>
          <w:r w:rsidRPr="00323351">
            <w:rPr>
              <w:rFonts w:ascii="Trebuchet MS" w:hAnsi="Trebuchet MS"/>
              <w:sz w:val="16"/>
              <w:szCs w:val="16"/>
            </w:rPr>
            <w:t>odas 188</w:t>
          </w:r>
          <w:r>
            <w:rPr>
              <w:rFonts w:ascii="Trebuchet MS" w:hAnsi="Trebuchet MS"/>
              <w:sz w:val="16"/>
              <w:szCs w:val="16"/>
            </w:rPr>
            <w:t>729019</w:t>
          </w:r>
        </w:p>
        <w:p w:rsidR="00B2552B" w:rsidRPr="00323351" w:rsidRDefault="005152D3" w:rsidP="00AB7039">
          <w:pPr>
            <w:rPr>
              <w:rFonts w:ascii="Trebuchet MS" w:hAnsi="Trebuchet MS"/>
              <w:sz w:val="16"/>
              <w:szCs w:val="16"/>
            </w:rPr>
          </w:pPr>
        </w:p>
      </w:tc>
      <w:tc>
        <w:tcPr>
          <w:tcW w:w="2694" w:type="dxa"/>
        </w:tcPr>
        <w:p w:rsidR="00B2552B" w:rsidRPr="00E94DA7" w:rsidRDefault="005152D3" w:rsidP="009B5E1A">
          <w:pPr>
            <w:rPr>
              <w:rFonts w:ascii="Trebuchet MS" w:hAnsi="Trebuchet MS"/>
              <w:sz w:val="16"/>
            </w:rPr>
          </w:pPr>
        </w:p>
      </w:tc>
      <w:tc>
        <w:tcPr>
          <w:tcW w:w="2268" w:type="dxa"/>
        </w:tcPr>
        <w:p w:rsidR="00B2552B" w:rsidRPr="00E94DA7" w:rsidRDefault="005152D3" w:rsidP="009B5E1A">
          <w:pPr>
            <w:rPr>
              <w:rFonts w:ascii="Trebuchet MS" w:hAnsi="Trebuchet MS"/>
              <w:sz w:val="16"/>
              <w:szCs w:val="20"/>
            </w:rPr>
          </w:pPr>
        </w:p>
      </w:tc>
      <w:tc>
        <w:tcPr>
          <w:tcW w:w="2976" w:type="dxa"/>
        </w:tcPr>
        <w:p w:rsidR="00B2552B" w:rsidRPr="00E94DA7" w:rsidRDefault="005152D3" w:rsidP="009B5E1A">
          <w:pPr>
            <w:rPr>
              <w:rFonts w:ascii="Trebuchet MS" w:hAnsi="Trebuchet MS"/>
              <w:sz w:val="16"/>
              <w:szCs w:val="20"/>
            </w:rPr>
          </w:pPr>
        </w:p>
      </w:tc>
    </w:tr>
  </w:tbl>
  <w:p w:rsidR="00B2552B" w:rsidRDefault="005152D3" w:rsidP="002A0BDC">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52B" w:rsidRDefault="00952A50">
    <w:pPr>
      <w:pStyle w:val="Porat"/>
      <w:rPr>
        <w:rFonts w:ascii="Trebuchet MS" w:hAnsi="Trebuchet MS"/>
        <w:sz w:val="16"/>
        <w:szCs w:val="18"/>
      </w:rPr>
    </w:pPr>
    <w:r>
      <w:rPr>
        <w:rFonts w:ascii="Trebuchet MS" w:hAnsi="Trebuchet MS"/>
        <w:noProof/>
        <w:sz w:val="16"/>
        <w:szCs w:val="18"/>
        <w:lang w:eastAsia="lt-LT"/>
      </w:rPr>
      <w:drawing>
        <wp:inline distT="0" distB="0" distL="0" distR="0">
          <wp:extent cx="6124575" cy="95885"/>
          <wp:effectExtent l="0" t="0" r="9525" b="0"/>
          <wp:docPr id="3" name="Paveikslėlis 3" descr="blankas_juostel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ankas_juostele-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95885"/>
                  </a:xfrm>
                  <a:prstGeom prst="rect">
                    <a:avLst/>
                  </a:prstGeom>
                  <a:noFill/>
                  <a:ln>
                    <a:noFill/>
                  </a:ln>
                </pic:spPr>
              </pic:pic>
            </a:graphicData>
          </a:graphic>
        </wp:inline>
      </w:drawing>
    </w:r>
  </w:p>
  <w:p w:rsidR="00B2552B" w:rsidRDefault="005152D3">
    <w:pPr>
      <w:pStyle w:val="Porat"/>
      <w:rPr>
        <w:rFonts w:ascii="Trebuchet MS" w:hAnsi="Trebuchet MS"/>
        <w:sz w:val="16"/>
        <w:szCs w:val="18"/>
      </w:rPr>
    </w:pPr>
  </w:p>
  <w:tbl>
    <w:tblPr>
      <w:tblW w:w="16020" w:type="dxa"/>
      <w:tblInd w:w="108" w:type="dxa"/>
      <w:tblCellMar>
        <w:top w:w="85" w:type="dxa"/>
      </w:tblCellMar>
      <w:tblLook w:val="01E0" w:firstRow="1" w:lastRow="1" w:firstColumn="1" w:lastColumn="1" w:noHBand="0" w:noVBand="0"/>
    </w:tblPr>
    <w:tblGrid>
      <w:gridCol w:w="2694"/>
      <w:gridCol w:w="2694"/>
      <w:gridCol w:w="2694"/>
      <w:gridCol w:w="2694"/>
      <w:gridCol w:w="2268"/>
      <w:gridCol w:w="2976"/>
    </w:tblGrid>
    <w:tr w:rsidR="00B2552B" w:rsidRPr="00E94DA7">
      <w:tc>
        <w:tcPr>
          <w:tcW w:w="2694" w:type="dxa"/>
          <w:vAlign w:val="center"/>
        </w:tcPr>
        <w:p w:rsidR="00B2552B" w:rsidRPr="00323351" w:rsidRDefault="005152D3" w:rsidP="00AB7039">
          <w:pPr>
            <w:rPr>
              <w:rFonts w:ascii="Trebuchet MS" w:hAnsi="Trebuchet MS"/>
              <w:sz w:val="16"/>
              <w:szCs w:val="16"/>
            </w:rPr>
          </w:pPr>
        </w:p>
        <w:p w:rsidR="00B2552B" w:rsidRPr="00323351" w:rsidRDefault="00274168" w:rsidP="00AB7039">
          <w:pPr>
            <w:rPr>
              <w:rFonts w:ascii="Trebuchet MS" w:hAnsi="Trebuchet MS"/>
              <w:sz w:val="16"/>
              <w:szCs w:val="16"/>
            </w:rPr>
          </w:pPr>
          <w:r>
            <w:rPr>
              <w:rFonts w:ascii="Trebuchet MS" w:hAnsi="Trebuchet MS"/>
              <w:sz w:val="16"/>
              <w:szCs w:val="16"/>
            </w:rPr>
            <w:t>Valstybės biudžetinė įstaiga</w:t>
          </w:r>
        </w:p>
        <w:p w:rsidR="00B2552B" w:rsidRDefault="00274168" w:rsidP="00AB7039">
          <w:pPr>
            <w:rPr>
              <w:rFonts w:ascii="Trebuchet MS" w:hAnsi="Trebuchet MS"/>
              <w:sz w:val="16"/>
              <w:szCs w:val="16"/>
            </w:rPr>
          </w:pPr>
          <w:r>
            <w:rPr>
              <w:rFonts w:ascii="Trebuchet MS" w:hAnsi="Trebuchet MS"/>
              <w:sz w:val="16"/>
              <w:szCs w:val="16"/>
            </w:rPr>
            <w:t xml:space="preserve">Europos pr. 105 </w:t>
          </w:r>
        </w:p>
        <w:p w:rsidR="00B2552B" w:rsidRPr="00323351" w:rsidRDefault="00274168" w:rsidP="00AB7039">
          <w:pPr>
            <w:rPr>
              <w:rFonts w:ascii="Trebuchet MS" w:hAnsi="Trebuchet MS"/>
              <w:sz w:val="16"/>
              <w:szCs w:val="16"/>
            </w:rPr>
          </w:pPr>
          <w:r>
            <w:rPr>
              <w:rFonts w:ascii="Trebuchet MS" w:hAnsi="Trebuchet MS"/>
              <w:sz w:val="16"/>
              <w:szCs w:val="16"/>
            </w:rPr>
            <w:t xml:space="preserve">44500 Kaunas </w:t>
          </w:r>
        </w:p>
        <w:p w:rsidR="00B2552B" w:rsidRPr="00323351" w:rsidRDefault="005152D3" w:rsidP="00AB7039">
          <w:pPr>
            <w:rPr>
              <w:rFonts w:ascii="Trebuchet MS" w:hAnsi="Trebuchet MS"/>
              <w:sz w:val="16"/>
              <w:szCs w:val="16"/>
            </w:rPr>
          </w:pPr>
        </w:p>
        <w:p w:rsidR="00B2552B" w:rsidRPr="00323351" w:rsidRDefault="005152D3" w:rsidP="00AB7039">
          <w:pPr>
            <w:rPr>
              <w:rFonts w:ascii="Trebuchet MS" w:hAnsi="Trebuchet MS"/>
              <w:sz w:val="16"/>
              <w:szCs w:val="16"/>
            </w:rPr>
          </w:pPr>
        </w:p>
      </w:tc>
      <w:tc>
        <w:tcPr>
          <w:tcW w:w="2694" w:type="dxa"/>
          <w:vAlign w:val="center"/>
        </w:tcPr>
        <w:p w:rsidR="00B2552B" w:rsidRPr="00323351" w:rsidRDefault="00274168" w:rsidP="00AB7039">
          <w:pPr>
            <w:rPr>
              <w:rFonts w:ascii="Trebuchet MS" w:hAnsi="Trebuchet MS"/>
              <w:sz w:val="16"/>
              <w:szCs w:val="16"/>
            </w:rPr>
          </w:pPr>
          <w:r>
            <w:rPr>
              <w:rFonts w:ascii="Trebuchet MS" w:hAnsi="Trebuchet MS"/>
              <w:sz w:val="16"/>
              <w:szCs w:val="16"/>
            </w:rPr>
            <w:t>T</w:t>
          </w:r>
          <w:r w:rsidRPr="00323351">
            <w:rPr>
              <w:rFonts w:ascii="Trebuchet MS" w:hAnsi="Trebuchet MS"/>
              <w:sz w:val="16"/>
              <w:szCs w:val="16"/>
            </w:rPr>
            <w:t xml:space="preserve">el.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465 606</w:t>
          </w:r>
        </w:p>
        <w:p w:rsidR="00B2552B" w:rsidRPr="00323351" w:rsidRDefault="00274168" w:rsidP="00AB7039">
          <w:pPr>
            <w:rPr>
              <w:rFonts w:ascii="Trebuchet MS" w:hAnsi="Trebuchet MS"/>
              <w:sz w:val="16"/>
              <w:szCs w:val="16"/>
            </w:rPr>
          </w:pPr>
          <w:r>
            <w:rPr>
              <w:rFonts w:ascii="Trebuchet MS" w:hAnsi="Trebuchet MS"/>
              <w:sz w:val="16"/>
              <w:szCs w:val="16"/>
            </w:rPr>
            <w:t>F</w:t>
          </w:r>
          <w:r w:rsidRPr="00323351">
            <w:rPr>
              <w:rFonts w:ascii="Trebuchet MS" w:hAnsi="Trebuchet MS"/>
              <w:sz w:val="16"/>
              <w:szCs w:val="16"/>
            </w:rPr>
            <w:t xml:space="preserve">aks.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465 616</w:t>
          </w:r>
        </w:p>
        <w:p w:rsidR="00B2552B" w:rsidRDefault="00274168" w:rsidP="00AB7039">
          <w:pPr>
            <w:rPr>
              <w:rFonts w:ascii="Trebuchet MS" w:hAnsi="Trebuchet MS"/>
              <w:sz w:val="16"/>
              <w:szCs w:val="16"/>
            </w:rPr>
          </w:pPr>
          <w:proofErr w:type="spellStart"/>
          <w:r>
            <w:rPr>
              <w:rFonts w:ascii="Trebuchet MS" w:hAnsi="Trebuchet MS"/>
              <w:sz w:val="16"/>
              <w:szCs w:val="16"/>
            </w:rPr>
            <w:t>El.</w:t>
          </w:r>
          <w:r w:rsidRPr="00323351">
            <w:rPr>
              <w:rFonts w:ascii="Trebuchet MS" w:hAnsi="Trebuchet MS"/>
              <w:sz w:val="16"/>
              <w:szCs w:val="16"/>
            </w:rPr>
            <w:t>p</w:t>
          </w:r>
          <w:proofErr w:type="spellEnd"/>
          <w:r w:rsidRPr="00323351">
            <w:rPr>
              <w:rFonts w:ascii="Trebuchet MS" w:hAnsi="Trebuchet MS"/>
              <w:sz w:val="16"/>
              <w:szCs w:val="16"/>
            </w:rPr>
            <w:t xml:space="preserve">. </w:t>
          </w:r>
          <w:hyperlink r:id="rId2" w:history="1">
            <w:r w:rsidRPr="00224C6F">
              <w:rPr>
                <w:rStyle w:val="Hipersaitas"/>
                <w:rFonts w:ascii="Trebuchet MS" w:hAnsi="Trebuchet MS"/>
                <w:sz w:val="16"/>
                <w:szCs w:val="16"/>
              </w:rPr>
              <w:t>Kauno.apskr.rastai</w:t>
            </w:r>
            <w:r w:rsidRPr="00224C6F">
              <w:rPr>
                <w:rStyle w:val="Hipersaitas"/>
                <w:rFonts w:ascii="Trebuchet MS" w:hAnsi="Trebuchet MS"/>
                <w:sz w:val="16"/>
                <w:szCs w:val="16"/>
                <w:lang w:val="en-US"/>
              </w:rPr>
              <w:t>@</w:t>
            </w:r>
            <w:proofErr w:type="spellStart"/>
            <w:r w:rsidRPr="00224C6F">
              <w:rPr>
                <w:rStyle w:val="Hipersaitas"/>
                <w:rFonts w:ascii="Trebuchet MS" w:hAnsi="Trebuchet MS"/>
                <w:sz w:val="16"/>
                <w:szCs w:val="16"/>
              </w:rPr>
              <w:t>vmi.lt</w:t>
            </w:r>
            <w:proofErr w:type="spellEnd"/>
          </w:hyperlink>
        </w:p>
        <w:p w:rsidR="00B2552B" w:rsidRPr="00950743" w:rsidRDefault="00274168" w:rsidP="00AB7039">
          <w:pPr>
            <w:rPr>
              <w:rFonts w:ascii="Trebuchet MS" w:hAnsi="Trebuchet MS"/>
              <w:sz w:val="16"/>
              <w:szCs w:val="16"/>
            </w:rPr>
          </w:pPr>
          <w:r w:rsidRPr="00950743">
            <w:rPr>
              <w:rFonts w:ascii="Trebuchet MS" w:hAnsi="Trebuchet MS"/>
              <w:sz w:val="16"/>
              <w:szCs w:val="16"/>
            </w:rPr>
            <w:t>http://www.vmi.lt/</w:t>
          </w:r>
        </w:p>
      </w:tc>
      <w:tc>
        <w:tcPr>
          <w:tcW w:w="2694" w:type="dxa"/>
          <w:vAlign w:val="center"/>
        </w:tcPr>
        <w:p w:rsidR="00B2552B" w:rsidRDefault="00274168" w:rsidP="00AB7039">
          <w:pPr>
            <w:rPr>
              <w:rFonts w:ascii="Trebuchet MS" w:hAnsi="Trebuchet MS"/>
              <w:sz w:val="16"/>
              <w:szCs w:val="16"/>
            </w:rPr>
          </w:pPr>
          <w:r w:rsidRPr="00323351">
            <w:rPr>
              <w:rFonts w:ascii="Trebuchet MS" w:hAnsi="Trebuchet MS"/>
              <w:sz w:val="16"/>
              <w:szCs w:val="16"/>
            </w:rPr>
            <w:t>Duomenys kaupiami ir sa</w:t>
          </w:r>
          <w:r>
            <w:rPr>
              <w:rFonts w:ascii="Trebuchet MS" w:hAnsi="Trebuchet MS"/>
              <w:sz w:val="16"/>
              <w:szCs w:val="16"/>
            </w:rPr>
            <w:t>ugomi Juridinių asmenų registre</w:t>
          </w:r>
        </w:p>
        <w:p w:rsidR="00B2552B" w:rsidRPr="00323351" w:rsidRDefault="00274168" w:rsidP="00AB7039">
          <w:pPr>
            <w:rPr>
              <w:rFonts w:ascii="Trebuchet MS" w:hAnsi="Trebuchet MS"/>
              <w:sz w:val="16"/>
              <w:szCs w:val="16"/>
            </w:rPr>
          </w:pPr>
          <w:r>
            <w:rPr>
              <w:rFonts w:ascii="Trebuchet MS" w:hAnsi="Trebuchet MS"/>
              <w:sz w:val="16"/>
              <w:szCs w:val="16"/>
            </w:rPr>
            <w:t>K</w:t>
          </w:r>
          <w:r w:rsidRPr="00323351">
            <w:rPr>
              <w:rFonts w:ascii="Trebuchet MS" w:hAnsi="Trebuchet MS"/>
              <w:sz w:val="16"/>
              <w:szCs w:val="16"/>
            </w:rPr>
            <w:t>odas 188</w:t>
          </w:r>
          <w:r>
            <w:rPr>
              <w:rFonts w:ascii="Trebuchet MS" w:hAnsi="Trebuchet MS"/>
              <w:sz w:val="16"/>
              <w:szCs w:val="16"/>
            </w:rPr>
            <w:t>729019</w:t>
          </w:r>
        </w:p>
        <w:p w:rsidR="00B2552B" w:rsidRPr="00323351" w:rsidRDefault="005152D3" w:rsidP="00AB7039">
          <w:pPr>
            <w:rPr>
              <w:rFonts w:ascii="Trebuchet MS" w:hAnsi="Trebuchet MS"/>
              <w:sz w:val="16"/>
              <w:szCs w:val="16"/>
            </w:rPr>
          </w:pPr>
        </w:p>
      </w:tc>
      <w:tc>
        <w:tcPr>
          <w:tcW w:w="2694" w:type="dxa"/>
        </w:tcPr>
        <w:p w:rsidR="00B2552B" w:rsidRPr="00E94DA7" w:rsidRDefault="005152D3" w:rsidP="003F0062">
          <w:pPr>
            <w:rPr>
              <w:rFonts w:ascii="Trebuchet MS" w:hAnsi="Trebuchet MS"/>
              <w:sz w:val="16"/>
            </w:rPr>
          </w:pPr>
        </w:p>
      </w:tc>
      <w:tc>
        <w:tcPr>
          <w:tcW w:w="2268" w:type="dxa"/>
        </w:tcPr>
        <w:p w:rsidR="00B2552B" w:rsidRPr="00E94DA7" w:rsidRDefault="005152D3" w:rsidP="003F0062">
          <w:pPr>
            <w:rPr>
              <w:rFonts w:ascii="Trebuchet MS" w:hAnsi="Trebuchet MS"/>
              <w:sz w:val="16"/>
              <w:szCs w:val="20"/>
            </w:rPr>
          </w:pPr>
        </w:p>
      </w:tc>
      <w:tc>
        <w:tcPr>
          <w:tcW w:w="2976" w:type="dxa"/>
        </w:tcPr>
        <w:p w:rsidR="00B2552B" w:rsidRPr="00E94DA7" w:rsidRDefault="005152D3" w:rsidP="003F0062">
          <w:pPr>
            <w:rPr>
              <w:rFonts w:ascii="Trebuchet MS" w:hAnsi="Trebuchet MS"/>
              <w:sz w:val="16"/>
              <w:szCs w:val="20"/>
            </w:rPr>
          </w:pPr>
        </w:p>
      </w:tc>
    </w:tr>
  </w:tbl>
  <w:p w:rsidR="00B2552B" w:rsidRDefault="005152D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2D3" w:rsidRDefault="005152D3">
      <w:r>
        <w:separator/>
      </w:r>
    </w:p>
  </w:footnote>
  <w:footnote w:type="continuationSeparator" w:id="0">
    <w:p w:rsidR="005152D3" w:rsidRDefault="005152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52B" w:rsidRDefault="005152D3">
    <w:pPr>
      <w:pStyle w:val="Antrats"/>
    </w:pPr>
  </w:p>
  <w:p w:rsidR="00B2552B" w:rsidRDefault="005152D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52B" w:rsidRDefault="00952A50">
    <w:pPr>
      <w:pStyle w:val="Antrats"/>
    </w:pPr>
    <w:r>
      <w:rPr>
        <w:noProof/>
        <w:lang w:eastAsia="lt-LT"/>
      </w:rPr>
      <w:drawing>
        <wp:anchor distT="0" distB="0" distL="114300" distR="114300" simplePos="0" relativeHeight="251659264" behindDoc="1" locked="0" layoutInCell="1" allowOverlap="1">
          <wp:simplePos x="0" y="0"/>
          <wp:positionH relativeFrom="column">
            <wp:posOffset>-685800</wp:posOffset>
          </wp:positionH>
          <wp:positionV relativeFrom="paragraph">
            <wp:posOffset>-358775</wp:posOffset>
          </wp:positionV>
          <wp:extent cx="2623185" cy="1632585"/>
          <wp:effectExtent l="0" t="0" r="5715" b="0"/>
          <wp:wrapNone/>
          <wp:docPr id="5" name="Paveikslėlis 5" descr="log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3185" cy="163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552B" w:rsidRDefault="005152D3">
    <w:pPr>
      <w:pStyle w:val="Antrats"/>
    </w:pPr>
  </w:p>
  <w:p w:rsidR="00B2552B" w:rsidRDefault="005152D3">
    <w:pPr>
      <w:pStyle w:val="Antrats"/>
    </w:pPr>
  </w:p>
  <w:p w:rsidR="00B2552B" w:rsidRDefault="005152D3">
    <w:pPr>
      <w:pStyle w:val="Antrats"/>
    </w:pPr>
  </w:p>
  <w:p w:rsidR="00B2552B" w:rsidRDefault="005152D3">
    <w:pPr>
      <w:pStyle w:val="Antrats"/>
    </w:pPr>
  </w:p>
  <w:p w:rsidR="00B2552B" w:rsidRDefault="005152D3">
    <w:pPr>
      <w:pStyle w:val="Antrats"/>
    </w:pPr>
  </w:p>
  <w:p w:rsidR="00B2552B" w:rsidRDefault="005152D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C954C8"/>
    <w:multiLevelType w:val="multilevel"/>
    <w:tmpl w:val="179C4142"/>
    <w:lvl w:ilvl="0">
      <w:start w:val="1"/>
      <w:numFmt w:val="decimal"/>
      <w:pStyle w:val="0Numeruotas"/>
      <w:suff w:val="space"/>
      <w:lvlText w:val="%1."/>
      <w:lvlJc w:val="left"/>
      <w:pPr>
        <w:ind w:left="0" w:firstLine="567"/>
      </w:pPr>
    </w:lvl>
    <w:lvl w:ilvl="1">
      <w:start w:val="1"/>
      <w:numFmt w:val="decimal"/>
      <w:pStyle w:val="00Numertuotas"/>
      <w:suff w:val="space"/>
      <w:lvlText w:val="%1.%2."/>
      <w:lvlJc w:val="left"/>
      <w:pPr>
        <w:ind w:left="1" w:firstLine="567"/>
      </w:pPr>
    </w:lvl>
    <w:lvl w:ilvl="2">
      <w:start w:val="1"/>
      <w:numFmt w:val="decimal"/>
      <w:pStyle w:val="000Numeruotas"/>
      <w:suff w:val="space"/>
      <w:lvlText w:val="%1.%2.%3."/>
      <w:lvlJc w:val="left"/>
      <w:pPr>
        <w:ind w:left="0" w:firstLine="567"/>
      </w:pPr>
    </w:lvl>
    <w:lvl w:ilvl="3">
      <w:start w:val="1"/>
      <w:numFmt w:val="decimal"/>
      <w:pStyle w:val="0000Numeruotas"/>
      <w:suff w:val="space"/>
      <w:lvlText w:val="%1.%2.%3.%4."/>
      <w:lvlJc w:val="left"/>
      <w:pPr>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abstractNum w:abstractNumId="1">
    <w:nsid w:val="7C895481"/>
    <w:multiLevelType w:val="hybridMultilevel"/>
    <w:tmpl w:val="5742DFA4"/>
    <w:lvl w:ilvl="0" w:tplc="226A981E">
      <w:start w:val="1"/>
      <w:numFmt w:val="bullet"/>
      <w:lvlText w:val="-"/>
      <w:lvlJc w:val="left"/>
      <w:pPr>
        <w:ind w:left="1080" w:hanging="360"/>
      </w:pPr>
      <w:rPr>
        <w:rFonts w:ascii="Trebuchet MS" w:eastAsia="Times New Roman" w:hAnsi="Trebuchet MS"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A50"/>
    <w:rsid w:val="00010D4B"/>
    <w:rsid w:val="00041EBB"/>
    <w:rsid w:val="00045B0B"/>
    <w:rsid w:val="000460FA"/>
    <w:rsid w:val="00052F3B"/>
    <w:rsid w:val="00072F98"/>
    <w:rsid w:val="000775A5"/>
    <w:rsid w:val="00086BDB"/>
    <w:rsid w:val="00095FFE"/>
    <w:rsid w:val="000B5418"/>
    <w:rsid w:val="000B6A8B"/>
    <w:rsid w:val="000C00D8"/>
    <w:rsid w:val="000C75C1"/>
    <w:rsid w:val="000D17C3"/>
    <w:rsid w:val="000D1DC3"/>
    <w:rsid w:val="000D283C"/>
    <w:rsid w:val="000F2B16"/>
    <w:rsid w:val="000F5C38"/>
    <w:rsid w:val="00126F35"/>
    <w:rsid w:val="00130541"/>
    <w:rsid w:val="00166FD1"/>
    <w:rsid w:val="0018127D"/>
    <w:rsid w:val="001B332B"/>
    <w:rsid w:val="001D3A06"/>
    <w:rsid w:val="001D554F"/>
    <w:rsid w:val="001D567B"/>
    <w:rsid w:val="001E029B"/>
    <w:rsid w:val="001E2045"/>
    <w:rsid w:val="0020548A"/>
    <w:rsid w:val="002061AF"/>
    <w:rsid w:val="00207108"/>
    <w:rsid w:val="00211DC0"/>
    <w:rsid w:val="002215D2"/>
    <w:rsid w:val="00223203"/>
    <w:rsid w:val="00246AED"/>
    <w:rsid w:val="00262111"/>
    <w:rsid w:val="00274168"/>
    <w:rsid w:val="002840D7"/>
    <w:rsid w:val="002A3391"/>
    <w:rsid w:val="003100B7"/>
    <w:rsid w:val="0031430A"/>
    <w:rsid w:val="00326F33"/>
    <w:rsid w:val="003315FA"/>
    <w:rsid w:val="00364B43"/>
    <w:rsid w:val="00382F2A"/>
    <w:rsid w:val="00395240"/>
    <w:rsid w:val="003D5DF5"/>
    <w:rsid w:val="003D65D5"/>
    <w:rsid w:val="003F6107"/>
    <w:rsid w:val="00412113"/>
    <w:rsid w:val="00445190"/>
    <w:rsid w:val="004656B4"/>
    <w:rsid w:val="004869CC"/>
    <w:rsid w:val="004D657E"/>
    <w:rsid w:val="004F257E"/>
    <w:rsid w:val="00505779"/>
    <w:rsid w:val="005152D3"/>
    <w:rsid w:val="00520A96"/>
    <w:rsid w:val="005372FA"/>
    <w:rsid w:val="005373BD"/>
    <w:rsid w:val="00544750"/>
    <w:rsid w:val="00560F4A"/>
    <w:rsid w:val="005622F0"/>
    <w:rsid w:val="0056755B"/>
    <w:rsid w:val="00574C17"/>
    <w:rsid w:val="00582EC5"/>
    <w:rsid w:val="00593329"/>
    <w:rsid w:val="00594098"/>
    <w:rsid w:val="005A5BDB"/>
    <w:rsid w:val="005A79E5"/>
    <w:rsid w:val="005C73F8"/>
    <w:rsid w:val="005D0BE8"/>
    <w:rsid w:val="005E0C0C"/>
    <w:rsid w:val="006129FA"/>
    <w:rsid w:val="006333AC"/>
    <w:rsid w:val="00646900"/>
    <w:rsid w:val="006B02AD"/>
    <w:rsid w:val="006D2F83"/>
    <w:rsid w:val="007025CE"/>
    <w:rsid w:val="007210C6"/>
    <w:rsid w:val="00732D5B"/>
    <w:rsid w:val="007364B9"/>
    <w:rsid w:val="00747CF1"/>
    <w:rsid w:val="00781721"/>
    <w:rsid w:val="00784A42"/>
    <w:rsid w:val="007B4823"/>
    <w:rsid w:val="007D78B9"/>
    <w:rsid w:val="007F70E9"/>
    <w:rsid w:val="0081682D"/>
    <w:rsid w:val="00834634"/>
    <w:rsid w:val="00844557"/>
    <w:rsid w:val="0086182A"/>
    <w:rsid w:val="00911011"/>
    <w:rsid w:val="00917A91"/>
    <w:rsid w:val="00932BFD"/>
    <w:rsid w:val="0094670D"/>
    <w:rsid w:val="00952A50"/>
    <w:rsid w:val="00955CDC"/>
    <w:rsid w:val="009904CA"/>
    <w:rsid w:val="009949C5"/>
    <w:rsid w:val="009B2EF0"/>
    <w:rsid w:val="009D2BCE"/>
    <w:rsid w:val="009F5559"/>
    <w:rsid w:val="00A32906"/>
    <w:rsid w:val="00A439EB"/>
    <w:rsid w:val="00A44127"/>
    <w:rsid w:val="00AD19F7"/>
    <w:rsid w:val="00AE4098"/>
    <w:rsid w:val="00AE516D"/>
    <w:rsid w:val="00AF0BEE"/>
    <w:rsid w:val="00B60619"/>
    <w:rsid w:val="00B60A35"/>
    <w:rsid w:val="00B8006F"/>
    <w:rsid w:val="00B97213"/>
    <w:rsid w:val="00B973C3"/>
    <w:rsid w:val="00BA68BE"/>
    <w:rsid w:val="00BD3447"/>
    <w:rsid w:val="00BE5EA5"/>
    <w:rsid w:val="00BF5275"/>
    <w:rsid w:val="00C013CE"/>
    <w:rsid w:val="00C014F4"/>
    <w:rsid w:val="00C12ED8"/>
    <w:rsid w:val="00C276AB"/>
    <w:rsid w:val="00CC7F48"/>
    <w:rsid w:val="00CD3A2B"/>
    <w:rsid w:val="00CE0047"/>
    <w:rsid w:val="00D07AAD"/>
    <w:rsid w:val="00D37646"/>
    <w:rsid w:val="00D444CD"/>
    <w:rsid w:val="00D55B6B"/>
    <w:rsid w:val="00DC1220"/>
    <w:rsid w:val="00DC25E6"/>
    <w:rsid w:val="00DD181D"/>
    <w:rsid w:val="00DE55E4"/>
    <w:rsid w:val="00E51CBC"/>
    <w:rsid w:val="00E63559"/>
    <w:rsid w:val="00E858A9"/>
    <w:rsid w:val="00E9229B"/>
    <w:rsid w:val="00EA1D5C"/>
    <w:rsid w:val="00EA380B"/>
    <w:rsid w:val="00EE045D"/>
    <w:rsid w:val="00EE3F23"/>
    <w:rsid w:val="00EF4714"/>
    <w:rsid w:val="00EF6ADD"/>
    <w:rsid w:val="00F3244E"/>
    <w:rsid w:val="00F5430D"/>
    <w:rsid w:val="00F869A2"/>
    <w:rsid w:val="00F95221"/>
    <w:rsid w:val="00F9728C"/>
    <w:rsid w:val="00FC7865"/>
    <w:rsid w:val="00FC7C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52A50"/>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52A50"/>
    <w:pPr>
      <w:tabs>
        <w:tab w:val="center" w:pos="4819"/>
        <w:tab w:val="right" w:pos="9638"/>
      </w:tabs>
    </w:pPr>
  </w:style>
  <w:style w:type="character" w:customStyle="1" w:styleId="AntratsDiagrama">
    <w:name w:val="Antraštės Diagrama"/>
    <w:basedOn w:val="Numatytasispastraiposriftas"/>
    <w:link w:val="Antrats"/>
    <w:rsid w:val="00952A50"/>
    <w:rPr>
      <w:rFonts w:ascii="Times New Roman" w:eastAsia="Times New Roman" w:hAnsi="Times New Roman" w:cs="Times New Roman"/>
      <w:sz w:val="24"/>
      <w:szCs w:val="24"/>
    </w:rPr>
  </w:style>
  <w:style w:type="paragraph" w:styleId="Porat">
    <w:name w:val="footer"/>
    <w:basedOn w:val="prastasis"/>
    <w:link w:val="PoratDiagrama"/>
    <w:rsid w:val="00952A50"/>
    <w:pPr>
      <w:tabs>
        <w:tab w:val="center" w:pos="4819"/>
        <w:tab w:val="right" w:pos="9638"/>
      </w:tabs>
    </w:pPr>
  </w:style>
  <w:style w:type="character" w:customStyle="1" w:styleId="PoratDiagrama">
    <w:name w:val="Poraštė Diagrama"/>
    <w:basedOn w:val="Numatytasispastraiposriftas"/>
    <w:link w:val="Porat"/>
    <w:rsid w:val="00952A50"/>
    <w:rPr>
      <w:rFonts w:ascii="Times New Roman" w:eastAsia="Times New Roman" w:hAnsi="Times New Roman" w:cs="Times New Roman"/>
      <w:sz w:val="24"/>
      <w:szCs w:val="24"/>
    </w:rPr>
  </w:style>
  <w:style w:type="character" w:styleId="Hipersaitas">
    <w:name w:val="Hyperlink"/>
    <w:rsid w:val="00952A50"/>
    <w:rPr>
      <w:color w:val="0000FF"/>
      <w:u w:val="single"/>
    </w:rPr>
  </w:style>
  <w:style w:type="paragraph" w:customStyle="1" w:styleId="0Numeruotas">
    <w:name w:val="0_Numeruotas"/>
    <w:rsid w:val="00952A50"/>
    <w:pPr>
      <w:numPr>
        <w:numId w:val="1"/>
      </w:numPr>
      <w:tabs>
        <w:tab w:val="left" w:pos="567"/>
      </w:tabs>
      <w:spacing w:after="0" w:line="240" w:lineRule="auto"/>
      <w:jc w:val="both"/>
    </w:pPr>
    <w:rPr>
      <w:rFonts w:ascii="Times New Roman" w:eastAsia="Times New Roman" w:hAnsi="Times New Roman" w:cs="Times New Roman"/>
      <w:sz w:val="24"/>
      <w:szCs w:val="20"/>
    </w:rPr>
  </w:style>
  <w:style w:type="paragraph" w:customStyle="1" w:styleId="00Numertuotas">
    <w:name w:val="00_Numertuotas"/>
    <w:basedOn w:val="0Numeruotas"/>
    <w:rsid w:val="00952A50"/>
    <w:pPr>
      <w:numPr>
        <w:ilvl w:val="1"/>
      </w:numPr>
      <w:tabs>
        <w:tab w:val="clear" w:pos="567"/>
      </w:tabs>
    </w:pPr>
  </w:style>
  <w:style w:type="paragraph" w:customStyle="1" w:styleId="000Numeruotas">
    <w:name w:val="000_Numeruotas"/>
    <w:basedOn w:val="00Numertuotas"/>
    <w:rsid w:val="00952A50"/>
    <w:pPr>
      <w:numPr>
        <w:ilvl w:val="2"/>
      </w:numPr>
    </w:pPr>
  </w:style>
  <w:style w:type="paragraph" w:customStyle="1" w:styleId="0000Numeruotas">
    <w:name w:val="0000_Numeruotas"/>
    <w:basedOn w:val="000Numeruotas"/>
    <w:rsid w:val="00952A50"/>
    <w:pPr>
      <w:numPr>
        <w:ilvl w:val="3"/>
      </w:numPr>
    </w:pPr>
  </w:style>
  <w:style w:type="paragraph" w:customStyle="1" w:styleId="prastasis1">
    <w:name w:val="Įprastasis1"/>
    <w:rsid w:val="00952A50"/>
    <w:pPr>
      <w:spacing w:after="0" w:line="240" w:lineRule="auto"/>
    </w:pPr>
    <w:rPr>
      <w:rFonts w:ascii="Times New Roman" w:eastAsia="ヒラギノ角ゴ Pro W3" w:hAnsi="Times New Roman" w:cs="Times New Roman"/>
      <w:color w:val="000000"/>
      <w:sz w:val="24"/>
      <w:szCs w:val="20"/>
    </w:rPr>
  </w:style>
  <w:style w:type="character" w:styleId="Grietas">
    <w:name w:val="Strong"/>
    <w:uiPriority w:val="22"/>
    <w:qFormat/>
    <w:rsid w:val="00952A50"/>
    <w:rPr>
      <w:b/>
      <w:bCs/>
    </w:rPr>
  </w:style>
  <w:style w:type="paragraph" w:styleId="Debesliotekstas">
    <w:name w:val="Balloon Text"/>
    <w:basedOn w:val="prastasis"/>
    <w:link w:val="DebesliotekstasDiagrama"/>
    <w:uiPriority w:val="99"/>
    <w:semiHidden/>
    <w:unhideWhenUsed/>
    <w:rsid w:val="00952A5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52A50"/>
    <w:rPr>
      <w:rFonts w:ascii="Tahoma" w:eastAsia="Times New Roman" w:hAnsi="Tahoma" w:cs="Tahoma"/>
      <w:sz w:val="16"/>
      <w:szCs w:val="16"/>
    </w:rPr>
  </w:style>
  <w:style w:type="paragraph" w:customStyle="1" w:styleId="a">
    <w:basedOn w:val="prastasis"/>
    <w:next w:val="prastasistinklapis"/>
    <w:rsid w:val="002840D7"/>
    <w:pPr>
      <w:spacing w:before="100" w:beforeAutospacing="1" w:after="240"/>
    </w:pPr>
    <w:rPr>
      <w:lang w:eastAsia="lt-LT"/>
    </w:rPr>
  </w:style>
  <w:style w:type="paragraph" w:styleId="prastasistinklapis">
    <w:name w:val="Normal (Web)"/>
    <w:basedOn w:val="prastasis"/>
    <w:uiPriority w:val="99"/>
    <w:semiHidden/>
    <w:unhideWhenUsed/>
    <w:rsid w:val="006B02AD"/>
    <w:rPr>
      <w:lang w:eastAsia="lt-LT"/>
    </w:rPr>
  </w:style>
  <w:style w:type="paragraph" w:styleId="Sraopastraipa">
    <w:name w:val="List Paragraph"/>
    <w:basedOn w:val="prastasis"/>
    <w:uiPriority w:val="34"/>
    <w:qFormat/>
    <w:rsid w:val="006B02AD"/>
    <w:pPr>
      <w:ind w:left="720"/>
      <w:contextualSpacing/>
    </w:pPr>
    <w:rPr>
      <w:lang w:eastAsia="lt-LT"/>
    </w:rPr>
  </w:style>
  <w:style w:type="character" w:styleId="Perirtashipersaitas">
    <w:name w:val="FollowedHyperlink"/>
    <w:basedOn w:val="Numatytasispastraiposriftas"/>
    <w:uiPriority w:val="99"/>
    <w:semiHidden/>
    <w:unhideWhenUsed/>
    <w:rsid w:val="00560F4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52A50"/>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52A50"/>
    <w:pPr>
      <w:tabs>
        <w:tab w:val="center" w:pos="4819"/>
        <w:tab w:val="right" w:pos="9638"/>
      </w:tabs>
    </w:pPr>
  </w:style>
  <w:style w:type="character" w:customStyle="1" w:styleId="AntratsDiagrama">
    <w:name w:val="Antraštės Diagrama"/>
    <w:basedOn w:val="Numatytasispastraiposriftas"/>
    <w:link w:val="Antrats"/>
    <w:rsid w:val="00952A50"/>
    <w:rPr>
      <w:rFonts w:ascii="Times New Roman" w:eastAsia="Times New Roman" w:hAnsi="Times New Roman" w:cs="Times New Roman"/>
      <w:sz w:val="24"/>
      <w:szCs w:val="24"/>
    </w:rPr>
  </w:style>
  <w:style w:type="paragraph" w:styleId="Porat">
    <w:name w:val="footer"/>
    <w:basedOn w:val="prastasis"/>
    <w:link w:val="PoratDiagrama"/>
    <w:rsid w:val="00952A50"/>
    <w:pPr>
      <w:tabs>
        <w:tab w:val="center" w:pos="4819"/>
        <w:tab w:val="right" w:pos="9638"/>
      </w:tabs>
    </w:pPr>
  </w:style>
  <w:style w:type="character" w:customStyle="1" w:styleId="PoratDiagrama">
    <w:name w:val="Poraštė Diagrama"/>
    <w:basedOn w:val="Numatytasispastraiposriftas"/>
    <w:link w:val="Porat"/>
    <w:rsid w:val="00952A50"/>
    <w:rPr>
      <w:rFonts w:ascii="Times New Roman" w:eastAsia="Times New Roman" w:hAnsi="Times New Roman" w:cs="Times New Roman"/>
      <w:sz w:val="24"/>
      <w:szCs w:val="24"/>
    </w:rPr>
  </w:style>
  <w:style w:type="character" w:styleId="Hipersaitas">
    <w:name w:val="Hyperlink"/>
    <w:rsid w:val="00952A50"/>
    <w:rPr>
      <w:color w:val="0000FF"/>
      <w:u w:val="single"/>
    </w:rPr>
  </w:style>
  <w:style w:type="paragraph" w:customStyle="1" w:styleId="0Numeruotas">
    <w:name w:val="0_Numeruotas"/>
    <w:rsid w:val="00952A50"/>
    <w:pPr>
      <w:numPr>
        <w:numId w:val="1"/>
      </w:numPr>
      <w:tabs>
        <w:tab w:val="left" w:pos="567"/>
      </w:tabs>
      <w:spacing w:after="0" w:line="240" w:lineRule="auto"/>
      <w:jc w:val="both"/>
    </w:pPr>
    <w:rPr>
      <w:rFonts w:ascii="Times New Roman" w:eastAsia="Times New Roman" w:hAnsi="Times New Roman" w:cs="Times New Roman"/>
      <w:sz w:val="24"/>
      <w:szCs w:val="20"/>
    </w:rPr>
  </w:style>
  <w:style w:type="paragraph" w:customStyle="1" w:styleId="00Numertuotas">
    <w:name w:val="00_Numertuotas"/>
    <w:basedOn w:val="0Numeruotas"/>
    <w:rsid w:val="00952A50"/>
    <w:pPr>
      <w:numPr>
        <w:ilvl w:val="1"/>
      </w:numPr>
      <w:tabs>
        <w:tab w:val="clear" w:pos="567"/>
      </w:tabs>
    </w:pPr>
  </w:style>
  <w:style w:type="paragraph" w:customStyle="1" w:styleId="000Numeruotas">
    <w:name w:val="000_Numeruotas"/>
    <w:basedOn w:val="00Numertuotas"/>
    <w:rsid w:val="00952A50"/>
    <w:pPr>
      <w:numPr>
        <w:ilvl w:val="2"/>
      </w:numPr>
    </w:pPr>
  </w:style>
  <w:style w:type="paragraph" w:customStyle="1" w:styleId="0000Numeruotas">
    <w:name w:val="0000_Numeruotas"/>
    <w:basedOn w:val="000Numeruotas"/>
    <w:rsid w:val="00952A50"/>
    <w:pPr>
      <w:numPr>
        <w:ilvl w:val="3"/>
      </w:numPr>
    </w:pPr>
  </w:style>
  <w:style w:type="paragraph" w:customStyle="1" w:styleId="prastasis1">
    <w:name w:val="Įprastasis1"/>
    <w:rsid w:val="00952A50"/>
    <w:pPr>
      <w:spacing w:after="0" w:line="240" w:lineRule="auto"/>
    </w:pPr>
    <w:rPr>
      <w:rFonts w:ascii="Times New Roman" w:eastAsia="ヒラギノ角ゴ Pro W3" w:hAnsi="Times New Roman" w:cs="Times New Roman"/>
      <w:color w:val="000000"/>
      <w:sz w:val="24"/>
      <w:szCs w:val="20"/>
    </w:rPr>
  </w:style>
  <w:style w:type="character" w:styleId="Grietas">
    <w:name w:val="Strong"/>
    <w:uiPriority w:val="22"/>
    <w:qFormat/>
    <w:rsid w:val="00952A50"/>
    <w:rPr>
      <w:b/>
      <w:bCs/>
    </w:rPr>
  </w:style>
  <w:style w:type="paragraph" w:styleId="Debesliotekstas">
    <w:name w:val="Balloon Text"/>
    <w:basedOn w:val="prastasis"/>
    <w:link w:val="DebesliotekstasDiagrama"/>
    <w:uiPriority w:val="99"/>
    <w:semiHidden/>
    <w:unhideWhenUsed/>
    <w:rsid w:val="00952A5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52A50"/>
    <w:rPr>
      <w:rFonts w:ascii="Tahoma" w:eastAsia="Times New Roman" w:hAnsi="Tahoma" w:cs="Tahoma"/>
      <w:sz w:val="16"/>
      <w:szCs w:val="16"/>
    </w:rPr>
  </w:style>
  <w:style w:type="paragraph" w:customStyle="1" w:styleId="a">
    <w:basedOn w:val="prastasis"/>
    <w:next w:val="prastasistinklapis"/>
    <w:rsid w:val="002840D7"/>
    <w:pPr>
      <w:spacing w:before="100" w:beforeAutospacing="1" w:after="240"/>
    </w:pPr>
    <w:rPr>
      <w:lang w:eastAsia="lt-LT"/>
    </w:rPr>
  </w:style>
  <w:style w:type="paragraph" w:styleId="prastasistinklapis">
    <w:name w:val="Normal (Web)"/>
    <w:basedOn w:val="prastasis"/>
    <w:uiPriority w:val="99"/>
    <w:semiHidden/>
    <w:unhideWhenUsed/>
    <w:rsid w:val="006B02AD"/>
    <w:rPr>
      <w:lang w:eastAsia="lt-LT"/>
    </w:rPr>
  </w:style>
  <w:style w:type="paragraph" w:styleId="Sraopastraipa">
    <w:name w:val="List Paragraph"/>
    <w:basedOn w:val="prastasis"/>
    <w:uiPriority w:val="34"/>
    <w:qFormat/>
    <w:rsid w:val="006B02AD"/>
    <w:pPr>
      <w:ind w:left="720"/>
      <w:contextualSpacing/>
    </w:pPr>
    <w:rPr>
      <w:lang w:eastAsia="lt-LT"/>
    </w:rPr>
  </w:style>
  <w:style w:type="character" w:styleId="Perirtashipersaitas">
    <w:name w:val="FollowedHyperlink"/>
    <w:basedOn w:val="Numatytasispastraiposriftas"/>
    <w:uiPriority w:val="99"/>
    <w:semiHidden/>
    <w:unhideWhenUsed/>
    <w:rsid w:val="00560F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283769">
      <w:bodyDiv w:val="1"/>
      <w:marLeft w:val="0"/>
      <w:marRight w:val="0"/>
      <w:marTop w:val="0"/>
      <w:marBottom w:val="0"/>
      <w:divBdr>
        <w:top w:val="none" w:sz="0" w:space="0" w:color="auto"/>
        <w:left w:val="none" w:sz="0" w:space="0" w:color="auto"/>
        <w:bottom w:val="none" w:sz="0" w:space="0" w:color="auto"/>
        <w:right w:val="none" w:sz="0" w:space="0" w:color="auto"/>
      </w:divBdr>
      <w:divsChild>
        <w:div w:id="1188444742">
          <w:marLeft w:val="0"/>
          <w:marRight w:val="0"/>
          <w:marTop w:val="0"/>
          <w:marBottom w:val="0"/>
          <w:divBdr>
            <w:top w:val="none" w:sz="0" w:space="0" w:color="auto"/>
            <w:left w:val="none" w:sz="0" w:space="0" w:color="auto"/>
            <w:bottom w:val="none" w:sz="0" w:space="0" w:color="auto"/>
            <w:right w:val="none" w:sz="0" w:space="0" w:color="auto"/>
          </w:divBdr>
          <w:divsChild>
            <w:div w:id="432478935">
              <w:marLeft w:val="0"/>
              <w:marRight w:val="0"/>
              <w:marTop w:val="0"/>
              <w:marBottom w:val="0"/>
              <w:divBdr>
                <w:top w:val="none" w:sz="0" w:space="0" w:color="auto"/>
                <w:left w:val="none" w:sz="0" w:space="0" w:color="auto"/>
                <w:bottom w:val="none" w:sz="0" w:space="0" w:color="auto"/>
                <w:right w:val="none" w:sz="0" w:space="0" w:color="auto"/>
              </w:divBdr>
              <w:divsChild>
                <w:div w:id="1748383889">
                  <w:marLeft w:val="0"/>
                  <w:marRight w:val="0"/>
                  <w:marTop w:val="0"/>
                  <w:marBottom w:val="0"/>
                  <w:divBdr>
                    <w:top w:val="none" w:sz="0" w:space="0" w:color="auto"/>
                    <w:left w:val="none" w:sz="0" w:space="0" w:color="auto"/>
                    <w:bottom w:val="none" w:sz="0" w:space="0" w:color="auto"/>
                    <w:right w:val="none" w:sz="0" w:space="0" w:color="auto"/>
                  </w:divBdr>
                  <w:divsChild>
                    <w:div w:id="145128029">
                      <w:marLeft w:val="0"/>
                      <w:marRight w:val="0"/>
                      <w:marTop w:val="0"/>
                      <w:marBottom w:val="0"/>
                      <w:divBdr>
                        <w:top w:val="none" w:sz="0" w:space="0" w:color="auto"/>
                        <w:left w:val="none" w:sz="0" w:space="0" w:color="auto"/>
                        <w:bottom w:val="none" w:sz="0" w:space="0" w:color="auto"/>
                        <w:right w:val="none" w:sz="0" w:space="0" w:color="auto"/>
                      </w:divBdr>
                      <w:divsChild>
                        <w:div w:id="408042634">
                          <w:marLeft w:val="0"/>
                          <w:marRight w:val="0"/>
                          <w:marTop w:val="0"/>
                          <w:marBottom w:val="0"/>
                          <w:divBdr>
                            <w:top w:val="none" w:sz="0" w:space="0" w:color="auto"/>
                            <w:left w:val="none" w:sz="0" w:space="0" w:color="auto"/>
                            <w:bottom w:val="none" w:sz="0" w:space="0" w:color="auto"/>
                            <w:right w:val="none" w:sz="0" w:space="0" w:color="auto"/>
                          </w:divBdr>
                          <w:divsChild>
                            <w:div w:id="1619876390">
                              <w:marLeft w:val="0"/>
                              <w:marRight w:val="0"/>
                              <w:marTop w:val="0"/>
                              <w:marBottom w:val="0"/>
                              <w:divBdr>
                                <w:top w:val="none" w:sz="0" w:space="0" w:color="auto"/>
                                <w:left w:val="none" w:sz="0" w:space="0" w:color="auto"/>
                                <w:bottom w:val="none" w:sz="0" w:space="0" w:color="auto"/>
                                <w:right w:val="none" w:sz="0" w:space="0" w:color="auto"/>
                              </w:divBdr>
                              <w:divsChild>
                                <w:div w:id="254748397">
                                  <w:marLeft w:val="0"/>
                                  <w:marRight w:val="0"/>
                                  <w:marTop w:val="0"/>
                                  <w:marBottom w:val="0"/>
                                  <w:divBdr>
                                    <w:top w:val="none" w:sz="0" w:space="0" w:color="auto"/>
                                    <w:left w:val="none" w:sz="0" w:space="0" w:color="auto"/>
                                    <w:bottom w:val="none" w:sz="0" w:space="0" w:color="auto"/>
                                    <w:right w:val="none" w:sz="0" w:space="0" w:color="auto"/>
                                  </w:divBdr>
                                  <w:divsChild>
                                    <w:div w:id="1550532319">
                                      <w:marLeft w:val="0"/>
                                      <w:marRight w:val="0"/>
                                      <w:marTop w:val="0"/>
                                      <w:marBottom w:val="0"/>
                                      <w:divBdr>
                                        <w:top w:val="none" w:sz="0" w:space="0" w:color="auto"/>
                                        <w:left w:val="none" w:sz="0" w:space="0" w:color="auto"/>
                                        <w:bottom w:val="none" w:sz="0" w:space="0" w:color="auto"/>
                                        <w:right w:val="none" w:sz="0" w:space="0" w:color="auto"/>
                                      </w:divBdr>
                                      <w:divsChild>
                                        <w:div w:id="1717583762">
                                          <w:marLeft w:val="0"/>
                                          <w:marRight w:val="0"/>
                                          <w:marTop w:val="0"/>
                                          <w:marBottom w:val="0"/>
                                          <w:divBdr>
                                            <w:top w:val="none" w:sz="0" w:space="0" w:color="auto"/>
                                            <w:left w:val="none" w:sz="0" w:space="0" w:color="auto"/>
                                            <w:bottom w:val="none" w:sz="0" w:space="0" w:color="auto"/>
                                            <w:right w:val="none" w:sz="0" w:space="0" w:color="auto"/>
                                          </w:divBdr>
                                          <w:divsChild>
                                            <w:div w:id="1574855092">
                                              <w:marLeft w:val="0"/>
                                              <w:marRight w:val="0"/>
                                              <w:marTop w:val="0"/>
                                              <w:marBottom w:val="0"/>
                                              <w:divBdr>
                                                <w:top w:val="none" w:sz="0" w:space="0" w:color="auto"/>
                                                <w:left w:val="none" w:sz="0" w:space="0" w:color="auto"/>
                                                <w:bottom w:val="none" w:sz="0" w:space="0" w:color="auto"/>
                                                <w:right w:val="none" w:sz="0" w:space="0" w:color="auto"/>
                                              </w:divBdr>
                                              <w:divsChild>
                                                <w:div w:id="766390131">
                                                  <w:marLeft w:val="0"/>
                                                  <w:marRight w:val="0"/>
                                                  <w:marTop w:val="0"/>
                                                  <w:marBottom w:val="0"/>
                                                  <w:divBdr>
                                                    <w:top w:val="none" w:sz="0" w:space="0" w:color="auto"/>
                                                    <w:left w:val="none" w:sz="0" w:space="0" w:color="auto"/>
                                                    <w:bottom w:val="none" w:sz="0" w:space="0" w:color="auto"/>
                                                    <w:right w:val="none" w:sz="0" w:space="0" w:color="auto"/>
                                                  </w:divBdr>
                                                  <w:divsChild>
                                                    <w:div w:id="402873735">
                                                      <w:marLeft w:val="0"/>
                                                      <w:marRight w:val="0"/>
                                                      <w:marTop w:val="0"/>
                                                      <w:marBottom w:val="0"/>
                                                      <w:divBdr>
                                                        <w:top w:val="none" w:sz="0" w:space="0" w:color="auto"/>
                                                        <w:left w:val="none" w:sz="0" w:space="0" w:color="auto"/>
                                                        <w:bottom w:val="none" w:sz="0" w:space="0" w:color="auto"/>
                                                        <w:right w:val="none" w:sz="0" w:space="0" w:color="auto"/>
                                                      </w:divBdr>
                                                      <w:divsChild>
                                                        <w:div w:id="1951469610">
                                                          <w:marLeft w:val="0"/>
                                                          <w:marRight w:val="0"/>
                                                          <w:marTop w:val="0"/>
                                                          <w:marBottom w:val="0"/>
                                                          <w:divBdr>
                                                            <w:top w:val="none" w:sz="0" w:space="0" w:color="auto"/>
                                                            <w:left w:val="none" w:sz="0" w:space="0" w:color="auto"/>
                                                            <w:bottom w:val="none" w:sz="0" w:space="0" w:color="auto"/>
                                                            <w:right w:val="none" w:sz="0" w:space="0" w:color="auto"/>
                                                          </w:divBdr>
                                                          <w:divsChild>
                                                            <w:div w:id="1721173936">
                                                              <w:marLeft w:val="0"/>
                                                              <w:marRight w:val="0"/>
                                                              <w:marTop w:val="0"/>
                                                              <w:marBottom w:val="0"/>
                                                              <w:divBdr>
                                                                <w:top w:val="none" w:sz="0" w:space="0" w:color="auto"/>
                                                                <w:left w:val="none" w:sz="0" w:space="0" w:color="auto"/>
                                                                <w:bottom w:val="none" w:sz="0" w:space="0" w:color="auto"/>
                                                                <w:right w:val="none" w:sz="0" w:space="0" w:color="auto"/>
                                                              </w:divBdr>
                                                              <w:divsChild>
                                                                <w:div w:id="1985622299">
                                                                  <w:marLeft w:val="0"/>
                                                                  <w:marRight w:val="0"/>
                                                                  <w:marTop w:val="0"/>
                                                                  <w:marBottom w:val="0"/>
                                                                  <w:divBdr>
                                                                    <w:top w:val="none" w:sz="0" w:space="0" w:color="auto"/>
                                                                    <w:left w:val="none" w:sz="0" w:space="0" w:color="auto"/>
                                                                    <w:bottom w:val="none" w:sz="0" w:space="0" w:color="auto"/>
                                                                    <w:right w:val="none" w:sz="0" w:space="0" w:color="auto"/>
                                                                  </w:divBdr>
                                                                  <w:divsChild>
                                                                    <w:div w:id="210515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893805">
      <w:bodyDiv w:val="1"/>
      <w:marLeft w:val="0"/>
      <w:marRight w:val="0"/>
      <w:marTop w:val="0"/>
      <w:marBottom w:val="0"/>
      <w:divBdr>
        <w:top w:val="none" w:sz="0" w:space="0" w:color="auto"/>
        <w:left w:val="none" w:sz="0" w:space="0" w:color="auto"/>
        <w:bottom w:val="none" w:sz="0" w:space="0" w:color="auto"/>
        <w:right w:val="none" w:sz="0" w:space="0" w:color="auto"/>
      </w:divBdr>
    </w:div>
    <w:div w:id="135137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i.lt/cms/zemes-mokescio-skaiciuokle"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G.Dockiene@vmi.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mi.lt" TargetMode="External"/><Relationship Id="rId4" Type="http://schemas.openxmlformats.org/officeDocument/2006/relationships/settings" Target="settings.xml"/><Relationship Id="rId9" Type="http://schemas.openxmlformats.org/officeDocument/2006/relationships/hyperlink" Target="http://www.vmi.lt/cms/biudzeto-pajamu-surenkamoji-saskait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Kauno.apskr.rastai@vmi.lt"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mailto:Kauno.apskr.rastai@vmi.lt"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2</Pages>
  <Words>3491</Words>
  <Characters>1991</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VMI</Company>
  <LinksUpToDate>false</LinksUpToDate>
  <CharactersWithSpaces>5472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Dočkienė</dc:creator>
  <cp:keywords/>
  <dc:description/>
  <cp:lastModifiedBy>Gintarė Dočkienė</cp:lastModifiedBy>
  <cp:revision>46</cp:revision>
  <dcterms:created xsi:type="dcterms:W3CDTF">2014-10-23T11:51:00Z</dcterms:created>
  <dcterms:modified xsi:type="dcterms:W3CDTF">2014-11-05T07:19:00Z</dcterms:modified>
</cp:coreProperties>
</file>