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11A" w:rsidRPr="006C1300" w:rsidRDefault="00A3311A" w:rsidP="00A3311A">
      <w:pPr>
        <w:pStyle w:val="prastasistinklapis"/>
        <w:shd w:val="clear" w:color="auto" w:fill="FFFFFF"/>
        <w:spacing w:before="0" w:beforeAutospacing="0" w:after="150" w:afterAutospacing="0"/>
        <w:jc w:val="both"/>
        <w:rPr>
          <w:rStyle w:val="Grietas"/>
          <w:rFonts w:ascii="Arial" w:hAnsi="Arial" w:cs="Arial"/>
          <w:color w:val="0A150A"/>
          <w:sz w:val="28"/>
          <w:szCs w:val="28"/>
        </w:rPr>
      </w:pPr>
      <w:r w:rsidRPr="006C1300">
        <w:rPr>
          <w:rStyle w:val="Grietas"/>
          <w:rFonts w:ascii="Arial" w:hAnsi="Arial" w:cs="Arial"/>
          <w:color w:val="0A150A"/>
          <w:sz w:val="28"/>
          <w:szCs w:val="28"/>
        </w:rPr>
        <w:t>Šilumą taupo automatizuotas šilumos punktas</w:t>
      </w:r>
      <w:r>
        <w:rPr>
          <w:rStyle w:val="Grietas"/>
          <w:rFonts w:ascii="Arial" w:hAnsi="Arial" w:cs="Arial"/>
          <w:color w:val="0A150A"/>
          <w:sz w:val="28"/>
          <w:szCs w:val="28"/>
        </w:rPr>
        <w:t xml:space="preserve"> </w:t>
      </w:r>
    </w:p>
    <w:p w:rsidR="00A3311A" w:rsidRDefault="00A3311A" w:rsidP="00A3311A">
      <w:pPr>
        <w:pStyle w:val="prastasistinklapis"/>
        <w:shd w:val="clear" w:color="auto" w:fill="FFFFFF"/>
        <w:spacing w:before="0" w:beforeAutospacing="0" w:after="150" w:afterAutospacing="0"/>
        <w:jc w:val="both"/>
        <w:rPr>
          <w:rFonts w:ascii="Arial" w:hAnsi="Arial" w:cs="Arial"/>
          <w:color w:val="0A150A"/>
          <w:sz w:val="21"/>
          <w:szCs w:val="21"/>
        </w:rPr>
      </w:pPr>
    </w:p>
    <w:p w:rsidR="00A3311A" w:rsidRPr="006C1300" w:rsidRDefault="00E64C80" w:rsidP="00A3311A">
      <w:pPr>
        <w:pStyle w:val="prastasistinklapis"/>
        <w:shd w:val="clear" w:color="auto" w:fill="FFFFFF"/>
        <w:spacing w:before="0" w:beforeAutospacing="0" w:after="0" w:afterAutospacing="0"/>
        <w:jc w:val="both"/>
        <w:rPr>
          <w:color w:val="000000"/>
        </w:rPr>
      </w:pPr>
      <w:r>
        <w:rPr>
          <w:rStyle w:val="Grietas"/>
          <w:b w:val="0"/>
          <w:color w:val="0A150A"/>
        </w:rPr>
        <w:t>Liepos</w:t>
      </w:r>
      <w:r w:rsidR="00A3311A" w:rsidRPr="006C1300">
        <w:rPr>
          <w:rStyle w:val="Grietas"/>
          <w:b w:val="0"/>
          <w:color w:val="0A150A"/>
        </w:rPr>
        <w:t xml:space="preserve"> mėnesį už kilovatvalandę AB „Panevėžio energija“ centralizuotai tiekiamos šilumos mokėsime 4,</w:t>
      </w:r>
      <w:r>
        <w:rPr>
          <w:rStyle w:val="Grietas"/>
          <w:b w:val="0"/>
          <w:color w:val="0A150A"/>
        </w:rPr>
        <w:t>30</w:t>
      </w:r>
      <w:r w:rsidR="00A3311A" w:rsidRPr="006C1300">
        <w:rPr>
          <w:rStyle w:val="Grietas"/>
          <w:b w:val="0"/>
          <w:color w:val="0A150A"/>
        </w:rPr>
        <w:t xml:space="preserve"> ct/kWh be PVM</w:t>
      </w:r>
      <w:r w:rsidR="00EA6353">
        <w:rPr>
          <w:rStyle w:val="Grietas"/>
          <w:b w:val="0"/>
          <w:color w:val="0A150A"/>
        </w:rPr>
        <w:t xml:space="preserve">, birželį – 4,44 </w:t>
      </w:r>
      <w:r w:rsidR="00EA6353" w:rsidRPr="006C1300">
        <w:rPr>
          <w:rStyle w:val="Grietas"/>
          <w:b w:val="0"/>
          <w:color w:val="0A150A"/>
        </w:rPr>
        <w:t>ct/kWh be PVM</w:t>
      </w:r>
      <w:r w:rsidR="00A3311A" w:rsidRPr="006C1300">
        <w:rPr>
          <w:rStyle w:val="Grietas"/>
          <w:b w:val="0"/>
          <w:color w:val="0A150A"/>
        </w:rPr>
        <w:t>. Š</w:t>
      </w:r>
      <w:r w:rsidR="00587DF5">
        <w:rPr>
          <w:rStyle w:val="Grietas"/>
          <w:b w:val="0"/>
          <w:color w:val="0A150A"/>
        </w:rPr>
        <w:t xml:space="preserve">į birželį ir </w:t>
      </w:r>
      <w:r>
        <w:rPr>
          <w:rStyle w:val="Grietas"/>
          <w:b w:val="0"/>
          <w:color w:val="0A150A"/>
        </w:rPr>
        <w:t>liepą</w:t>
      </w:r>
      <w:r w:rsidR="00587DF5">
        <w:rPr>
          <w:rStyle w:val="Grietas"/>
          <w:b w:val="0"/>
          <w:color w:val="0A150A"/>
        </w:rPr>
        <w:t xml:space="preserve"> </w:t>
      </w:r>
      <w:r w:rsidR="00A3311A" w:rsidRPr="006C1300">
        <w:rPr>
          <w:rStyle w:val="Grietas"/>
          <w:b w:val="0"/>
          <w:color w:val="0A150A"/>
        </w:rPr>
        <w:t>šilumos kain</w:t>
      </w:r>
      <w:r w:rsidR="00EA6353">
        <w:rPr>
          <w:rStyle w:val="Grietas"/>
          <w:b w:val="0"/>
          <w:color w:val="0A150A"/>
        </w:rPr>
        <w:t>os</w:t>
      </w:r>
      <w:r w:rsidR="00587DF5">
        <w:rPr>
          <w:rStyle w:val="Grietas"/>
          <w:b w:val="0"/>
          <w:color w:val="0A150A"/>
        </w:rPr>
        <w:t xml:space="preserve"> yra mažiausi</w:t>
      </w:r>
      <w:r w:rsidR="00EA6353">
        <w:rPr>
          <w:rStyle w:val="Grietas"/>
          <w:b w:val="0"/>
          <w:color w:val="0A150A"/>
        </w:rPr>
        <w:t>os</w:t>
      </w:r>
      <w:r w:rsidR="00587DF5">
        <w:rPr>
          <w:rStyle w:val="Grietas"/>
          <w:b w:val="0"/>
          <w:color w:val="0A150A"/>
        </w:rPr>
        <w:t xml:space="preserve"> </w:t>
      </w:r>
      <w:r w:rsidR="00A3311A" w:rsidRPr="006C1300">
        <w:rPr>
          <w:rStyle w:val="Grietas"/>
          <w:b w:val="0"/>
          <w:color w:val="0A150A"/>
        </w:rPr>
        <w:t>per</w:t>
      </w:r>
      <w:r w:rsidR="00587DF5">
        <w:rPr>
          <w:rStyle w:val="Grietas"/>
          <w:b w:val="0"/>
          <w:color w:val="0A150A"/>
        </w:rPr>
        <w:t xml:space="preserve"> pastaruosius</w:t>
      </w:r>
      <w:r w:rsidR="00A3311A" w:rsidRPr="006C1300">
        <w:rPr>
          <w:rStyle w:val="Grietas"/>
          <w:b w:val="0"/>
          <w:color w:val="0A150A"/>
        </w:rPr>
        <w:t xml:space="preserve"> 10 metų. 2012 m. </w:t>
      </w:r>
      <w:r w:rsidR="00587DF5">
        <w:rPr>
          <w:rStyle w:val="Grietas"/>
          <w:b w:val="0"/>
          <w:color w:val="0A150A"/>
        </w:rPr>
        <w:t>birželį, liepą</w:t>
      </w:r>
      <w:r w:rsidR="00A3311A" w:rsidRPr="006C1300">
        <w:rPr>
          <w:rStyle w:val="Grietas"/>
          <w:b w:val="0"/>
          <w:color w:val="0A150A"/>
        </w:rPr>
        <w:t xml:space="preserve"> šiluma kainavo 7,18 ct/kWh be PVM. </w:t>
      </w:r>
      <w:r w:rsidR="00A3311A" w:rsidRPr="006C1300">
        <w:rPr>
          <w:color w:val="000000"/>
        </w:rPr>
        <w:t>Iš 4</w:t>
      </w:r>
      <w:r w:rsidR="007165D4">
        <w:rPr>
          <w:color w:val="000000"/>
        </w:rPr>
        <w:t>9 šilumos tiekimo įmonių šalyje</w:t>
      </w:r>
      <w:r w:rsidR="00A3311A" w:rsidRPr="006C1300">
        <w:rPr>
          <w:color w:val="000000"/>
        </w:rPr>
        <w:t xml:space="preserve"> 3</w:t>
      </w:r>
      <w:r w:rsidR="00587DF5">
        <w:rPr>
          <w:color w:val="000000"/>
        </w:rPr>
        <w:t>5</w:t>
      </w:r>
      <w:r w:rsidR="00A3311A" w:rsidRPr="006C1300">
        <w:rPr>
          <w:color w:val="000000"/>
        </w:rPr>
        <w:t xml:space="preserve"> šilumos tiekėjai šių metų birželį šilumą vartotojams pard</w:t>
      </w:r>
      <w:r w:rsidR="00587DF5">
        <w:rPr>
          <w:color w:val="000000"/>
        </w:rPr>
        <w:t>avė</w:t>
      </w:r>
      <w:r w:rsidR="00A3311A" w:rsidRPr="006C1300">
        <w:rPr>
          <w:color w:val="000000"/>
        </w:rPr>
        <w:t xml:space="preserve"> brangiau nei AB „Panevėžio energija“. </w:t>
      </w:r>
    </w:p>
    <w:p w:rsidR="00A3311A" w:rsidRPr="006C1300" w:rsidRDefault="00A3311A" w:rsidP="00A3311A">
      <w:pPr>
        <w:pStyle w:val="prastasistinklapis"/>
        <w:shd w:val="clear" w:color="auto" w:fill="FFFFFF"/>
        <w:spacing w:before="0" w:beforeAutospacing="0" w:after="0" w:afterAutospacing="0"/>
        <w:jc w:val="both"/>
        <w:rPr>
          <w:bCs/>
          <w:color w:val="0A150A"/>
        </w:rPr>
      </w:pPr>
    </w:p>
    <w:p w:rsidR="00A3311A" w:rsidRPr="006C1300" w:rsidRDefault="00A3311A" w:rsidP="00A3311A">
      <w:pPr>
        <w:pStyle w:val="prastasistinklapis"/>
        <w:shd w:val="clear" w:color="auto" w:fill="FFFFFF"/>
        <w:spacing w:before="0" w:beforeAutospacing="0" w:after="0" w:afterAutospacing="0"/>
        <w:jc w:val="both"/>
        <w:rPr>
          <w:b/>
          <w:bCs/>
          <w:color w:val="0A150A"/>
        </w:rPr>
      </w:pPr>
      <w:r w:rsidRPr="006C1300">
        <w:rPr>
          <w:b/>
          <w:bCs/>
          <w:color w:val="0A150A"/>
        </w:rPr>
        <w:t>Šilumos suvartojimas lemia mokesčių dydį</w:t>
      </w:r>
    </w:p>
    <w:p w:rsidR="00A3311A" w:rsidRPr="008F6DB6" w:rsidRDefault="00A3311A" w:rsidP="00A3311A">
      <w:pPr>
        <w:pStyle w:val="prastasistinklapis"/>
        <w:shd w:val="clear" w:color="auto" w:fill="FFFFFF"/>
        <w:spacing w:before="0" w:beforeAutospacing="0" w:after="0" w:afterAutospacing="0"/>
        <w:jc w:val="both"/>
      </w:pPr>
      <w:r w:rsidRPr="006C1300">
        <w:rPr>
          <w:color w:val="0A150A"/>
        </w:rPr>
        <w:t>Mažėjanti centralizuotai tiekiamos šilumos kaina leidžia taupyti išlaidas už komunalines paslaugas, tačiau skaičiuojamas mokesčio už šilumą dydis priklauso ne tik nuo šilumos kainos, bet ir nuo suvarto</w:t>
      </w:r>
      <w:r w:rsidR="00587DF5">
        <w:rPr>
          <w:color w:val="0A150A"/>
        </w:rPr>
        <w:t>to</w:t>
      </w:r>
      <w:r w:rsidRPr="006C1300">
        <w:rPr>
          <w:color w:val="0A150A"/>
        </w:rPr>
        <w:t xml:space="preserve"> šilumos kiekio. Kiekvieno namo šilumos suvartojimas </w:t>
      </w:r>
      <w:r w:rsidRPr="008F6DB6">
        <w:t>šildy</w:t>
      </w:r>
      <w:r w:rsidR="00785009" w:rsidRPr="008F6DB6">
        <w:t>mui</w:t>
      </w:r>
      <w:r w:rsidRPr="008F6DB6">
        <w:t xml:space="preserve"> yra skirtingas, nes įtakos turi ne tik </w:t>
      </w:r>
      <w:r w:rsidR="00785009" w:rsidRPr="008F6DB6">
        <w:t>pastato</w:t>
      </w:r>
      <w:r w:rsidRPr="008F6DB6">
        <w:t xml:space="preserve"> būklė (naujas, senas ar renovuotas), bet ir </w:t>
      </w:r>
      <w:r w:rsidR="00785009" w:rsidRPr="008F6DB6">
        <w:t xml:space="preserve">šildymo bei cirkuliacinės </w:t>
      </w:r>
      <w:r w:rsidRPr="008F6DB6">
        <w:t>sistem</w:t>
      </w:r>
      <w:r w:rsidR="00785009" w:rsidRPr="008F6DB6">
        <w:t>ų</w:t>
      </w:r>
      <w:r w:rsidRPr="008F6DB6">
        <w:t xml:space="preserve"> subalansavimas, </w:t>
      </w:r>
      <w:r w:rsidR="00785009" w:rsidRPr="008F6DB6">
        <w:t>vartotojų nuostatos ir įgūdžiai taupyti</w:t>
      </w:r>
      <w:r w:rsidRPr="008F6DB6">
        <w:t xml:space="preserve">, šilumos punkto automatizavimo lygis, gyventojų šilumos komforto lygis bei namo šilumos ūko priežiūra. </w:t>
      </w:r>
    </w:p>
    <w:p w:rsidR="00A3311A" w:rsidRPr="008F6DB6" w:rsidRDefault="00A3311A" w:rsidP="00A3311A">
      <w:pPr>
        <w:pStyle w:val="prastasistinklapis"/>
        <w:shd w:val="clear" w:color="auto" w:fill="FFFFFF"/>
        <w:spacing w:before="0" w:beforeAutospacing="0" w:after="0" w:afterAutospacing="0"/>
        <w:jc w:val="both"/>
      </w:pPr>
    </w:p>
    <w:p w:rsidR="00A3311A" w:rsidRPr="008F6DB6" w:rsidRDefault="007165D4" w:rsidP="00A3311A">
      <w:pPr>
        <w:pStyle w:val="prastasistinklapis"/>
        <w:shd w:val="clear" w:color="auto" w:fill="FFFFFF"/>
        <w:spacing w:before="0" w:beforeAutospacing="0" w:after="0" w:afterAutospacing="0"/>
        <w:jc w:val="both"/>
      </w:pPr>
      <w:r>
        <w:t>Ne šildymo sezonas −</w:t>
      </w:r>
      <w:r w:rsidR="00A3311A" w:rsidRPr="008F6DB6">
        <w:t xml:space="preserve"> tinkamas metas, kada gyventojai gali pasirūpinti efektyvių šilumos taupymo priemonių įgyvendinimu, atlikti namo mažąją renovaciją – modernizuoti šilumos punktus, pakeičiant </w:t>
      </w:r>
      <w:proofErr w:type="spellStart"/>
      <w:r w:rsidR="00A3311A" w:rsidRPr="008F6DB6">
        <w:t>elevatorinius</w:t>
      </w:r>
      <w:proofErr w:type="spellEnd"/>
      <w:r w:rsidR="00A3311A" w:rsidRPr="008F6DB6">
        <w:t xml:space="preserve"> šilumos </w:t>
      </w:r>
      <w:r w:rsidR="002405D8" w:rsidRPr="008F6DB6">
        <w:t>mazgus</w:t>
      </w:r>
      <w:r w:rsidR="00A3311A" w:rsidRPr="008F6DB6">
        <w:t xml:space="preserve"> į naujus automatizuotus šilumos punktus ar atnaujinant senus, jau spėjusius susidėvėti automatizuotus šilumos punktus. Taip pat vartotojai gali apsispręsti dėl namo šildymo </w:t>
      </w:r>
      <w:r w:rsidR="002405D8" w:rsidRPr="008F6DB6">
        <w:t xml:space="preserve">ir karšto vandens cirkuliacinės </w:t>
      </w:r>
      <w:r w:rsidR="00A3311A" w:rsidRPr="008F6DB6">
        <w:t>sistemos modernizavimo, įrengiant balansinius ventilius ant stovų, šil</w:t>
      </w:r>
      <w:r w:rsidR="002405D8" w:rsidRPr="008F6DB6">
        <w:t>dymo</w:t>
      </w:r>
      <w:r w:rsidR="00A3311A" w:rsidRPr="008F6DB6">
        <w:t xml:space="preserve"> reguliavimą butuose</w:t>
      </w:r>
      <w:r w:rsidR="002405D8" w:rsidRPr="008F6DB6">
        <w:t xml:space="preserve">, </w:t>
      </w:r>
      <w:proofErr w:type="spellStart"/>
      <w:r w:rsidR="002405D8" w:rsidRPr="008F6DB6">
        <w:t>termostatinius</w:t>
      </w:r>
      <w:proofErr w:type="spellEnd"/>
      <w:r w:rsidR="002405D8" w:rsidRPr="008F6DB6">
        <w:t xml:space="preserve"> vožtuvus cirkuliaciniuose stovose</w:t>
      </w:r>
      <w:r w:rsidR="00A3311A" w:rsidRPr="008F6DB6">
        <w:t xml:space="preserve"> bei kitas energiją taupančias priemones.</w:t>
      </w:r>
    </w:p>
    <w:p w:rsidR="00A3311A" w:rsidRPr="006C1300" w:rsidRDefault="00A3311A" w:rsidP="00A3311A">
      <w:pPr>
        <w:pStyle w:val="prastasistinklapis"/>
        <w:shd w:val="clear" w:color="auto" w:fill="FFFFFF"/>
        <w:spacing w:before="0" w:beforeAutospacing="0" w:after="0" w:afterAutospacing="0"/>
        <w:jc w:val="both"/>
        <w:rPr>
          <w:color w:val="000000"/>
        </w:rPr>
      </w:pPr>
      <w:r w:rsidRPr="006C1300">
        <w:rPr>
          <w:color w:val="000000"/>
        </w:rPr>
        <w:t xml:space="preserve"> </w:t>
      </w:r>
    </w:p>
    <w:p w:rsidR="00A3311A" w:rsidRPr="006C1300" w:rsidRDefault="00A3311A" w:rsidP="00A3311A">
      <w:pPr>
        <w:pStyle w:val="prastasistinklapis"/>
        <w:shd w:val="clear" w:color="auto" w:fill="FFFFFF"/>
        <w:spacing w:before="0" w:beforeAutospacing="0" w:after="0" w:afterAutospacing="0"/>
        <w:jc w:val="both"/>
        <w:rPr>
          <w:b/>
          <w:color w:val="0A150A"/>
        </w:rPr>
      </w:pPr>
      <w:r w:rsidRPr="006C1300">
        <w:rPr>
          <w:b/>
          <w:color w:val="000000"/>
        </w:rPr>
        <w:t>Šilumos punkto modernizavimas padės taupyti šilumą</w:t>
      </w:r>
    </w:p>
    <w:p w:rsidR="00A3311A" w:rsidRPr="006C1300" w:rsidRDefault="00A3311A" w:rsidP="00A3311A">
      <w:pPr>
        <w:tabs>
          <w:tab w:val="left" w:pos="0"/>
        </w:tabs>
        <w:ind w:right="-1" w:firstLine="0"/>
        <w:jc w:val="both"/>
      </w:pPr>
      <w:r w:rsidRPr="006C1300">
        <w:t xml:space="preserve">Siekiant šilumą naudoti kuo efektyviau, ypač aktuali </w:t>
      </w:r>
      <w:r w:rsidR="00D22844">
        <w:t xml:space="preserve">daugiabučių namų </w:t>
      </w:r>
      <w:r w:rsidR="00D22844" w:rsidRPr="006C1300">
        <w:t>sen</w:t>
      </w:r>
      <w:r w:rsidR="00D22844">
        <w:t xml:space="preserve">ų </w:t>
      </w:r>
      <w:r w:rsidR="00D22844" w:rsidRPr="006C1300">
        <w:t>šilumos punkt</w:t>
      </w:r>
      <w:r w:rsidR="00D22844">
        <w:t>ų</w:t>
      </w:r>
      <w:r w:rsidR="00D22844" w:rsidRPr="006C1300">
        <w:t xml:space="preserve"> su </w:t>
      </w:r>
      <w:proofErr w:type="spellStart"/>
      <w:r w:rsidR="00D22844" w:rsidRPr="006C1300">
        <w:t>elevatoriniais</w:t>
      </w:r>
      <w:proofErr w:type="spellEnd"/>
      <w:r w:rsidR="00D22844" w:rsidRPr="006C1300">
        <w:t xml:space="preserve"> mazgais renovacija</w:t>
      </w:r>
      <w:r w:rsidR="00D22844">
        <w:t xml:space="preserve">. </w:t>
      </w:r>
      <w:r w:rsidRPr="006C1300">
        <w:t xml:space="preserve">Tokių namų Panevėžyje </w:t>
      </w:r>
      <w:r w:rsidRPr="00610181">
        <w:t xml:space="preserve">vis dar </w:t>
      </w:r>
      <w:r w:rsidRPr="006C1300">
        <w:t>yra 180</w:t>
      </w:r>
      <w:r w:rsidR="007E5C6C">
        <w:t xml:space="preserve">, </w:t>
      </w:r>
      <w:r w:rsidR="00096F9B">
        <w:t>Kėdainiuose – 89 , Rokiškyje – 22 .</w:t>
      </w:r>
      <w:r w:rsidR="00096F9B" w:rsidRPr="00096F9B">
        <w:rPr>
          <w:color w:val="000000"/>
        </w:rPr>
        <w:t xml:space="preserve"> </w:t>
      </w:r>
    </w:p>
    <w:p w:rsidR="00A3311A" w:rsidRPr="006C1300" w:rsidRDefault="00A3311A" w:rsidP="00A3311A">
      <w:pPr>
        <w:autoSpaceDE w:val="0"/>
        <w:autoSpaceDN w:val="0"/>
        <w:adjustRightInd w:val="0"/>
        <w:ind w:firstLine="0"/>
        <w:jc w:val="both"/>
      </w:pPr>
    </w:p>
    <w:p w:rsidR="00A3311A" w:rsidRPr="008F6DB6" w:rsidRDefault="00A3311A" w:rsidP="00A3311A">
      <w:pPr>
        <w:shd w:val="clear" w:color="auto" w:fill="FFFFFF"/>
        <w:ind w:firstLine="0"/>
        <w:jc w:val="both"/>
      </w:pPr>
      <w:r w:rsidRPr="008F6DB6">
        <w:t>Modernizavus  šilumos punktą</w:t>
      </w:r>
      <w:r w:rsidR="00212BCB" w:rsidRPr="008F6DB6">
        <w:t>, pastatas</w:t>
      </w:r>
      <w:r w:rsidRPr="008F6DB6">
        <w:t xml:space="preserve"> bus </w:t>
      </w:r>
      <w:r w:rsidR="00212BCB" w:rsidRPr="008F6DB6">
        <w:t xml:space="preserve">šildomas priklausomai nuo </w:t>
      </w:r>
      <w:r w:rsidRPr="008F6DB6">
        <w:t>lauko temperatūr</w:t>
      </w:r>
      <w:r w:rsidR="00212BCB" w:rsidRPr="008F6DB6">
        <w:t>os,</w:t>
      </w:r>
      <w:r w:rsidRPr="008F6DB6">
        <w:t xml:space="preserve"> pagal šildymo bei karšto vandens reguliatoriaus išankstinius nustatymus.</w:t>
      </w:r>
      <w:r w:rsidR="00003107" w:rsidRPr="008F6DB6">
        <w:t xml:space="preserve"> </w:t>
      </w:r>
      <w:r w:rsidRPr="008F6DB6">
        <w:t>Automatizuota</w:t>
      </w:r>
      <w:r w:rsidR="00212BCB" w:rsidRPr="008F6DB6">
        <w:t>s</w:t>
      </w:r>
      <w:r w:rsidRPr="008F6DB6">
        <w:t xml:space="preserve"> šilumos punkt</w:t>
      </w:r>
      <w:r w:rsidR="00212BCB" w:rsidRPr="008F6DB6">
        <w:t>as</w:t>
      </w:r>
      <w:r w:rsidRPr="008F6DB6">
        <w:t xml:space="preserve"> </w:t>
      </w:r>
      <w:r w:rsidR="00212BCB" w:rsidRPr="008F6DB6">
        <w:t xml:space="preserve">sudaro </w:t>
      </w:r>
      <w:r w:rsidRPr="008F6DB6">
        <w:t>galimyb</w:t>
      </w:r>
      <w:r w:rsidR="00212BCB" w:rsidRPr="008F6DB6">
        <w:t>ę</w:t>
      </w:r>
      <w:r w:rsidRPr="008F6DB6">
        <w:t xml:space="preserve"> nustatyti įvairius šildymo sistemos temperatūrinio režimo grafikus: nakties metu palaikyti žemesnę šildymo sistemos temperatūrą, sumažinti karšto vandens temperatūrą bei nustatyti šildymo sistemos paros ar savaitės šildymo grafiką. </w:t>
      </w:r>
      <w:r w:rsidR="00212BCB" w:rsidRPr="008F6DB6">
        <w:t xml:space="preserve">Modernūs reguliatoriai suteikia galimybę </w:t>
      </w:r>
      <w:r w:rsidRPr="008F6DB6">
        <w:t xml:space="preserve">pavasarį ir rudenį, kol </w:t>
      </w:r>
      <w:r w:rsidR="00212BCB" w:rsidRPr="008F6DB6">
        <w:t xml:space="preserve">dieną </w:t>
      </w:r>
      <w:r w:rsidRPr="008F6DB6">
        <w:t xml:space="preserve">lauke šilta, išjungti namo šildymą, o </w:t>
      </w:r>
      <w:r w:rsidR="00212BCB" w:rsidRPr="008F6DB6">
        <w:t xml:space="preserve">vakare, </w:t>
      </w:r>
      <w:r w:rsidRPr="008F6DB6">
        <w:t xml:space="preserve">orui </w:t>
      </w:r>
      <w:r w:rsidR="00212BCB" w:rsidRPr="008F6DB6">
        <w:t xml:space="preserve">vėl </w:t>
      </w:r>
      <w:r w:rsidRPr="008F6DB6">
        <w:t>atvėsus, vėl jį sklandžiai įjungti, t</w:t>
      </w:r>
      <w:r w:rsidR="00DE30EF" w:rsidRPr="008F6DB6">
        <w:t>aigi</w:t>
      </w:r>
      <w:r w:rsidRPr="008F6DB6">
        <w:t xml:space="preserve"> visą šildymo laikotarpį išlaik</w:t>
      </w:r>
      <w:r w:rsidR="00212BCB" w:rsidRPr="008F6DB6">
        <w:t>yti</w:t>
      </w:r>
      <w:r w:rsidRPr="008F6DB6">
        <w:t xml:space="preserve"> komfortin</w:t>
      </w:r>
      <w:r w:rsidR="00212BCB" w:rsidRPr="008F6DB6">
        <w:t>ę</w:t>
      </w:r>
      <w:r w:rsidRPr="008F6DB6">
        <w:t xml:space="preserve"> patalpų temperatūr</w:t>
      </w:r>
      <w:r w:rsidR="008F6DB6">
        <w:t xml:space="preserve">ą </w:t>
      </w:r>
      <w:r w:rsidR="00DE30EF" w:rsidRPr="008F6DB6">
        <w:t>ir taup</w:t>
      </w:r>
      <w:r w:rsidR="00212BCB" w:rsidRPr="008F6DB6">
        <w:t>yti</w:t>
      </w:r>
      <w:r w:rsidR="00DE30EF" w:rsidRPr="008F6DB6">
        <w:t xml:space="preserve"> </w:t>
      </w:r>
      <w:r w:rsidRPr="008F6DB6">
        <w:t>šilum</w:t>
      </w:r>
      <w:r w:rsidR="00212BCB" w:rsidRPr="008F6DB6">
        <w:t>ą</w:t>
      </w:r>
      <w:r w:rsidRPr="008F6DB6">
        <w:t xml:space="preserve">. </w:t>
      </w:r>
    </w:p>
    <w:p w:rsidR="00A3311A" w:rsidRPr="006C1300" w:rsidRDefault="00A3311A" w:rsidP="00A3311A">
      <w:pPr>
        <w:shd w:val="clear" w:color="auto" w:fill="FFFFFF"/>
        <w:jc w:val="both"/>
        <w:rPr>
          <w:color w:val="000000"/>
        </w:rPr>
      </w:pPr>
    </w:p>
    <w:p w:rsidR="00A3311A" w:rsidRPr="006C1300" w:rsidRDefault="00A3311A" w:rsidP="00A3311A">
      <w:pPr>
        <w:pStyle w:val="prastasistinklapis"/>
        <w:shd w:val="clear" w:color="auto" w:fill="FFFFFF"/>
        <w:spacing w:before="0" w:beforeAutospacing="0" w:after="0" w:afterAutospacing="0"/>
        <w:jc w:val="both"/>
        <w:rPr>
          <w:b/>
          <w:bCs/>
          <w:color w:val="0A150A"/>
        </w:rPr>
      </w:pPr>
      <w:r w:rsidRPr="006C1300">
        <w:rPr>
          <w:rStyle w:val="Grietas"/>
          <w:color w:val="0A150A"/>
        </w:rPr>
        <w:t>Mažosios renovacijos nauda</w:t>
      </w:r>
    </w:p>
    <w:p w:rsidR="00155B48" w:rsidRPr="008F6DB6" w:rsidRDefault="00F55352" w:rsidP="008F6DB6">
      <w:pPr>
        <w:shd w:val="clear" w:color="auto" w:fill="FFFFFF"/>
        <w:ind w:firstLine="0"/>
        <w:jc w:val="both"/>
        <w:rPr>
          <w:rFonts w:eastAsia="ArialMT"/>
        </w:rPr>
      </w:pPr>
      <w:r w:rsidRPr="008F6DB6">
        <w:t>Didžiulę įtaką šilumos ir net elektros taupymui ir šilumos tolygiam paskirstymui turi past</w:t>
      </w:r>
      <w:r w:rsidR="00A3311A" w:rsidRPr="008F6DB6">
        <w:t>ato</w:t>
      </w:r>
      <w:r w:rsidRPr="008F6DB6">
        <w:t xml:space="preserve"> šildymo ir karšto vandens cirkuliacinės sistemų </w:t>
      </w:r>
      <w:r w:rsidR="00A3311A" w:rsidRPr="008F6DB6">
        <w:t>subalans</w:t>
      </w:r>
      <w:r w:rsidRPr="008F6DB6">
        <w:t>avimas</w:t>
      </w:r>
      <w:r w:rsidR="00A3311A" w:rsidRPr="008F6DB6">
        <w:t xml:space="preserve">, </w:t>
      </w:r>
      <w:r w:rsidRPr="008F6DB6">
        <w:t>vamzdynų nešildomose patalpose tinkamas terminis izoliavimas</w:t>
      </w:r>
      <w:r w:rsidR="00A3311A" w:rsidRPr="008F6DB6">
        <w:t xml:space="preserve"> bei įrengta individuali šilumos apskaitos sistema </w:t>
      </w:r>
      <w:r w:rsidRPr="008F6DB6">
        <w:t>su</w:t>
      </w:r>
      <w:r w:rsidR="00A3311A" w:rsidRPr="008F6DB6">
        <w:t xml:space="preserve"> </w:t>
      </w:r>
      <w:proofErr w:type="spellStart"/>
      <w:r w:rsidR="00A3311A" w:rsidRPr="008F6DB6">
        <w:t>termostatiniai</w:t>
      </w:r>
      <w:r w:rsidRPr="008F6DB6">
        <w:t>s</w:t>
      </w:r>
      <w:proofErr w:type="spellEnd"/>
      <w:r w:rsidR="00A3311A" w:rsidRPr="008F6DB6">
        <w:t xml:space="preserve"> ventiliai</w:t>
      </w:r>
      <w:r w:rsidRPr="008F6DB6">
        <w:t>s</w:t>
      </w:r>
      <w:r w:rsidR="00A3311A" w:rsidRPr="008F6DB6">
        <w:t xml:space="preserve"> </w:t>
      </w:r>
      <w:r w:rsidR="00A3311A" w:rsidRPr="008F6DB6">
        <w:rPr>
          <w:rFonts w:eastAsia="ArialMT"/>
        </w:rPr>
        <w:t>prie radiatorių</w:t>
      </w:r>
      <w:r w:rsidRPr="008F6DB6">
        <w:rPr>
          <w:rFonts w:eastAsia="ArialMT"/>
        </w:rPr>
        <w:t>.</w:t>
      </w:r>
      <w:r w:rsidR="00A3311A" w:rsidRPr="008F6DB6">
        <w:rPr>
          <w:rFonts w:eastAsia="ArialMT"/>
        </w:rPr>
        <w:t xml:space="preserve"> </w:t>
      </w:r>
      <w:r w:rsidR="007165D4">
        <w:rPr>
          <w:rFonts w:eastAsia="ArialMT"/>
        </w:rPr>
        <w:t>Labiausiai</w:t>
      </w:r>
      <w:r w:rsidR="00216FED" w:rsidRPr="008F6DB6">
        <w:rPr>
          <w:rFonts w:eastAsia="ArialMT"/>
        </w:rPr>
        <w:t xml:space="preserve"> šilumą galima taupyti individualaus reguliavimo atveju – tam reikia įrengti </w:t>
      </w:r>
      <w:proofErr w:type="spellStart"/>
      <w:r w:rsidR="00216FED" w:rsidRPr="008F6DB6">
        <w:rPr>
          <w:rFonts w:eastAsia="ArialMT"/>
        </w:rPr>
        <w:t>termostatinius</w:t>
      </w:r>
      <w:proofErr w:type="spellEnd"/>
      <w:r w:rsidR="00216FED" w:rsidRPr="008F6DB6">
        <w:rPr>
          <w:rFonts w:eastAsia="ArialMT"/>
        </w:rPr>
        <w:t xml:space="preserve"> ventilius prie radiatorių ir šildymo daliklius ant kiekvieno šildymo prietaiso (radiatoriaus). To</w:t>
      </w:r>
      <w:r w:rsidR="00A73F43" w:rsidRPr="008F6DB6">
        <w:rPr>
          <w:rFonts w:eastAsia="ArialMT"/>
        </w:rPr>
        <w:t>k</w:t>
      </w:r>
      <w:r w:rsidR="00216FED" w:rsidRPr="008F6DB6">
        <w:rPr>
          <w:rFonts w:eastAsia="ArialMT"/>
        </w:rPr>
        <w:t>ia priemonė ypač patartina savo įprastus, kelių kambarių didelėms šeimoms skirtus butus siekiantiems išlaikyti vienišiems senjorams ar žiemą visomis buto pata</w:t>
      </w:r>
      <w:r w:rsidR="00A73F43" w:rsidRPr="008F6DB6">
        <w:rPr>
          <w:rFonts w:eastAsia="ArialMT"/>
        </w:rPr>
        <w:t xml:space="preserve">lpomis nesinaudojantiems asmenims. </w:t>
      </w:r>
    </w:p>
    <w:p w:rsidR="00155B48" w:rsidRDefault="00155B48" w:rsidP="00216FED">
      <w:pPr>
        <w:shd w:val="clear" w:color="auto" w:fill="FFFFFF"/>
        <w:jc w:val="both"/>
        <w:rPr>
          <w:rFonts w:eastAsia="ArialMT"/>
          <w:color w:val="333333"/>
        </w:rPr>
      </w:pPr>
    </w:p>
    <w:p w:rsidR="00155B48" w:rsidRPr="00155B48" w:rsidRDefault="00155B48" w:rsidP="00216FED">
      <w:pPr>
        <w:shd w:val="clear" w:color="auto" w:fill="FFFFFF"/>
        <w:jc w:val="both"/>
        <w:rPr>
          <w:rFonts w:eastAsia="ArialMT"/>
          <w:color w:val="333333"/>
          <w:sz w:val="18"/>
          <w:szCs w:val="18"/>
        </w:rPr>
      </w:pPr>
      <w:r>
        <w:rPr>
          <w:noProof/>
          <w:lang w:eastAsia="lt-LT"/>
        </w:rPr>
        <w:lastRenderedPageBreak/>
        <w:drawing>
          <wp:inline distT="0" distB="0" distL="0" distR="0" wp14:anchorId="52E857CE" wp14:editId="367D673B">
            <wp:extent cx="2110437" cy="1458522"/>
            <wp:effectExtent l="0" t="0" r="4445" b="8890"/>
            <wp:docPr id="6" name="Paveikslėlis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w15="http://schemas.microsoft.com/office/word/2012/wordml" id="{C05AD073-6E8C-423F-8A3D-CD9231FDD0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veikslėlis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w15="http://schemas.microsoft.com/office/word/2012/wordml" id="{C05AD073-6E8C-423F-8A3D-CD9231FDD057}"/>
                        </a:ext>
                      </a:extLst>
                    </pic:cNvPr>
                    <pic:cNvPicPr>
                      <a:picLocks noChangeAspect="1"/>
                    </pic:cNvPicPr>
                  </pic:nvPicPr>
                  <pic:blipFill rotWithShape="1">
                    <a:blip r:embed="rId5"/>
                    <a:srcRect l="35421" t="35375" r="34732" b="27954"/>
                    <a:stretch/>
                  </pic:blipFill>
                  <pic:spPr>
                    <a:xfrm>
                      <a:off x="0" y="0"/>
                      <a:ext cx="2147591" cy="1484199"/>
                    </a:xfrm>
                    <a:prstGeom prst="rect">
                      <a:avLst/>
                    </a:prstGeom>
                  </pic:spPr>
                </pic:pic>
              </a:graphicData>
            </a:graphic>
          </wp:inline>
        </w:drawing>
      </w:r>
      <w:r w:rsidRPr="00155B48">
        <w:t xml:space="preserve"> </w:t>
      </w:r>
      <w:r w:rsidR="007165D4">
        <w:rPr>
          <w:rFonts w:eastAsia="ArialMT"/>
          <w:color w:val="333333"/>
          <w:sz w:val="22"/>
          <w:szCs w:val="22"/>
        </w:rPr>
        <w:t>A</w:t>
      </w:r>
      <w:r w:rsidRPr="008F6DB6">
        <w:rPr>
          <w:rFonts w:eastAsia="ArialMT"/>
          <w:color w:val="333333"/>
          <w:sz w:val="22"/>
          <w:szCs w:val="22"/>
        </w:rPr>
        <w:t xml:space="preserve">tnaujinta šildymo sistema su </w:t>
      </w:r>
      <w:proofErr w:type="spellStart"/>
      <w:r w:rsidRPr="008F6DB6">
        <w:rPr>
          <w:rFonts w:eastAsia="ArialMT"/>
          <w:color w:val="333333"/>
          <w:sz w:val="22"/>
          <w:szCs w:val="22"/>
        </w:rPr>
        <w:t>radiatoriniu</w:t>
      </w:r>
      <w:proofErr w:type="spellEnd"/>
      <w:r w:rsidRPr="008F6DB6">
        <w:rPr>
          <w:rFonts w:eastAsia="ArialMT"/>
          <w:color w:val="333333"/>
          <w:sz w:val="22"/>
          <w:szCs w:val="22"/>
        </w:rPr>
        <w:t xml:space="preserve"> termostatu ir dalikliu</w:t>
      </w:r>
    </w:p>
    <w:p w:rsidR="00155B48" w:rsidRDefault="00155B48" w:rsidP="00216FED">
      <w:pPr>
        <w:shd w:val="clear" w:color="auto" w:fill="FFFFFF"/>
        <w:jc w:val="both"/>
        <w:rPr>
          <w:rFonts w:eastAsia="ArialMT"/>
          <w:color w:val="333333"/>
        </w:rPr>
      </w:pPr>
    </w:p>
    <w:p w:rsidR="00155B48" w:rsidRPr="008F6DB6" w:rsidRDefault="005F15F5" w:rsidP="008F6DB6">
      <w:pPr>
        <w:shd w:val="clear" w:color="auto" w:fill="FFFFFF"/>
        <w:ind w:firstLine="0"/>
        <w:jc w:val="both"/>
        <w:rPr>
          <w:rFonts w:eastAsia="ArialMT"/>
        </w:rPr>
      </w:pPr>
      <w:r w:rsidRPr="008F6DB6">
        <w:rPr>
          <w:rFonts w:eastAsia="ArialMT"/>
        </w:rPr>
        <w:t>Aukščiau minėtą priemonę galima keisti mažiau efektyviu, bet taip pat šilumą ir cirkuliacinio siurblio sunaudojamą elektrą taupančiu šildymo sistemos stovų automatiniu sureguliavimu</w:t>
      </w:r>
      <w:r w:rsidR="006D0887">
        <w:rPr>
          <w:rFonts w:eastAsia="ArialMT"/>
        </w:rPr>
        <w:t xml:space="preserve"> </w:t>
      </w:r>
      <w:r w:rsidR="007165D4">
        <w:rPr>
          <w:rFonts w:eastAsia="ArialMT"/>
        </w:rPr>
        <w:t>−</w:t>
      </w:r>
      <w:r w:rsidR="006D0887">
        <w:rPr>
          <w:rFonts w:eastAsia="ArialMT"/>
        </w:rPr>
        <w:t xml:space="preserve"> </w:t>
      </w:r>
      <w:r w:rsidRPr="008F6DB6">
        <w:rPr>
          <w:rFonts w:eastAsia="ArialMT"/>
        </w:rPr>
        <w:t xml:space="preserve">atitinkamų balansinių vožtuvų įrengimu stovuose. </w:t>
      </w:r>
    </w:p>
    <w:p w:rsidR="00155B48" w:rsidRDefault="00155B48" w:rsidP="00216FED">
      <w:pPr>
        <w:shd w:val="clear" w:color="auto" w:fill="FFFFFF"/>
        <w:jc w:val="both"/>
        <w:rPr>
          <w:rFonts w:eastAsia="ArialMT"/>
          <w:color w:val="FF0000"/>
        </w:rPr>
      </w:pPr>
    </w:p>
    <w:p w:rsidR="00155B48" w:rsidRPr="008F6DB6" w:rsidRDefault="00155B48" w:rsidP="00216FED">
      <w:pPr>
        <w:shd w:val="clear" w:color="auto" w:fill="FFFFFF"/>
        <w:jc w:val="both"/>
        <w:rPr>
          <w:rFonts w:eastAsia="ArialMT"/>
          <w:sz w:val="22"/>
          <w:szCs w:val="22"/>
        </w:rPr>
      </w:pPr>
      <w:r>
        <w:rPr>
          <w:noProof/>
          <w:lang w:eastAsia="lt-LT"/>
        </w:rPr>
        <w:drawing>
          <wp:inline distT="0" distB="0" distL="0" distR="0" wp14:anchorId="3F3F0502" wp14:editId="4C630B3A">
            <wp:extent cx="1499616" cy="1871644"/>
            <wp:effectExtent l="0" t="0" r="5715" b="0"/>
            <wp:docPr id="4" name="Paveikslėlis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w15="http://schemas.microsoft.com/office/word/2012/wordml" id="{42A987BA-DC47-4627-90D9-1C6392D7E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w15="http://schemas.microsoft.com/office/word/2012/wordml" id="{42A987BA-DC47-4627-90D9-1C6392D7E245}"/>
                        </a:ext>
                      </a:extLst>
                    </pic:cNvPr>
                    <pic:cNvPicPr>
                      <a:picLocks noChangeAspect="1"/>
                    </pic:cNvPicPr>
                  </pic:nvPicPr>
                  <pic:blipFill rotWithShape="1">
                    <a:blip r:embed="rId6"/>
                    <a:srcRect l="53757" t="39265" r="25876" b="15544"/>
                    <a:stretch/>
                  </pic:blipFill>
                  <pic:spPr>
                    <a:xfrm>
                      <a:off x="0" y="0"/>
                      <a:ext cx="1515815" cy="1891862"/>
                    </a:xfrm>
                    <a:prstGeom prst="rect">
                      <a:avLst/>
                    </a:prstGeom>
                  </pic:spPr>
                </pic:pic>
              </a:graphicData>
            </a:graphic>
          </wp:inline>
        </w:drawing>
      </w:r>
      <w:r w:rsidRPr="00155B48">
        <w:t xml:space="preserve"> </w:t>
      </w:r>
      <w:r w:rsidR="007165D4">
        <w:rPr>
          <w:rFonts w:eastAsia="ArialMT"/>
          <w:sz w:val="22"/>
          <w:szCs w:val="22"/>
        </w:rPr>
        <w:t>A</w:t>
      </w:r>
      <w:r w:rsidRPr="008F6DB6">
        <w:rPr>
          <w:rFonts w:eastAsia="ArialMT"/>
          <w:sz w:val="22"/>
          <w:szCs w:val="22"/>
        </w:rPr>
        <w:t>utomatinis šildymo stovo balansavimo vožtuvas</w:t>
      </w:r>
    </w:p>
    <w:p w:rsidR="00155B48" w:rsidRDefault="00155B48" w:rsidP="00216FED">
      <w:pPr>
        <w:shd w:val="clear" w:color="auto" w:fill="FFFFFF"/>
        <w:jc w:val="both"/>
        <w:rPr>
          <w:rFonts w:eastAsia="ArialMT"/>
          <w:color w:val="FF0000"/>
        </w:rPr>
      </w:pPr>
    </w:p>
    <w:p w:rsidR="00155B48" w:rsidRDefault="005F15F5" w:rsidP="008F6DB6">
      <w:pPr>
        <w:shd w:val="clear" w:color="auto" w:fill="FFFFFF"/>
        <w:ind w:firstLine="0"/>
        <w:jc w:val="both"/>
        <w:rPr>
          <w:rFonts w:eastAsia="ArialMT"/>
        </w:rPr>
      </w:pPr>
      <w:r w:rsidRPr="008F6DB6">
        <w:rPr>
          <w:rFonts w:eastAsia="ArialMT"/>
        </w:rPr>
        <w:t xml:space="preserve">Balansiniai vožtuvai užtikrina, kad stovais teka tik būtinas (pagal projekto duomenis) šildymo vandens srautas, todėl visi stovai veikia tolygiai, o optimizuotas cirkuliuojantis srautas  padeda taupyti siurblio sunaudojamą elektros energiją. </w:t>
      </w:r>
    </w:p>
    <w:p w:rsidR="008F6DB6" w:rsidRPr="008F6DB6" w:rsidRDefault="008F6DB6" w:rsidP="008F6DB6">
      <w:pPr>
        <w:shd w:val="clear" w:color="auto" w:fill="FFFFFF"/>
        <w:ind w:firstLine="0"/>
        <w:jc w:val="both"/>
        <w:rPr>
          <w:rFonts w:eastAsia="ArialMT"/>
        </w:rPr>
      </w:pPr>
    </w:p>
    <w:p w:rsidR="00155B48" w:rsidRPr="008F6DB6" w:rsidRDefault="00294DEA" w:rsidP="008F6DB6">
      <w:pPr>
        <w:shd w:val="clear" w:color="auto" w:fill="FFFFFF"/>
        <w:ind w:firstLine="0"/>
        <w:jc w:val="both"/>
        <w:rPr>
          <w:rFonts w:eastAsia="ArialMT"/>
        </w:rPr>
      </w:pPr>
      <w:r w:rsidRPr="008F6DB6">
        <w:rPr>
          <w:rFonts w:eastAsia="ArialMT"/>
        </w:rPr>
        <w:t>Panašiu princi</w:t>
      </w:r>
      <w:r w:rsidR="00C649FF" w:rsidRPr="008F6DB6">
        <w:rPr>
          <w:rFonts w:eastAsia="ArialMT"/>
        </w:rPr>
        <w:t>p</w:t>
      </w:r>
      <w:r w:rsidRPr="008F6DB6">
        <w:rPr>
          <w:rFonts w:eastAsia="ArialMT"/>
        </w:rPr>
        <w:t xml:space="preserve">u veikia ir mažosios renovacijos metu rekomenduojami įrengti karšto vandens cirkuliacinių stovų </w:t>
      </w:r>
      <w:proofErr w:type="spellStart"/>
      <w:r w:rsidRPr="008F6DB6">
        <w:rPr>
          <w:rFonts w:eastAsia="ArialMT"/>
        </w:rPr>
        <w:t>termostatiniai</w:t>
      </w:r>
      <w:proofErr w:type="spellEnd"/>
      <w:r w:rsidRPr="008F6DB6">
        <w:rPr>
          <w:rFonts w:eastAsia="ArialMT"/>
        </w:rPr>
        <w:t xml:space="preserve"> vožtuvai. Tinkami sureguliuoti, jie užtikrina, kad visi namo vonios šildytuvai (gyvatukai) veikia tolygiai. </w:t>
      </w:r>
    </w:p>
    <w:p w:rsidR="00155B48" w:rsidRDefault="00155B48" w:rsidP="00216FED">
      <w:pPr>
        <w:shd w:val="clear" w:color="auto" w:fill="FFFFFF"/>
        <w:jc w:val="both"/>
        <w:rPr>
          <w:rFonts w:eastAsia="ArialMT"/>
          <w:color w:val="FF0000"/>
        </w:rPr>
      </w:pPr>
    </w:p>
    <w:p w:rsidR="00155B48" w:rsidRPr="008F6DB6" w:rsidRDefault="00155B48" w:rsidP="00216FED">
      <w:pPr>
        <w:shd w:val="clear" w:color="auto" w:fill="FFFFFF"/>
        <w:jc w:val="both"/>
        <w:rPr>
          <w:rFonts w:eastAsia="ArialMT"/>
          <w:color w:val="FF0000"/>
          <w:sz w:val="22"/>
          <w:szCs w:val="22"/>
        </w:rPr>
      </w:pPr>
      <w:r>
        <w:rPr>
          <w:noProof/>
          <w:lang w:eastAsia="lt-LT"/>
        </w:rPr>
        <w:drawing>
          <wp:inline distT="0" distB="0" distL="0" distR="0" wp14:anchorId="124FBA99" wp14:editId="17B64A4A">
            <wp:extent cx="1616659" cy="1311044"/>
            <wp:effectExtent l="0" t="0" r="3175" b="3810"/>
            <wp:docPr id="3" name="Paveikslėlis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w15="http://schemas.microsoft.com/office/word/2012/wordml" id="{551A08F4-F610-4150-87AC-42B4610F26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w15="http://schemas.microsoft.com/office/word/2012/wordml" id="{551A08F4-F610-4150-87AC-42B4610F2684}"/>
                        </a:ext>
                      </a:extLst>
                    </pic:cNvPr>
                    <pic:cNvPicPr>
                      <a:picLocks noChangeAspect="1"/>
                    </pic:cNvPicPr>
                  </pic:nvPicPr>
                  <pic:blipFill rotWithShape="1">
                    <a:blip r:embed="rId7"/>
                    <a:srcRect l="65269" t="32226" r="15718" b="40363"/>
                    <a:stretch/>
                  </pic:blipFill>
                  <pic:spPr>
                    <a:xfrm>
                      <a:off x="0" y="0"/>
                      <a:ext cx="1630770" cy="1322488"/>
                    </a:xfrm>
                    <a:prstGeom prst="rect">
                      <a:avLst/>
                    </a:prstGeom>
                  </pic:spPr>
                </pic:pic>
              </a:graphicData>
            </a:graphic>
          </wp:inline>
        </w:drawing>
      </w:r>
      <w:r w:rsidRPr="00155B48">
        <w:t xml:space="preserve"> </w:t>
      </w:r>
      <w:r w:rsidR="008F6DB6">
        <w:t xml:space="preserve">  </w:t>
      </w:r>
      <w:proofErr w:type="spellStart"/>
      <w:r w:rsidR="007165D4">
        <w:rPr>
          <w:rFonts w:eastAsia="ArialMT"/>
          <w:sz w:val="22"/>
          <w:szCs w:val="22"/>
        </w:rPr>
        <w:t>T</w:t>
      </w:r>
      <w:r w:rsidRPr="008F6DB6">
        <w:rPr>
          <w:rFonts w:eastAsia="ArialMT"/>
          <w:sz w:val="22"/>
          <w:szCs w:val="22"/>
        </w:rPr>
        <w:t>ermostatinis</w:t>
      </w:r>
      <w:proofErr w:type="spellEnd"/>
      <w:r w:rsidRPr="008F6DB6">
        <w:rPr>
          <w:rFonts w:eastAsia="ArialMT"/>
          <w:sz w:val="22"/>
          <w:szCs w:val="22"/>
        </w:rPr>
        <w:t xml:space="preserve"> cirkuliacinio stovo vožtuvas ir jo nustatymas</w:t>
      </w:r>
    </w:p>
    <w:p w:rsidR="00155B48" w:rsidRDefault="00155B48" w:rsidP="00216FED">
      <w:pPr>
        <w:shd w:val="clear" w:color="auto" w:fill="FFFFFF"/>
        <w:jc w:val="both"/>
        <w:rPr>
          <w:rFonts w:eastAsia="ArialMT"/>
          <w:color w:val="FF0000"/>
        </w:rPr>
      </w:pPr>
    </w:p>
    <w:p w:rsidR="00216FED" w:rsidRPr="008F6DB6" w:rsidRDefault="00294DEA" w:rsidP="008F6DB6">
      <w:pPr>
        <w:shd w:val="clear" w:color="auto" w:fill="FFFFFF"/>
        <w:ind w:firstLine="0"/>
        <w:jc w:val="both"/>
        <w:rPr>
          <w:rFonts w:eastAsia="ArialMT"/>
        </w:rPr>
      </w:pPr>
      <w:r w:rsidRPr="008F6DB6">
        <w:rPr>
          <w:rFonts w:eastAsia="ArialMT"/>
        </w:rPr>
        <w:t xml:space="preserve">Dauguma jų turi </w:t>
      </w:r>
      <w:proofErr w:type="spellStart"/>
      <w:r w:rsidRPr="008F6DB6">
        <w:rPr>
          <w:rFonts w:eastAsia="ArialMT"/>
        </w:rPr>
        <w:t>antilegioneliozės</w:t>
      </w:r>
      <w:proofErr w:type="spellEnd"/>
      <w:r w:rsidRPr="008F6DB6">
        <w:rPr>
          <w:rFonts w:eastAsia="ArialMT"/>
        </w:rPr>
        <w:t xml:space="preserve"> funkciją, kuri, nežiūrint išankstinio vožtuvo nustatymo, leidžia be didelių pastangų sistemoje atlikti </w:t>
      </w:r>
      <w:proofErr w:type="spellStart"/>
      <w:r w:rsidRPr="008F6DB6">
        <w:rPr>
          <w:rFonts w:eastAsia="ArialMT"/>
        </w:rPr>
        <w:t>legionel</w:t>
      </w:r>
      <w:r w:rsidR="00C649FF" w:rsidRPr="008F6DB6">
        <w:rPr>
          <w:rFonts w:eastAsia="ArialMT"/>
        </w:rPr>
        <w:t>os</w:t>
      </w:r>
      <w:proofErr w:type="spellEnd"/>
      <w:r w:rsidRPr="008F6DB6">
        <w:rPr>
          <w:rFonts w:eastAsia="ArialMT"/>
        </w:rPr>
        <w:t xml:space="preserve"> ter</w:t>
      </w:r>
      <w:r w:rsidR="00C649FF" w:rsidRPr="008F6DB6">
        <w:rPr>
          <w:rFonts w:eastAsia="ArialMT"/>
        </w:rPr>
        <w:t>m</w:t>
      </w:r>
      <w:r w:rsidRPr="008F6DB6">
        <w:rPr>
          <w:rFonts w:eastAsia="ArialMT"/>
        </w:rPr>
        <w:t>inį naikin</w:t>
      </w:r>
      <w:r w:rsidR="00C649FF" w:rsidRPr="008F6DB6">
        <w:rPr>
          <w:rFonts w:eastAsia="ArialMT"/>
        </w:rPr>
        <w:t>i</w:t>
      </w:r>
      <w:r w:rsidRPr="008F6DB6">
        <w:rPr>
          <w:rFonts w:eastAsia="ArialMT"/>
        </w:rPr>
        <w:t>mą</w:t>
      </w:r>
      <w:r w:rsidR="00C649FF" w:rsidRPr="008F6DB6">
        <w:rPr>
          <w:rFonts w:eastAsia="ArialMT"/>
        </w:rPr>
        <w:t>.</w:t>
      </w:r>
    </w:p>
    <w:p w:rsidR="00A3311A" w:rsidRPr="006C1300" w:rsidRDefault="00A3311A" w:rsidP="00A3311A">
      <w:pPr>
        <w:ind w:firstLine="0"/>
        <w:jc w:val="both"/>
      </w:pPr>
    </w:p>
    <w:p w:rsidR="00A3311A" w:rsidRPr="006C1300" w:rsidRDefault="00A3311A" w:rsidP="00A3311A">
      <w:pPr>
        <w:autoSpaceDE w:val="0"/>
        <w:autoSpaceDN w:val="0"/>
        <w:adjustRightInd w:val="0"/>
        <w:ind w:firstLine="0"/>
        <w:jc w:val="both"/>
        <w:rPr>
          <w:b/>
          <w:color w:val="000000"/>
        </w:rPr>
      </w:pPr>
      <w:r w:rsidRPr="006C1300">
        <w:rPr>
          <w:b/>
          <w:color w:val="000000"/>
        </w:rPr>
        <w:t>Šilumos kain</w:t>
      </w:r>
      <w:r w:rsidR="00DE30EF">
        <w:rPr>
          <w:b/>
          <w:color w:val="000000"/>
        </w:rPr>
        <w:t>a mažėja</w:t>
      </w:r>
      <w:r w:rsidRPr="006C1300">
        <w:rPr>
          <w:b/>
          <w:color w:val="000000"/>
        </w:rPr>
        <w:t xml:space="preserve"> </w:t>
      </w:r>
    </w:p>
    <w:p w:rsidR="003F3938" w:rsidRDefault="00A3311A" w:rsidP="00A3311A">
      <w:pPr>
        <w:shd w:val="clear" w:color="auto" w:fill="FFFFFF"/>
        <w:ind w:firstLine="0"/>
        <w:jc w:val="both"/>
      </w:pPr>
      <w:r w:rsidRPr="006C1300">
        <w:t>Efektyviai ar neefektyviai naudojame centralizuotai tiekiamą šilumą daugiabučiuose namuose, kiekvieną mėnesį parodo gautos sąskaitos, kurių dydis priklauso nuo šilumos kainos ir suvartoto šilumos kiekio.</w:t>
      </w:r>
    </w:p>
    <w:p w:rsidR="003F3938" w:rsidRDefault="003F3938" w:rsidP="00A3311A">
      <w:pPr>
        <w:shd w:val="clear" w:color="auto" w:fill="FFFFFF"/>
        <w:ind w:firstLine="0"/>
        <w:jc w:val="both"/>
      </w:pPr>
    </w:p>
    <w:p w:rsidR="003F3938" w:rsidRDefault="00A3311A" w:rsidP="000947BA">
      <w:pPr>
        <w:shd w:val="clear" w:color="auto" w:fill="FFFFFF"/>
        <w:ind w:firstLine="0"/>
        <w:jc w:val="both"/>
        <w:rPr>
          <w:color w:val="1F3864" w:themeColor="accent5" w:themeShade="80"/>
        </w:rPr>
      </w:pPr>
      <w:r w:rsidRPr="006C1300">
        <w:lastRenderedPageBreak/>
        <w:t>AB „Panevėžio energija“ š</w:t>
      </w:r>
      <w:r w:rsidRPr="006C1300">
        <w:rPr>
          <w:rStyle w:val="Grietas"/>
          <w:b w:val="0"/>
          <w:color w:val="0A150A"/>
        </w:rPr>
        <w:t>ilumos kaina mažėja kasmet. Šiais metais baigtas šildymo sezonas pretenduoja į vieną iš pigiausių šildymo sezonų per pastaruosius 10 metų. Palyginti su 2010</w:t>
      </w:r>
      <w:r w:rsidR="00096F9B">
        <w:rPr>
          <w:rStyle w:val="Grietas"/>
          <w:b w:val="0"/>
          <w:color w:val="0A150A"/>
        </w:rPr>
        <w:t>–</w:t>
      </w:r>
      <w:r w:rsidRPr="006C1300">
        <w:rPr>
          <w:rStyle w:val="Grietas"/>
          <w:b w:val="0"/>
          <w:color w:val="0A150A"/>
        </w:rPr>
        <w:t>2011</w:t>
      </w:r>
      <w:r w:rsidR="00096F9B">
        <w:rPr>
          <w:rStyle w:val="Grietas"/>
          <w:b w:val="0"/>
          <w:color w:val="0A150A"/>
        </w:rPr>
        <w:t xml:space="preserve"> m.</w:t>
      </w:r>
      <w:r w:rsidRPr="006C1300">
        <w:rPr>
          <w:rStyle w:val="Grietas"/>
          <w:b w:val="0"/>
          <w:color w:val="0A150A"/>
        </w:rPr>
        <w:t xml:space="preserve"> šildymo sezonu, pasibaigusio šildymo sezono vidutinė šilumos kaina </w:t>
      </w:r>
      <w:r w:rsidRPr="000C555B">
        <w:rPr>
          <w:rStyle w:val="Grietas"/>
          <w:b w:val="0"/>
        </w:rPr>
        <w:t>mažesnė</w:t>
      </w:r>
      <w:r w:rsidRPr="002F598F">
        <w:rPr>
          <w:rStyle w:val="Grietas"/>
          <w:b w:val="0"/>
          <w:color w:val="0070C0"/>
        </w:rPr>
        <w:t xml:space="preserve"> </w:t>
      </w:r>
      <w:r w:rsidRPr="006C1300">
        <w:rPr>
          <w:rStyle w:val="Grietas"/>
          <w:b w:val="0"/>
          <w:color w:val="0A150A"/>
        </w:rPr>
        <w:t>27,5 proc. Šilumos kainos mažėjimui poveikį turėjo</w:t>
      </w:r>
      <w:r w:rsidRPr="006C1300">
        <w:rPr>
          <w:rStyle w:val="Grietas"/>
          <w:color w:val="0A150A"/>
        </w:rPr>
        <w:t xml:space="preserve"> </w:t>
      </w:r>
      <w:r w:rsidRPr="006C1300">
        <w:t xml:space="preserve">AB „Panevėžio energija“ eksploatuojamų rajonų katilinėse kasmet </w:t>
      </w:r>
      <w:r w:rsidRPr="006C1300">
        <w:rPr>
          <w:rStyle w:val="Grietas"/>
          <w:b w:val="0"/>
          <w:color w:val="0A150A"/>
        </w:rPr>
        <w:t>plečiamas</w:t>
      </w:r>
      <w:r w:rsidRPr="006C1300">
        <w:t xml:space="preserve"> biokuro naud</w:t>
      </w:r>
      <w:r w:rsidR="00E57A8E">
        <w:t>ojimas šilumai gaminti. Per keletą</w:t>
      </w:r>
      <w:r w:rsidRPr="006C1300">
        <w:t xml:space="preserve"> metų rekonstruotos katilinės, pastatyti biokuro katilai, įdiegtos efektyvios technologijos šilumai gaminti.</w:t>
      </w:r>
      <w:r w:rsidR="00EE2E7D">
        <w:t xml:space="preserve"> </w:t>
      </w:r>
      <w:r w:rsidR="00DD1C05">
        <w:t xml:space="preserve">Dabar </w:t>
      </w:r>
      <w:r w:rsidR="005E35C8" w:rsidRPr="006C1300">
        <w:t xml:space="preserve">AB „Panevėžio energija“ </w:t>
      </w:r>
      <w:r w:rsidR="005E35C8">
        <w:t>įgyvendint</w:t>
      </w:r>
      <w:r w:rsidR="003F3938">
        <w:t xml:space="preserve">i </w:t>
      </w:r>
      <w:r w:rsidR="00DD1C05">
        <w:t>t</w:t>
      </w:r>
      <w:r w:rsidR="00EE2E7D">
        <w:t>echnin</w:t>
      </w:r>
      <w:r w:rsidR="003F3938">
        <w:t>iai sprendimai</w:t>
      </w:r>
      <w:r w:rsidR="00EE2E7D">
        <w:t xml:space="preserve"> leidžia naudoti pigų </w:t>
      </w:r>
      <w:r w:rsidR="00E62205">
        <w:t>bio</w:t>
      </w:r>
      <w:r w:rsidR="00DD1C05">
        <w:t>kurą</w:t>
      </w:r>
      <w:r w:rsidR="00EE2E7D">
        <w:t>, tačiau</w:t>
      </w:r>
      <w:r w:rsidR="00A33F8E">
        <w:t xml:space="preserve"> jo</w:t>
      </w:r>
      <w:r w:rsidR="00A33F8E" w:rsidRPr="00A33F8E">
        <w:t xml:space="preserve"> </w:t>
      </w:r>
      <w:r w:rsidR="00A33F8E">
        <w:t xml:space="preserve">kaina, </w:t>
      </w:r>
      <w:r w:rsidR="00E62205">
        <w:t xml:space="preserve">nepriklausomai nuo šilumos tiekėjo, </w:t>
      </w:r>
      <w:r w:rsidR="00DD1C05">
        <w:t>gali ir did</w:t>
      </w:r>
      <w:r w:rsidR="00E62205">
        <w:t>ėti, o</w:t>
      </w:r>
      <w:r w:rsidR="008F59E3">
        <w:t xml:space="preserve"> kartu</w:t>
      </w:r>
      <w:r w:rsidR="00E62205">
        <w:t xml:space="preserve"> ir </w:t>
      </w:r>
      <w:r w:rsidR="00A33F8E">
        <w:t>did</w:t>
      </w:r>
      <w:r w:rsidR="00DE30EF">
        <w:t>ėti</w:t>
      </w:r>
      <w:r w:rsidR="00A33F8E">
        <w:t xml:space="preserve"> </w:t>
      </w:r>
      <w:r w:rsidR="00E62205">
        <w:t>šilum</w:t>
      </w:r>
      <w:r w:rsidR="00A33F8E">
        <w:t>os kain</w:t>
      </w:r>
      <w:r w:rsidR="00DE30EF">
        <w:t>a.</w:t>
      </w:r>
      <w:r w:rsidR="00E62205" w:rsidRPr="008F59E3">
        <w:rPr>
          <w:color w:val="1F3864" w:themeColor="accent5" w:themeShade="80"/>
        </w:rPr>
        <w:t xml:space="preserve"> </w:t>
      </w:r>
    </w:p>
    <w:p w:rsidR="000947BA" w:rsidRPr="00DE30EF" w:rsidRDefault="000947BA" w:rsidP="000947BA">
      <w:pPr>
        <w:shd w:val="clear" w:color="auto" w:fill="FFFFFF"/>
        <w:ind w:firstLine="0"/>
        <w:jc w:val="both"/>
        <w:rPr>
          <w:color w:val="FF0000"/>
        </w:rPr>
      </w:pPr>
    </w:p>
    <w:p w:rsidR="008F59E3" w:rsidRPr="00003107" w:rsidRDefault="008F59E3" w:rsidP="008F59E3">
      <w:pPr>
        <w:shd w:val="clear" w:color="auto" w:fill="FFFFFF"/>
        <w:ind w:firstLine="0"/>
        <w:jc w:val="both"/>
      </w:pPr>
      <w:r w:rsidRPr="00003107">
        <w:t>T</w:t>
      </w:r>
      <w:r w:rsidR="00DE30EF" w:rsidRPr="00003107">
        <w:t>aigi,</w:t>
      </w:r>
      <w:r w:rsidRPr="00003107">
        <w:t xml:space="preserve"> kitas svarbus faktorius, mažinantis mokesčius už šilumą, suvartojamos šilumos kiekio mažinimas name. Tačiau e</w:t>
      </w:r>
      <w:r w:rsidRPr="00003107">
        <w:rPr>
          <w:bCs/>
        </w:rPr>
        <w:t>fektyviau ir ekonomiškiau šiluma bus naudojama tik tada, kai patys gyventojai priims</w:t>
      </w:r>
      <w:r w:rsidR="00E57A8E">
        <w:rPr>
          <w:bCs/>
        </w:rPr>
        <w:t xml:space="preserve"> sprendimus dėl namo šilumos ūkio</w:t>
      </w:r>
      <w:bookmarkStart w:id="0" w:name="_GoBack"/>
      <w:bookmarkEnd w:id="0"/>
      <w:r w:rsidRPr="00003107">
        <w:rPr>
          <w:bCs/>
        </w:rPr>
        <w:t xml:space="preserve"> modernizavo. </w:t>
      </w:r>
    </w:p>
    <w:p w:rsidR="00A3311A" w:rsidRPr="006C1300" w:rsidRDefault="008F59E3" w:rsidP="00A3311A">
      <w:pPr>
        <w:shd w:val="clear" w:color="auto" w:fill="FFFFFF"/>
        <w:ind w:firstLine="0"/>
        <w:jc w:val="both"/>
        <w:rPr>
          <w:bCs/>
        </w:rPr>
      </w:pPr>
      <w:r>
        <w:rPr>
          <w:bCs/>
        </w:rPr>
        <w:t xml:space="preserve"> </w:t>
      </w:r>
    </w:p>
    <w:p w:rsidR="00A3311A" w:rsidRPr="006C1300" w:rsidRDefault="00A3311A" w:rsidP="00A3311A">
      <w:pPr>
        <w:autoSpaceDE w:val="0"/>
        <w:autoSpaceDN w:val="0"/>
        <w:adjustRightInd w:val="0"/>
        <w:ind w:firstLine="0"/>
        <w:jc w:val="both"/>
        <w:rPr>
          <w:color w:val="000000"/>
        </w:rPr>
      </w:pPr>
      <w:r w:rsidRPr="006C1300">
        <w:rPr>
          <w:color w:val="000000"/>
        </w:rPr>
        <w:t>AB „Panevėžio energija“ yra regioninė įmonė, kuri gamina ir tiekia šilumą bei karštą vandenį Panevėžio, Kėdainių, Pasvalio, Kupiškio, Rokiškio, Zarasų miestų ir rajonų vartotojams. Visose regiono savivaldybėse centralizuoto šilumos tiekimo vartotojams nustatoma vienoda šilumos kaina.</w:t>
      </w:r>
    </w:p>
    <w:p w:rsidR="00A3311A" w:rsidRPr="006C1300" w:rsidRDefault="00A3311A" w:rsidP="00A3311A">
      <w:pPr>
        <w:autoSpaceDE w:val="0"/>
        <w:autoSpaceDN w:val="0"/>
        <w:adjustRightInd w:val="0"/>
        <w:ind w:firstLine="0"/>
        <w:jc w:val="both"/>
        <w:rPr>
          <w:color w:val="000000"/>
        </w:rPr>
      </w:pPr>
    </w:p>
    <w:p w:rsidR="00A3311A" w:rsidRPr="006C1300" w:rsidRDefault="00A3311A" w:rsidP="00A3311A">
      <w:pPr>
        <w:autoSpaceDE w:val="0"/>
        <w:autoSpaceDN w:val="0"/>
        <w:adjustRightInd w:val="0"/>
        <w:ind w:firstLine="0"/>
        <w:jc w:val="both"/>
        <w:rPr>
          <w:color w:val="000000"/>
        </w:rPr>
      </w:pPr>
    </w:p>
    <w:p w:rsidR="00A3311A" w:rsidRDefault="00A3311A" w:rsidP="00A3311A">
      <w:pPr>
        <w:autoSpaceDE w:val="0"/>
        <w:autoSpaceDN w:val="0"/>
        <w:adjustRightInd w:val="0"/>
        <w:ind w:firstLine="0"/>
        <w:jc w:val="both"/>
        <w:rPr>
          <w:color w:val="000000"/>
        </w:rPr>
      </w:pPr>
    </w:p>
    <w:p w:rsidR="00A3311A" w:rsidRDefault="008F6DB6" w:rsidP="00A3311A">
      <w:pPr>
        <w:autoSpaceDE w:val="0"/>
        <w:autoSpaceDN w:val="0"/>
        <w:adjustRightInd w:val="0"/>
        <w:ind w:firstLine="0"/>
        <w:jc w:val="both"/>
        <w:rPr>
          <w:color w:val="000000"/>
        </w:rPr>
      </w:pPr>
      <w:r>
        <w:rPr>
          <w:noProof/>
          <w:lang w:eastAsia="lt-LT"/>
        </w:rPr>
        <w:drawing>
          <wp:anchor distT="0" distB="0" distL="114300" distR="114300" simplePos="0" relativeHeight="251659264" behindDoc="0" locked="0" layoutInCell="1" allowOverlap="1" wp14:anchorId="19420EC4" wp14:editId="334C3E4D">
            <wp:simplePos x="0" y="0"/>
            <wp:positionH relativeFrom="column">
              <wp:posOffset>0</wp:posOffset>
            </wp:positionH>
            <wp:positionV relativeFrom="paragraph">
              <wp:posOffset>-635</wp:posOffset>
            </wp:positionV>
            <wp:extent cx="6120130" cy="4032250"/>
            <wp:effectExtent l="0" t="0" r="13970" b="6350"/>
            <wp:wrapNone/>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A3311A" w:rsidRDefault="00A3311A" w:rsidP="00A3311A">
      <w:pPr>
        <w:autoSpaceDE w:val="0"/>
        <w:autoSpaceDN w:val="0"/>
        <w:adjustRightInd w:val="0"/>
        <w:ind w:firstLine="0"/>
        <w:jc w:val="both"/>
        <w:rPr>
          <w:color w:val="000000"/>
        </w:rPr>
      </w:pPr>
    </w:p>
    <w:p w:rsidR="00A3311A" w:rsidRDefault="00A3311A" w:rsidP="00A3311A">
      <w:pPr>
        <w:pStyle w:val="prastasistinklapis"/>
        <w:shd w:val="clear" w:color="auto" w:fill="FFFFFF"/>
        <w:spacing w:before="0" w:beforeAutospacing="0" w:after="150" w:afterAutospacing="0"/>
        <w:jc w:val="both"/>
        <w:rPr>
          <w:rStyle w:val="Grietas"/>
          <w:b w:val="0"/>
          <w:color w:val="0A150A"/>
        </w:rPr>
      </w:pPr>
    </w:p>
    <w:p w:rsidR="005C61FD" w:rsidRDefault="005C61FD"/>
    <w:sectPr w:rsidR="005C61F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11A"/>
    <w:rsid w:val="00003107"/>
    <w:rsid w:val="0004144B"/>
    <w:rsid w:val="00057C33"/>
    <w:rsid w:val="000947BA"/>
    <w:rsid w:val="00096F9B"/>
    <w:rsid w:val="000C7FBD"/>
    <w:rsid w:val="00155B48"/>
    <w:rsid w:val="001F606C"/>
    <w:rsid w:val="00212BCB"/>
    <w:rsid w:val="00216FED"/>
    <w:rsid w:val="002405D8"/>
    <w:rsid w:val="00244852"/>
    <w:rsid w:val="00294DEA"/>
    <w:rsid w:val="002C7D70"/>
    <w:rsid w:val="003F3938"/>
    <w:rsid w:val="005318F7"/>
    <w:rsid w:val="00575189"/>
    <w:rsid w:val="00587DF5"/>
    <w:rsid w:val="005C61FD"/>
    <w:rsid w:val="005E35C8"/>
    <w:rsid w:val="005F15F5"/>
    <w:rsid w:val="006D0887"/>
    <w:rsid w:val="007165D4"/>
    <w:rsid w:val="00785009"/>
    <w:rsid w:val="007E5C6C"/>
    <w:rsid w:val="008F59E3"/>
    <w:rsid w:val="008F6DB6"/>
    <w:rsid w:val="0099129B"/>
    <w:rsid w:val="00A3311A"/>
    <w:rsid w:val="00A33F8E"/>
    <w:rsid w:val="00A73F43"/>
    <w:rsid w:val="00B07807"/>
    <w:rsid w:val="00B1266C"/>
    <w:rsid w:val="00BD1B97"/>
    <w:rsid w:val="00C32EA9"/>
    <w:rsid w:val="00C649FF"/>
    <w:rsid w:val="00D22844"/>
    <w:rsid w:val="00DD1C05"/>
    <w:rsid w:val="00DE30EF"/>
    <w:rsid w:val="00E3120A"/>
    <w:rsid w:val="00E57A8E"/>
    <w:rsid w:val="00E62205"/>
    <w:rsid w:val="00E64C80"/>
    <w:rsid w:val="00EA6353"/>
    <w:rsid w:val="00EE2E7D"/>
    <w:rsid w:val="00F55352"/>
    <w:rsid w:val="00F802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3311A"/>
    <w:pPr>
      <w:spacing w:after="0" w:line="240" w:lineRule="auto"/>
      <w:ind w:firstLine="425"/>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A3311A"/>
    <w:pPr>
      <w:spacing w:before="100" w:beforeAutospacing="1" w:after="100" w:afterAutospacing="1"/>
      <w:ind w:firstLine="0"/>
    </w:pPr>
    <w:rPr>
      <w:rFonts w:eastAsia="Times New Roman"/>
      <w:lang w:eastAsia="lt-LT"/>
    </w:rPr>
  </w:style>
  <w:style w:type="character" w:styleId="Grietas">
    <w:name w:val="Strong"/>
    <w:basedOn w:val="Numatytasispastraiposriftas"/>
    <w:uiPriority w:val="22"/>
    <w:qFormat/>
    <w:rsid w:val="00A3311A"/>
    <w:rPr>
      <w:b/>
      <w:bCs/>
    </w:rPr>
  </w:style>
  <w:style w:type="paragraph" w:styleId="Debesliotekstas">
    <w:name w:val="Balloon Text"/>
    <w:basedOn w:val="prastasis"/>
    <w:link w:val="DebesliotekstasDiagrama"/>
    <w:uiPriority w:val="99"/>
    <w:semiHidden/>
    <w:unhideWhenUsed/>
    <w:rsid w:val="007165D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165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3311A"/>
    <w:pPr>
      <w:spacing w:after="0" w:line="240" w:lineRule="auto"/>
      <w:ind w:firstLine="425"/>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A3311A"/>
    <w:pPr>
      <w:spacing w:before="100" w:beforeAutospacing="1" w:after="100" w:afterAutospacing="1"/>
      <w:ind w:firstLine="0"/>
    </w:pPr>
    <w:rPr>
      <w:rFonts w:eastAsia="Times New Roman"/>
      <w:lang w:eastAsia="lt-LT"/>
    </w:rPr>
  </w:style>
  <w:style w:type="character" w:styleId="Grietas">
    <w:name w:val="Strong"/>
    <w:basedOn w:val="Numatytasispastraiposriftas"/>
    <w:uiPriority w:val="22"/>
    <w:qFormat/>
    <w:rsid w:val="00A3311A"/>
    <w:rPr>
      <w:b/>
      <w:bCs/>
    </w:rPr>
  </w:style>
  <w:style w:type="paragraph" w:styleId="Debesliotekstas">
    <w:name w:val="Balloon Text"/>
    <w:basedOn w:val="prastasis"/>
    <w:link w:val="DebesliotekstasDiagrama"/>
    <w:uiPriority w:val="99"/>
    <w:semiHidden/>
    <w:unhideWhenUsed/>
    <w:rsid w:val="007165D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165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aipau\Documents\Straipsniai%20&#382;iniasklaidai\2020\sanaudos%20ir%20mokesciai%20daugiabuciuose%202020%20baland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t-LT" b="1"/>
              <a:t>2020 m. balandžio mėn. vidutinio šilumos sunaudojimo patalpų šildymui ir mokesčių palyginimas pagal daugiabučių namų grupes</a:t>
            </a:r>
          </a:p>
        </c:rich>
      </c:tx>
      <c:overlay val="0"/>
      <c:spPr>
        <a:noFill/>
        <a:ln>
          <a:noFill/>
        </a:ln>
        <a:effectLst/>
      </c:spPr>
    </c:title>
    <c:autoTitleDeleted val="0"/>
    <c:plotArea>
      <c:layout>
        <c:manualLayout>
          <c:layoutTarget val="inner"/>
          <c:xMode val="edge"/>
          <c:yMode val="edge"/>
          <c:x val="6.7595074551851236E-2"/>
          <c:y val="0.13002692155627193"/>
          <c:w val="0.92015343161892016"/>
          <c:h val="0.52859498970048124"/>
        </c:manualLayout>
      </c:layout>
      <c:barChart>
        <c:barDir val="col"/>
        <c:grouping val="clustered"/>
        <c:varyColors val="0"/>
        <c:ser>
          <c:idx val="0"/>
          <c:order val="0"/>
          <c:tx>
            <c:strRef>
              <c:f>šildymas!$A$15</c:f>
              <c:strCache>
                <c:ptCount val="1"/>
                <c:pt idx="0">
                  <c:v>Vidutinės sąnaudos patalpų šildymui renovuotuose namuose, kWh/m2</c:v>
                </c:pt>
              </c:strCache>
            </c:strRef>
          </c:tx>
          <c:spPr>
            <a:solidFill>
              <a:schemeClr val="accent1"/>
            </a:solidFill>
            <a:ln>
              <a:noFill/>
            </a:ln>
            <a:effectLst/>
          </c:spPr>
          <c:invertIfNegative val="0"/>
          <c:dLbls>
            <c:dLbl>
              <c:idx val="0"/>
              <c:layout>
                <c:manualLayout>
                  <c:x val="-3.5460992907801418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5.3191489361702126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5.3191489361702126E-3"/>
                  <c:y val="2.6908843432484086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5.3191489361702126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1.0638297872340425E-2"/>
                  <c:y val="-4.9332309735168167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7.0921985815602835E-3"/>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šildymas!$B$14:$G$14</c:f>
              <c:strCache>
                <c:ptCount val="6"/>
                <c:pt idx="0">
                  <c:v>Panevėžys</c:v>
                </c:pt>
                <c:pt idx="1">
                  <c:v>Kėdainiai</c:v>
                </c:pt>
                <c:pt idx="2">
                  <c:v>Rokiškis</c:v>
                </c:pt>
                <c:pt idx="3">
                  <c:v>Kupiškis</c:v>
                </c:pt>
                <c:pt idx="4">
                  <c:v>Pasvalys</c:v>
                </c:pt>
                <c:pt idx="5">
                  <c:v>Zarasai</c:v>
                </c:pt>
              </c:strCache>
            </c:strRef>
          </c:cat>
          <c:val>
            <c:numRef>
              <c:f>šildymas!$B$15:$G$15</c:f>
              <c:numCache>
                <c:formatCode>0.00</c:formatCode>
                <c:ptCount val="6"/>
                <c:pt idx="0">
                  <c:v>5.58</c:v>
                </c:pt>
                <c:pt idx="1">
                  <c:v>4.67</c:v>
                </c:pt>
                <c:pt idx="2">
                  <c:v>5.25</c:v>
                </c:pt>
                <c:pt idx="3">
                  <c:v>5.08</c:v>
                </c:pt>
                <c:pt idx="4">
                  <c:v>5.38</c:v>
                </c:pt>
                <c:pt idx="5">
                  <c:v>5.73</c:v>
                </c:pt>
              </c:numCache>
            </c:numRef>
          </c:val>
        </c:ser>
        <c:ser>
          <c:idx val="1"/>
          <c:order val="1"/>
          <c:tx>
            <c:strRef>
              <c:f>šildymas!$A$16</c:f>
              <c:strCache>
                <c:ptCount val="1"/>
                <c:pt idx="0">
                  <c:v>Vidutinės sąnaudos patalpų šildymui nerenovuotuose namuose,  kWh/m2</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šildymas!$B$14:$G$14</c:f>
              <c:strCache>
                <c:ptCount val="6"/>
                <c:pt idx="0">
                  <c:v>Panevėžys</c:v>
                </c:pt>
                <c:pt idx="1">
                  <c:v>Kėdainiai</c:v>
                </c:pt>
                <c:pt idx="2">
                  <c:v>Rokiškis</c:v>
                </c:pt>
                <c:pt idx="3">
                  <c:v>Kupiškis</c:v>
                </c:pt>
                <c:pt idx="4">
                  <c:v>Pasvalys</c:v>
                </c:pt>
                <c:pt idx="5">
                  <c:v>Zarasai</c:v>
                </c:pt>
              </c:strCache>
            </c:strRef>
          </c:cat>
          <c:val>
            <c:numRef>
              <c:f>šildymas!$B$16:$G$16</c:f>
              <c:numCache>
                <c:formatCode>0.00</c:formatCode>
                <c:ptCount val="6"/>
                <c:pt idx="0">
                  <c:v>8.4600000000000009</c:v>
                </c:pt>
                <c:pt idx="1">
                  <c:v>8.74</c:v>
                </c:pt>
                <c:pt idx="2">
                  <c:v>8.4600000000000009</c:v>
                </c:pt>
                <c:pt idx="3">
                  <c:v>10.81</c:v>
                </c:pt>
                <c:pt idx="4">
                  <c:v>9.67</c:v>
                </c:pt>
                <c:pt idx="5">
                  <c:v>11.41</c:v>
                </c:pt>
              </c:numCache>
            </c:numRef>
          </c:val>
        </c:ser>
        <c:ser>
          <c:idx val="2"/>
          <c:order val="2"/>
          <c:tx>
            <c:strRef>
              <c:f>šildymas!$A$17</c:f>
              <c:strCache>
                <c:ptCount val="1"/>
                <c:pt idx="0">
                  <c:v>Vidutiniai mokesčiai už patalpų šildymą renovuotuose namuose, Eur/m2</c:v>
                </c:pt>
              </c:strCache>
            </c:strRef>
          </c:tx>
          <c:spPr>
            <a:solidFill>
              <a:schemeClr val="accent1">
                <a:lumMod val="60000"/>
                <a:lumOff val="40000"/>
              </a:schemeClr>
            </a:solidFill>
            <a:ln>
              <a:noFill/>
            </a:ln>
            <a:effectLst/>
          </c:spPr>
          <c:invertIfNegative val="0"/>
          <c:dLbls>
            <c:dLbl>
              <c:idx val="0"/>
              <c:layout>
                <c:manualLayout>
                  <c:x val="5.3191489361702126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5.3191489361701805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5.3191489361702126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5.3191489361702126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7.0921985815602835E-3"/>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šildymas!$B$14:$G$14</c:f>
              <c:strCache>
                <c:ptCount val="6"/>
                <c:pt idx="0">
                  <c:v>Panevėžys</c:v>
                </c:pt>
                <c:pt idx="1">
                  <c:v>Kėdainiai</c:v>
                </c:pt>
                <c:pt idx="2">
                  <c:v>Rokiškis</c:v>
                </c:pt>
                <c:pt idx="3">
                  <c:v>Kupiškis</c:v>
                </c:pt>
                <c:pt idx="4">
                  <c:v>Pasvalys</c:v>
                </c:pt>
                <c:pt idx="5">
                  <c:v>Zarasai</c:v>
                </c:pt>
              </c:strCache>
            </c:strRef>
          </c:cat>
          <c:val>
            <c:numRef>
              <c:f>šildymas!$B$17:$G$17</c:f>
              <c:numCache>
                <c:formatCode>General</c:formatCode>
                <c:ptCount val="6"/>
                <c:pt idx="0" formatCode="0.00">
                  <c:v>0.28000000000000003</c:v>
                </c:pt>
                <c:pt idx="1">
                  <c:v>0.24</c:v>
                </c:pt>
                <c:pt idx="2">
                  <c:v>0.27</c:v>
                </c:pt>
                <c:pt idx="3">
                  <c:v>0.26</c:v>
                </c:pt>
                <c:pt idx="4">
                  <c:v>0.28000000000000003</c:v>
                </c:pt>
                <c:pt idx="5">
                  <c:v>0.3</c:v>
                </c:pt>
              </c:numCache>
            </c:numRef>
          </c:val>
        </c:ser>
        <c:ser>
          <c:idx val="3"/>
          <c:order val="3"/>
          <c:tx>
            <c:strRef>
              <c:f>šildymas!$A$18</c:f>
              <c:strCache>
                <c:ptCount val="1"/>
                <c:pt idx="0">
                  <c:v>Vidutiniai mokesčiai už patalpų šildymą nerenovuotuose namuose, Eur/m2</c:v>
                </c:pt>
              </c:strCache>
            </c:strRef>
          </c:tx>
          <c:spPr>
            <a:solidFill>
              <a:schemeClr val="accent2">
                <a:lumMod val="75000"/>
              </a:schemeClr>
            </a:solidFill>
            <a:ln>
              <a:noFill/>
            </a:ln>
            <a:effectLst/>
          </c:spPr>
          <c:invertIfNegative val="0"/>
          <c:dLbls>
            <c:dLbl>
              <c:idx val="0"/>
              <c:layout>
                <c:manualLayout>
                  <c:x val="1.7650499804545677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8113866085888199E-2"/>
                  <c:y val="-9.8664619470336334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0118529066845303E-2"/>
                  <c:y val="-2.690884343248359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8793907410509857E-2"/>
                  <c:y val="7.4418843140088287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1.4567766795108059E-2"/>
                  <c:y val="2.480698731555259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1.3489557156419278E-2"/>
                  <c:y val="-9.8664619470336334E-17"/>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šildymas!$B$14:$G$14</c:f>
              <c:strCache>
                <c:ptCount val="6"/>
                <c:pt idx="0">
                  <c:v>Panevėžys</c:v>
                </c:pt>
                <c:pt idx="1">
                  <c:v>Kėdainiai</c:v>
                </c:pt>
                <c:pt idx="2">
                  <c:v>Rokiškis</c:v>
                </c:pt>
                <c:pt idx="3">
                  <c:v>Kupiškis</c:v>
                </c:pt>
                <c:pt idx="4">
                  <c:v>Pasvalys</c:v>
                </c:pt>
                <c:pt idx="5">
                  <c:v>Zarasai</c:v>
                </c:pt>
              </c:strCache>
            </c:strRef>
          </c:cat>
          <c:val>
            <c:numRef>
              <c:f>šildymas!$B$18:$G$18</c:f>
              <c:numCache>
                <c:formatCode>General</c:formatCode>
                <c:ptCount val="6"/>
                <c:pt idx="0" formatCode="0.00">
                  <c:v>0.44</c:v>
                </c:pt>
                <c:pt idx="1">
                  <c:v>0.45</c:v>
                </c:pt>
                <c:pt idx="2">
                  <c:v>0.44</c:v>
                </c:pt>
                <c:pt idx="3">
                  <c:v>0.56000000000000005</c:v>
                </c:pt>
                <c:pt idx="4">
                  <c:v>0.5</c:v>
                </c:pt>
                <c:pt idx="5">
                  <c:v>0.59</c:v>
                </c:pt>
              </c:numCache>
            </c:numRef>
          </c:val>
        </c:ser>
        <c:dLbls>
          <c:showLegendKey val="0"/>
          <c:showVal val="0"/>
          <c:showCatName val="0"/>
          <c:showSerName val="0"/>
          <c:showPercent val="0"/>
          <c:showBubbleSize val="0"/>
        </c:dLbls>
        <c:gapWidth val="219"/>
        <c:overlap val="-27"/>
        <c:axId val="140668928"/>
        <c:axId val="140670464"/>
      </c:barChart>
      <c:catAx>
        <c:axId val="14066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t-LT"/>
          </a:p>
        </c:txPr>
        <c:crossAx val="140670464"/>
        <c:crosses val="autoZero"/>
        <c:auto val="1"/>
        <c:lblAlgn val="ctr"/>
        <c:lblOffset val="100"/>
        <c:noMultiLvlLbl val="0"/>
      </c:catAx>
      <c:valAx>
        <c:axId val="1406704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0668928"/>
        <c:crosses val="autoZero"/>
        <c:crossBetween val="between"/>
      </c:valAx>
      <c:spPr>
        <a:noFill/>
        <a:ln>
          <a:noFill/>
        </a:ln>
        <a:effectLst/>
      </c:spPr>
    </c:plotArea>
    <c:legend>
      <c:legendPos val="b"/>
      <c:layout>
        <c:manualLayout>
          <c:xMode val="edge"/>
          <c:yMode val="edge"/>
          <c:x val="0.10163935771853558"/>
          <c:y val="0.7706055005260698"/>
          <c:w val="0.8393944940276431"/>
          <c:h val="0.1780180397676499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3786</Words>
  <Characters>2159</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Paulauskienė</dc:creator>
  <cp:lastModifiedBy>R.Svediene</cp:lastModifiedBy>
  <cp:revision>2</cp:revision>
  <dcterms:created xsi:type="dcterms:W3CDTF">2020-06-29T11:41:00Z</dcterms:created>
  <dcterms:modified xsi:type="dcterms:W3CDTF">2020-06-29T11:41:00Z</dcterms:modified>
</cp:coreProperties>
</file>