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E4476" w14:textId="77777777" w:rsidR="0041751A" w:rsidRPr="005867ED" w:rsidRDefault="005867ED">
      <w:pPr>
        <w:spacing w:after="0" w:line="240" w:lineRule="auto"/>
        <w:ind w:left="2592" w:firstLine="1296"/>
        <w:rPr>
          <w:rFonts w:ascii="Times New Roman" w:hAnsi="Times New Roman"/>
        </w:rPr>
      </w:pPr>
      <w:r w:rsidRPr="005867ED">
        <w:rPr>
          <w:rFonts w:ascii="Times New Roman" w:eastAsia="Times New Roman" w:hAnsi="Times New Roman"/>
          <w:sz w:val="24"/>
          <w:szCs w:val="24"/>
        </w:rPr>
        <w:t xml:space="preserve">               </w:t>
      </w:r>
      <w:r w:rsidRPr="005867ED">
        <w:rPr>
          <w:rFonts w:ascii="Times New Roman" w:hAnsi="Times New Roman"/>
        </w:rPr>
        <w:t>PATVIRTINTA</w:t>
      </w:r>
    </w:p>
    <w:p w14:paraId="3E952D0C" w14:textId="77777777" w:rsidR="0041751A" w:rsidRPr="005867ED" w:rsidRDefault="005867ED">
      <w:pPr>
        <w:pStyle w:val="Pagrindinistekstas"/>
        <w:ind w:left="3888" w:firstLine="932"/>
        <w:rPr>
          <w:lang w:val="lt-LT"/>
        </w:rPr>
      </w:pPr>
      <w:r w:rsidRPr="005867ED">
        <w:rPr>
          <w:lang w:val="lt-LT"/>
        </w:rPr>
        <w:t xml:space="preserve">Kėdainių rajono savivaldybės tarybos </w:t>
      </w:r>
    </w:p>
    <w:p w14:paraId="7BEDF874" w14:textId="77777777" w:rsidR="0041751A" w:rsidRPr="005867ED" w:rsidRDefault="005867ED">
      <w:pPr>
        <w:pStyle w:val="Pagrindinistekstas"/>
        <w:ind w:left="4820"/>
        <w:jc w:val="both"/>
        <w:rPr>
          <w:lang w:val="lt-LT"/>
        </w:rPr>
      </w:pPr>
      <w:r w:rsidRPr="005867ED">
        <w:rPr>
          <w:lang w:val="lt-LT"/>
        </w:rPr>
        <w:t xml:space="preserve">2024 m. birželio </w:t>
      </w:r>
      <w:r w:rsidR="00BA3562">
        <w:rPr>
          <w:lang w:val="lt-LT"/>
        </w:rPr>
        <w:t>28</w:t>
      </w:r>
      <w:r w:rsidRPr="005867ED">
        <w:rPr>
          <w:lang w:val="lt-LT"/>
        </w:rPr>
        <w:t xml:space="preserve"> d. sprendimu Nr. TS-</w:t>
      </w:r>
      <w:r w:rsidR="00634AEA">
        <w:rPr>
          <w:lang w:val="lt-LT"/>
        </w:rPr>
        <w:t>268</w:t>
      </w:r>
    </w:p>
    <w:p w14:paraId="736164D6" w14:textId="77777777" w:rsidR="0041751A" w:rsidRPr="005867ED" w:rsidRDefault="0041751A">
      <w:pPr>
        <w:pStyle w:val="Pagrindinistekstas"/>
        <w:ind w:left="5280"/>
        <w:rPr>
          <w:lang w:val="lt-LT"/>
        </w:rPr>
      </w:pPr>
    </w:p>
    <w:p w14:paraId="7A6658C1" w14:textId="77777777" w:rsidR="0041751A" w:rsidRPr="005867ED" w:rsidRDefault="0041751A">
      <w:pPr>
        <w:pStyle w:val="Pagrindinistekstas"/>
        <w:ind w:left="5280"/>
        <w:rPr>
          <w:lang w:val="lt-LT"/>
        </w:rPr>
      </w:pPr>
    </w:p>
    <w:p w14:paraId="4367DD6C" w14:textId="77777777" w:rsidR="0041751A" w:rsidRPr="005867ED" w:rsidRDefault="005867ED">
      <w:pPr>
        <w:pStyle w:val="Pagrindinistekstas"/>
        <w:jc w:val="center"/>
        <w:rPr>
          <w:b/>
          <w:sz w:val="22"/>
          <w:szCs w:val="22"/>
          <w:lang w:val="lt-LT"/>
        </w:rPr>
      </w:pPr>
      <w:r w:rsidRPr="005867ED">
        <w:rPr>
          <w:b/>
          <w:sz w:val="22"/>
          <w:szCs w:val="22"/>
          <w:lang w:val="lt-LT"/>
        </w:rPr>
        <w:t>ŽEMĖS MOKESČIO TARIFAI KĖDAINIŲ RAJONO SAVIVALDYBĖJE</w:t>
      </w:r>
    </w:p>
    <w:p w14:paraId="02A65513" w14:textId="77777777" w:rsidR="0041751A" w:rsidRPr="005867ED" w:rsidRDefault="004175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297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960"/>
        <w:gridCol w:w="1323"/>
        <w:gridCol w:w="5054"/>
        <w:gridCol w:w="1960"/>
      </w:tblGrid>
      <w:tr w:rsidR="0041751A" w:rsidRPr="005867ED" w14:paraId="0861B088" w14:textId="77777777">
        <w:trPr>
          <w:trHeight w:val="9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A6F67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0906D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Paskirties/</w:t>
            </w:r>
          </w:p>
          <w:p w14:paraId="61214D15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naudojimo būdo kodas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71444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Paskirties/naudojimo būdo pavadinimas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1554A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Žemės mokesčio tarifas procentais</w:t>
            </w:r>
          </w:p>
        </w:tc>
      </w:tr>
      <w:tr w:rsidR="0041751A" w:rsidRPr="005867ED" w14:paraId="31B731B9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E112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58E90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610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B126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Žemės ūkio paskirties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D4545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15D1E4FF" w14:textId="77777777">
        <w:trPr>
          <w:trHeight w:val="319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FB4EE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1.1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0E3BA5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300, 328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131955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Mėgėjų sodų žemės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BFBD67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1,5</w:t>
            </w:r>
          </w:p>
        </w:tc>
      </w:tr>
      <w:tr w:rsidR="0041751A" w:rsidRPr="005867ED" w14:paraId="1AC971AB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AD68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5460C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710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1300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Miškų ūkio paskirties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EBC44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sz w:val="24"/>
                <w:szCs w:val="24"/>
                <w:lang w:eastAsia="lt-LT"/>
              </w:rPr>
              <w:t>1</w:t>
            </w:r>
          </w:p>
        </w:tc>
      </w:tr>
      <w:tr w:rsidR="0041751A" w:rsidRPr="005867ED" w14:paraId="0A049B31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A756D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7BB4D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995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9579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Kitos paskirties žemės sklypai: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2BEF6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41751A" w:rsidRPr="005867ED" w14:paraId="1FAA73D8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266A4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8891E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314, 327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1360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Gyvenamosios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2036E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6BEBCBFE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F9F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5348E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315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DF6AB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Visuomeninės paskirties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CB1BF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2BAF80B3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DC6C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3.3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FDC11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320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A6A38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Bendrojo naudojimo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9AB5A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78BF51E5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9272D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3.4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09C26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324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33D7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Atskirų želdynų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ABC88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6404B917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5A9A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3.5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9BE55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C735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Vienbučių ir dvibučių gyvenamųjų pastatų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1E757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270E5036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D81F2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3.6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EEB8A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331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F0A0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Daugiabučių gyvenamųjų pastatų ir bendrabučių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0F39C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0,3</w:t>
            </w:r>
          </w:p>
        </w:tc>
      </w:tr>
      <w:tr w:rsidR="0041751A" w:rsidRPr="005867ED" w14:paraId="4E61609B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7E55B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3.7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6C7AC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316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6F5D0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Pramonės ir sandėliavimo objektų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10ECC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3577699B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3F281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3.8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AEA52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318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C331D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Inžinerinės infrastruktūros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1CBE1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4A0188C5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B243E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3.9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A3C8F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323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21237" w14:textId="77777777" w:rsidR="0041751A" w:rsidRPr="005867ED" w:rsidRDefault="005867E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867ED">
              <w:rPr>
                <w:rFonts w:ascii="Times New Roman" w:hAnsi="Times New Roman"/>
                <w:sz w:val="24"/>
                <w:szCs w:val="24"/>
              </w:rPr>
              <w:t>Atliekų saugojimo, rūšiavimo ir utilizavimo (sąvartynai)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A0C6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54F0D389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8DA4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3.10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B11DC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332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921F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Susisiekimo ir inžinerinių komunikacijų aptarnavimo objektų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953CE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087DBD53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0167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3.11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AE26B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333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0122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Susisiekimo ir inžinerinių tinklų koridorių teritorijos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3C29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02F9ECCD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4D71E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D7C0E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317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FCF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Komercinės paskirties objektų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1DF21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0,8</w:t>
            </w:r>
          </w:p>
        </w:tc>
      </w:tr>
      <w:tr w:rsidR="0041751A" w:rsidRPr="005867ED" w14:paraId="58D5A647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E38F5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3.13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E998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319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4DD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Rekreacinės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071AD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0,8</w:t>
            </w:r>
          </w:p>
        </w:tc>
      </w:tr>
      <w:tr w:rsidR="0041751A" w:rsidRPr="005867ED" w14:paraId="4C541FC6" w14:textId="77777777">
        <w:trPr>
          <w:trHeight w:val="519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8E6F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20852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Visi kiti šios lentelės 1−3 punktuose nenurodyti žemės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6032A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1,5</w:t>
            </w:r>
          </w:p>
        </w:tc>
      </w:tr>
      <w:tr w:rsidR="0041751A" w:rsidRPr="005867ED" w14:paraId="73696CC6" w14:textId="77777777">
        <w:trPr>
          <w:trHeight w:val="519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3CDA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4D6D4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</w:rPr>
              <w:t>Nenaudojami, apleisti žemės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8371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41751A" w:rsidRPr="005867ED" w14:paraId="57EF4690" w14:textId="77777777">
        <w:trPr>
          <w:trHeight w:val="255"/>
        </w:trPr>
        <w:tc>
          <w:tcPr>
            <w:tcW w:w="960" w:type="dxa"/>
            <w:tcBorders>
              <w:top w:val="single" w:sz="4" w:space="0" w:color="000000"/>
            </w:tcBorders>
            <w:vAlign w:val="bottom"/>
          </w:tcPr>
          <w:p w14:paraId="2E7EE955" w14:textId="77777777" w:rsidR="0041751A" w:rsidRPr="005867ED" w:rsidRDefault="0041751A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23" w:type="dxa"/>
            <w:tcBorders>
              <w:top w:val="single" w:sz="4" w:space="0" w:color="000000"/>
            </w:tcBorders>
            <w:vAlign w:val="bottom"/>
          </w:tcPr>
          <w:p w14:paraId="55CA3007" w14:textId="77777777" w:rsidR="0041751A" w:rsidRPr="005867ED" w:rsidRDefault="0041751A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5054" w:type="dxa"/>
            <w:tcBorders>
              <w:top w:val="single" w:sz="4" w:space="0" w:color="000000"/>
            </w:tcBorders>
            <w:vAlign w:val="bottom"/>
          </w:tcPr>
          <w:p w14:paraId="48A167B1" w14:textId="77777777" w:rsidR="0041751A" w:rsidRPr="005867ED" w:rsidRDefault="0041751A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000000"/>
            </w:tcBorders>
            <w:vAlign w:val="bottom"/>
          </w:tcPr>
          <w:p w14:paraId="7313C165" w14:textId="77777777" w:rsidR="0041751A" w:rsidRPr="005867ED" w:rsidRDefault="0041751A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1172DA5B" w14:textId="77777777" w:rsidR="0041751A" w:rsidRPr="005867ED" w:rsidRDefault="005867ED" w:rsidP="00BA3562">
      <w:pPr>
        <w:spacing w:after="0" w:line="240" w:lineRule="auto"/>
        <w:jc w:val="center"/>
        <w:rPr>
          <w:rFonts w:ascii="Times New Roman" w:hAnsi="Times New Roman"/>
        </w:rPr>
      </w:pPr>
      <w:r w:rsidRPr="005867ED">
        <w:rPr>
          <w:rFonts w:ascii="Times New Roman" w:eastAsia="Times New Roman" w:hAnsi="Times New Roman"/>
          <w:sz w:val="24"/>
          <w:szCs w:val="24"/>
        </w:rPr>
        <w:t>_______________________________</w:t>
      </w:r>
    </w:p>
    <w:sectPr w:rsidR="0041751A" w:rsidRPr="005867ED" w:rsidSect="00BA3562">
      <w:pgSz w:w="11906" w:h="16838"/>
      <w:pgMar w:top="1134" w:right="567" w:bottom="1134" w:left="1701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14695"/>
    <w:multiLevelType w:val="multilevel"/>
    <w:tmpl w:val="2E0AAB4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960051"/>
    <w:multiLevelType w:val="multilevel"/>
    <w:tmpl w:val="C7F217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63503692">
    <w:abstractNumId w:val="0"/>
  </w:num>
  <w:num w:numId="2" w16cid:durableId="1140197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autoHyphenation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51A"/>
    <w:rsid w:val="0041751A"/>
    <w:rsid w:val="005867ED"/>
    <w:rsid w:val="00607D9B"/>
    <w:rsid w:val="00634AEA"/>
    <w:rsid w:val="00AB5619"/>
    <w:rsid w:val="00BA3562"/>
    <w:rsid w:val="00E659AD"/>
    <w:rsid w:val="00F015AC"/>
    <w:rsid w:val="00F8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0A441"/>
  <w15:docId w15:val="{F51384E3-816A-4522-A6B9-A80F34478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DebesliotekstasDiagrama">
    <w:name w:val="Debesėlio tekstas Diagrama"/>
    <w:qFormat/>
    <w:rPr>
      <w:rFonts w:ascii="Tahoma" w:hAnsi="Tahoma" w:cs="Tahoma"/>
      <w:sz w:val="16"/>
      <w:szCs w:val="16"/>
    </w:rPr>
  </w:style>
  <w:style w:type="character" w:customStyle="1" w:styleId="PagrindinistekstasDiagrama">
    <w:name w:val="Pagrindinis tekstas Diagrama"/>
    <w:qFormat/>
    <w:rPr>
      <w:rFonts w:ascii="Times New Roman" w:eastAsia="Times New Roman" w:hAnsi="Times New Roman" w:cs="Times New Roman"/>
      <w:sz w:val="24"/>
      <w:lang w:val="en-US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agrindinistekstas">
    <w:name w:val="Body Text"/>
    <w:basedOn w:val="prastasis"/>
    <w:pPr>
      <w:spacing w:after="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paragraph" w:styleId="Sraas">
    <w:name w:val="List"/>
    <w:basedOn w:val="Pagrindinistekstas"/>
    <w:rPr>
      <w:rFonts w:cs="Lucida San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Lucida Sans"/>
    </w:rPr>
  </w:style>
  <w:style w:type="paragraph" w:styleId="Debesliotekstas">
    <w:name w:val="Balloon Text"/>
    <w:basedOn w:val="prastasis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bidi="ar-SA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863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Alina Melinauskienė</cp:lastModifiedBy>
  <cp:revision>3</cp:revision>
  <cp:lastPrinted>2024-06-12T10:52:00Z</cp:lastPrinted>
  <dcterms:created xsi:type="dcterms:W3CDTF">2024-07-17T11:10:00Z</dcterms:created>
  <dcterms:modified xsi:type="dcterms:W3CDTF">2024-07-17T11:12:00Z</dcterms:modified>
  <dc:language>lt-LT</dc:language>
</cp:coreProperties>
</file>