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7D4" w:rsidRDefault="005A015A">
      <w:pPr>
        <w:jc w:val="both"/>
      </w:pPr>
      <w:r>
        <w:rPr>
          <w:b/>
          <w:i/>
        </w:rPr>
        <w:t>Suvestinė redakcija nuo 2022-05-01</w:t>
      </w:r>
    </w:p>
    <w:p w:rsidR="007207D4" w:rsidRDefault="007207D4">
      <w:pPr>
        <w:jc w:val="both"/>
        <w:rPr>
          <w:sz w:val="20"/>
        </w:rPr>
      </w:pPr>
    </w:p>
    <w:p w:rsidR="007207D4" w:rsidRDefault="005A015A">
      <w:pPr>
        <w:jc w:val="both"/>
        <w:rPr>
          <w:sz w:val="20"/>
        </w:rPr>
      </w:pPr>
      <w:r>
        <w:rPr>
          <w:i/>
          <w:sz w:val="20"/>
        </w:rPr>
        <w:t>Įsakymas paskelbtas: TAR 2016-12-28, i. k. 2016-29704</w:t>
      </w:r>
    </w:p>
    <w:p w:rsidR="007207D4" w:rsidRDefault="007207D4">
      <w:pPr>
        <w:jc w:val="both"/>
        <w:rPr>
          <w:sz w:val="20"/>
        </w:rPr>
      </w:pPr>
    </w:p>
    <w:p w:rsidR="007207D4" w:rsidRDefault="007207D4">
      <w:pPr>
        <w:tabs>
          <w:tab w:val="center" w:pos="4819"/>
          <w:tab w:val="right" w:pos="9638"/>
        </w:tabs>
        <w:rPr>
          <w:sz w:val="22"/>
          <w:szCs w:val="22"/>
        </w:rPr>
      </w:pPr>
    </w:p>
    <w:p w:rsidR="007207D4" w:rsidRDefault="005A015A">
      <w:pPr>
        <w:ind w:right="-1"/>
        <w:jc w:val="center"/>
        <w:rPr>
          <w:b/>
          <w:szCs w:val="24"/>
          <w:lang w:eastAsia="lt-LT"/>
        </w:rPr>
      </w:pPr>
      <w:r>
        <w:rPr>
          <w:noProof/>
          <w:szCs w:val="24"/>
          <w:lang w:eastAsia="lt-LT"/>
        </w:rPr>
        <w:drawing>
          <wp:inline distT="0" distB="0" distL="0" distR="0">
            <wp:extent cx="714375" cy="7429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rsidR="007207D4" w:rsidRDefault="007207D4">
      <w:pPr>
        <w:ind w:right="-1"/>
        <w:jc w:val="center"/>
        <w:rPr>
          <w:b/>
          <w:szCs w:val="24"/>
          <w:lang w:eastAsia="lt-LT"/>
        </w:rPr>
      </w:pPr>
    </w:p>
    <w:p w:rsidR="007207D4" w:rsidRDefault="005A015A">
      <w:pPr>
        <w:ind w:right="-1"/>
        <w:jc w:val="center"/>
        <w:rPr>
          <w:b/>
          <w:szCs w:val="24"/>
          <w:lang w:eastAsia="lt-LT"/>
        </w:rPr>
      </w:pPr>
      <w:r>
        <w:rPr>
          <w:b/>
          <w:szCs w:val="24"/>
          <w:lang w:eastAsia="lt-LT"/>
        </w:rPr>
        <w:t>LIETUVOS RESPUBLIKOS TEISINGUMO MINISTRAS</w:t>
      </w:r>
    </w:p>
    <w:p w:rsidR="007207D4" w:rsidRDefault="007207D4">
      <w:pPr>
        <w:ind w:right="-1"/>
        <w:jc w:val="center"/>
        <w:rPr>
          <w:b/>
          <w:szCs w:val="24"/>
          <w:lang w:eastAsia="lt-LT"/>
        </w:rPr>
      </w:pPr>
    </w:p>
    <w:p w:rsidR="007207D4" w:rsidRDefault="005A015A">
      <w:pPr>
        <w:keepLines/>
        <w:suppressAutoHyphens/>
        <w:ind w:right="-1"/>
        <w:jc w:val="center"/>
        <w:textAlignment w:val="center"/>
        <w:rPr>
          <w:b/>
          <w:bCs/>
          <w:caps/>
          <w:color w:val="000000"/>
          <w:szCs w:val="22"/>
        </w:rPr>
      </w:pPr>
      <w:r>
        <w:rPr>
          <w:b/>
          <w:bCs/>
          <w:caps/>
          <w:color w:val="000000"/>
          <w:szCs w:val="22"/>
        </w:rPr>
        <w:t>ĮSAKYMAS</w:t>
      </w:r>
    </w:p>
    <w:p w:rsidR="007207D4" w:rsidRDefault="005A015A">
      <w:pPr>
        <w:jc w:val="center"/>
        <w:rPr>
          <w:b/>
          <w:caps/>
          <w:color w:val="000000"/>
          <w:szCs w:val="24"/>
          <w:lang w:eastAsia="lt-LT"/>
        </w:rPr>
      </w:pPr>
      <w:r>
        <w:rPr>
          <w:b/>
          <w:color w:val="000000"/>
          <w:szCs w:val="24"/>
          <w:lang w:eastAsia="lt-LT"/>
        </w:rPr>
        <w:t xml:space="preserve">DĖL </w:t>
      </w:r>
      <w:r>
        <w:rPr>
          <w:b/>
          <w:caps/>
          <w:szCs w:val="24"/>
          <w:lang w:eastAsia="lt-LT"/>
        </w:rPr>
        <w:t xml:space="preserve">ASMENS VARDO IR PAVARDĖS KEITIMO </w:t>
      </w:r>
      <w:r>
        <w:rPr>
          <w:b/>
          <w:caps/>
          <w:szCs w:val="24"/>
          <w:lang w:eastAsia="lt-LT"/>
        </w:rPr>
        <w:t>TAISYKLIŲ PATVIRTINIMO</w:t>
      </w:r>
    </w:p>
    <w:p w:rsidR="007207D4" w:rsidRDefault="007207D4">
      <w:pPr>
        <w:ind w:firstLine="720"/>
        <w:jc w:val="center"/>
        <w:rPr>
          <w:color w:val="000000"/>
          <w:szCs w:val="24"/>
          <w:lang w:eastAsia="lt-LT"/>
        </w:rPr>
      </w:pPr>
    </w:p>
    <w:p w:rsidR="007207D4" w:rsidRDefault="005A015A">
      <w:pPr>
        <w:jc w:val="center"/>
        <w:rPr>
          <w:color w:val="000000"/>
          <w:szCs w:val="24"/>
          <w:lang w:eastAsia="lt-LT"/>
        </w:rPr>
      </w:pPr>
      <w:r>
        <w:rPr>
          <w:color w:val="000000"/>
          <w:szCs w:val="24"/>
          <w:lang w:eastAsia="lt-LT"/>
        </w:rPr>
        <w:t xml:space="preserve">2016 m. gruodžio 28 d. Nr. </w:t>
      </w:r>
      <w:r>
        <w:rPr>
          <w:szCs w:val="24"/>
        </w:rPr>
        <w:t>1R-333</w:t>
      </w:r>
    </w:p>
    <w:p w:rsidR="007207D4" w:rsidRDefault="005A015A">
      <w:pPr>
        <w:jc w:val="center"/>
        <w:rPr>
          <w:color w:val="000000"/>
          <w:szCs w:val="24"/>
          <w:lang w:eastAsia="lt-LT"/>
        </w:rPr>
      </w:pPr>
      <w:r>
        <w:rPr>
          <w:color w:val="000000"/>
          <w:szCs w:val="24"/>
          <w:lang w:eastAsia="lt-LT"/>
        </w:rPr>
        <w:t>Vilnius</w:t>
      </w:r>
    </w:p>
    <w:p w:rsidR="007207D4" w:rsidRDefault="007207D4">
      <w:pPr>
        <w:jc w:val="both"/>
        <w:rPr>
          <w:szCs w:val="24"/>
        </w:rPr>
      </w:pPr>
    </w:p>
    <w:p w:rsidR="007207D4" w:rsidRDefault="007207D4">
      <w:pPr>
        <w:jc w:val="both"/>
        <w:rPr>
          <w:szCs w:val="24"/>
        </w:rPr>
      </w:pPr>
    </w:p>
    <w:p w:rsidR="007207D4" w:rsidRDefault="005A015A">
      <w:pPr>
        <w:ind w:firstLine="720"/>
        <w:jc w:val="both"/>
        <w:rPr>
          <w:szCs w:val="24"/>
          <w:lang w:eastAsia="lt-LT"/>
        </w:rPr>
      </w:pPr>
      <w:r>
        <w:rPr>
          <w:szCs w:val="24"/>
          <w:lang w:eastAsia="lt-LT"/>
        </w:rPr>
        <w:t xml:space="preserve">Vadovaudamasis Lietuvos Respublikos civilinės būklės aktų registravimo įstatymo 24 straipsnio 1 ir 2 dalimis ir Lietuvos Respublikos civilinio kodekso 3.167 straipsnio 4 dalimi: </w:t>
      </w:r>
    </w:p>
    <w:p w:rsidR="007207D4" w:rsidRDefault="005A015A">
      <w:pPr>
        <w:ind w:firstLine="720"/>
        <w:jc w:val="both"/>
        <w:rPr>
          <w:szCs w:val="24"/>
          <w:lang w:eastAsia="lt-LT"/>
        </w:rPr>
      </w:pPr>
      <w:r>
        <w:rPr>
          <w:szCs w:val="24"/>
          <w:lang w:eastAsia="lt-LT"/>
        </w:rPr>
        <w:t>1.</w:t>
      </w:r>
      <w:r>
        <w:rPr>
          <w:spacing w:val="60"/>
          <w:szCs w:val="24"/>
          <w:lang w:eastAsia="lt-LT"/>
        </w:rPr>
        <w:t xml:space="preserve"> Tvirtinu </w:t>
      </w:r>
      <w:r>
        <w:rPr>
          <w:szCs w:val="24"/>
          <w:lang w:eastAsia="lt-LT"/>
        </w:rPr>
        <w:t>Asmens vardo ir pavardės keitimo taisykles (pridedama).</w:t>
      </w:r>
    </w:p>
    <w:p w:rsidR="007207D4" w:rsidRDefault="005A015A">
      <w:pPr>
        <w:ind w:firstLine="720"/>
        <w:jc w:val="both"/>
      </w:pPr>
      <w:r>
        <w:rPr>
          <w:szCs w:val="24"/>
          <w:lang w:eastAsia="lt-LT"/>
        </w:rPr>
        <w:t xml:space="preserve">2. </w:t>
      </w:r>
      <w:r>
        <w:rPr>
          <w:spacing w:val="60"/>
          <w:szCs w:val="24"/>
          <w:lang w:eastAsia="lt-LT"/>
        </w:rPr>
        <w:t xml:space="preserve">Pripažįstu </w:t>
      </w:r>
      <w:r>
        <w:rPr>
          <w:szCs w:val="24"/>
          <w:lang w:eastAsia="lt-LT"/>
        </w:rPr>
        <w:t>netekusiu galios</w:t>
      </w:r>
      <w:r>
        <w:rPr>
          <w:spacing w:val="60"/>
          <w:szCs w:val="24"/>
          <w:lang w:eastAsia="lt-LT"/>
        </w:rPr>
        <w:t xml:space="preserve"> </w:t>
      </w:r>
      <w:r>
        <w:t>Lietuvos Respublikos teisingumo ministro 2001 m. birželio 20 d. įsakymą Nr. 111 „Dėl Asmens vardo, pavardės ir tautybės keitimo patvirtinimo“ su visais pakeiti</w:t>
      </w:r>
      <w:r>
        <w:t xml:space="preserve">mais ir papildymais. </w:t>
      </w:r>
    </w:p>
    <w:p w:rsidR="007207D4" w:rsidRDefault="005A015A">
      <w:pPr>
        <w:ind w:firstLine="720"/>
        <w:jc w:val="both"/>
      </w:pPr>
      <w:r>
        <w:t xml:space="preserve">3. </w:t>
      </w:r>
      <w:r>
        <w:rPr>
          <w:spacing w:val="60"/>
        </w:rPr>
        <w:t>Nustata</w:t>
      </w:r>
      <w:r>
        <w:t>u, kad:</w:t>
      </w:r>
    </w:p>
    <w:p w:rsidR="007207D4" w:rsidRDefault="005A015A">
      <w:pPr>
        <w:ind w:firstLine="720"/>
        <w:jc w:val="both"/>
      </w:pPr>
      <w:r>
        <w:t xml:space="preserve">3.1. šis įsakymas įsigalioja 2017 m. sausio 1 d.; </w:t>
      </w:r>
    </w:p>
    <w:p w:rsidR="007207D4" w:rsidRDefault="005A015A">
      <w:pPr>
        <w:ind w:firstLine="720"/>
        <w:jc w:val="both"/>
        <w:rPr>
          <w:szCs w:val="24"/>
          <w:lang w:eastAsia="lt-LT"/>
        </w:rPr>
      </w:pPr>
      <w:r>
        <w:t xml:space="preserve">3.2. iki šio įsakymo įsigaliojimo pradėtos asmens vardo ir pavardės keitimo procedūros baigiamos pagal jų pradėjimo metu galiojusius teisės aktus. </w:t>
      </w:r>
    </w:p>
    <w:p w:rsidR="007207D4" w:rsidRDefault="007207D4"/>
    <w:p w:rsidR="007207D4" w:rsidRDefault="007207D4"/>
    <w:p w:rsidR="007207D4" w:rsidRDefault="007207D4"/>
    <w:p w:rsidR="007207D4" w:rsidRDefault="005A015A">
      <w:pPr>
        <w:rPr>
          <w:szCs w:val="24"/>
        </w:rPr>
      </w:pPr>
      <w:r>
        <w:rPr>
          <w:szCs w:val="24"/>
        </w:rPr>
        <w:t>Teisingumo min</w:t>
      </w:r>
      <w:r>
        <w:rPr>
          <w:szCs w:val="24"/>
        </w:rPr>
        <w:t xml:space="preserve">istrė </w:t>
      </w:r>
      <w:r>
        <w:rPr>
          <w:szCs w:val="24"/>
        </w:rPr>
        <w:tab/>
      </w:r>
      <w:r>
        <w:rPr>
          <w:szCs w:val="24"/>
        </w:rPr>
        <w:tab/>
      </w:r>
      <w:r>
        <w:rPr>
          <w:szCs w:val="24"/>
        </w:rPr>
        <w:tab/>
      </w:r>
      <w:r>
        <w:rPr>
          <w:szCs w:val="24"/>
        </w:rPr>
        <w:tab/>
      </w:r>
      <w:r>
        <w:rPr>
          <w:szCs w:val="24"/>
        </w:rPr>
        <w:tab/>
        <w:t xml:space="preserve">      Milda Vainiutė</w:t>
      </w:r>
    </w:p>
    <w:p w:rsidR="007207D4" w:rsidRDefault="007207D4">
      <w:pPr>
        <w:rPr>
          <w:szCs w:val="24"/>
        </w:rPr>
        <w:sectPr w:rsidR="007207D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rsidR="007207D4" w:rsidRDefault="005A015A">
      <w:pPr>
        <w:keepLines/>
        <w:tabs>
          <w:tab w:val="left" w:pos="1304"/>
          <w:tab w:val="left" w:pos="1457"/>
          <w:tab w:val="left" w:pos="1604"/>
          <w:tab w:val="left" w:pos="1757"/>
        </w:tabs>
        <w:suppressAutoHyphens/>
        <w:ind w:firstLine="4678"/>
        <w:textAlignment w:val="center"/>
        <w:rPr>
          <w:color w:val="000000"/>
          <w:szCs w:val="24"/>
        </w:rPr>
      </w:pPr>
      <w:r>
        <w:rPr>
          <w:color w:val="000000"/>
          <w:szCs w:val="24"/>
        </w:rPr>
        <w:lastRenderedPageBreak/>
        <w:t>PATVIRTINTA</w:t>
      </w:r>
    </w:p>
    <w:p w:rsidR="007207D4" w:rsidRDefault="005A015A">
      <w:pPr>
        <w:suppressAutoHyphens/>
        <w:snapToGrid w:val="0"/>
        <w:ind w:left="4253" w:firstLine="425"/>
        <w:rPr>
          <w:rFonts w:cs="Calibri"/>
          <w:color w:val="000000"/>
          <w:szCs w:val="22"/>
          <w:lang w:eastAsia="ar-SA"/>
        </w:rPr>
      </w:pPr>
      <w:r>
        <w:rPr>
          <w:rFonts w:cs="Calibri"/>
          <w:color w:val="000000"/>
          <w:szCs w:val="22"/>
          <w:lang w:eastAsia="ar-SA"/>
        </w:rPr>
        <w:t xml:space="preserve">Lietuvos Respublikos teisingumo ministro </w:t>
      </w:r>
    </w:p>
    <w:p w:rsidR="007207D4" w:rsidRDefault="005A015A">
      <w:pPr>
        <w:suppressAutoHyphens/>
        <w:snapToGrid w:val="0"/>
        <w:ind w:left="2592" w:firstLine="2086"/>
        <w:rPr>
          <w:rFonts w:cs="Calibri"/>
          <w:color w:val="000000"/>
          <w:szCs w:val="22"/>
          <w:lang w:eastAsia="ar-SA"/>
        </w:rPr>
      </w:pPr>
      <w:r>
        <w:rPr>
          <w:color w:val="000000"/>
          <w:szCs w:val="24"/>
          <w:lang w:eastAsia="lt-LT"/>
        </w:rPr>
        <w:t>2016 m. gruodžio 28 d.</w:t>
      </w:r>
      <w:r>
        <w:rPr>
          <w:rFonts w:cs="Calibri"/>
          <w:color w:val="000000"/>
          <w:szCs w:val="22"/>
          <w:lang w:eastAsia="ar-SA"/>
        </w:rPr>
        <w:t xml:space="preserve"> įsakymu Nr. </w:t>
      </w:r>
      <w:r>
        <w:rPr>
          <w:szCs w:val="24"/>
        </w:rPr>
        <w:t>1R-333</w:t>
      </w:r>
    </w:p>
    <w:p w:rsidR="007207D4" w:rsidRDefault="007207D4">
      <w:pPr>
        <w:jc w:val="center"/>
        <w:rPr>
          <w:b/>
          <w:szCs w:val="24"/>
        </w:rPr>
      </w:pPr>
    </w:p>
    <w:p w:rsidR="007207D4" w:rsidRDefault="005A015A">
      <w:pPr>
        <w:jc w:val="center"/>
        <w:rPr>
          <w:b/>
          <w:szCs w:val="24"/>
        </w:rPr>
      </w:pPr>
      <w:r>
        <w:rPr>
          <w:b/>
          <w:szCs w:val="24"/>
        </w:rPr>
        <w:t xml:space="preserve">ASMENS VARDO IR PAVARDĖS KEITIMO TAISYKLĖS </w:t>
      </w:r>
    </w:p>
    <w:p w:rsidR="007207D4" w:rsidRDefault="007207D4">
      <w:pPr>
        <w:jc w:val="center"/>
        <w:rPr>
          <w:b/>
          <w:szCs w:val="24"/>
        </w:rPr>
      </w:pPr>
    </w:p>
    <w:p w:rsidR="007207D4" w:rsidRDefault="005A015A">
      <w:pPr>
        <w:jc w:val="center"/>
        <w:rPr>
          <w:b/>
          <w:szCs w:val="24"/>
        </w:rPr>
      </w:pPr>
      <w:r>
        <w:rPr>
          <w:b/>
          <w:szCs w:val="24"/>
        </w:rPr>
        <w:t>I SKYRIUS</w:t>
      </w:r>
    </w:p>
    <w:p w:rsidR="007207D4" w:rsidRDefault="005A015A">
      <w:pPr>
        <w:jc w:val="center"/>
        <w:rPr>
          <w:b/>
          <w:szCs w:val="24"/>
        </w:rPr>
      </w:pPr>
      <w:r>
        <w:rPr>
          <w:b/>
          <w:szCs w:val="24"/>
        </w:rPr>
        <w:t>BENDROSIOS NUOSTATOS</w:t>
      </w:r>
    </w:p>
    <w:p w:rsidR="007207D4" w:rsidRDefault="007207D4">
      <w:pPr>
        <w:rPr>
          <w:szCs w:val="24"/>
          <w:lang w:eastAsia="lt-LT"/>
        </w:rPr>
      </w:pPr>
    </w:p>
    <w:p w:rsidR="007207D4" w:rsidRDefault="005A015A">
      <w:pPr>
        <w:ind w:firstLine="851"/>
        <w:jc w:val="both"/>
        <w:rPr>
          <w:szCs w:val="24"/>
          <w:lang w:eastAsia="lt-LT"/>
        </w:rPr>
      </w:pPr>
      <w:r>
        <w:rPr>
          <w:szCs w:val="24"/>
          <w:lang w:eastAsia="lt-LT"/>
        </w:rPr>
        <w:t>1</w:t>
      </w:r>
      <w:r>
        <w:rPr>
          <w:szCs w:val="24"/>
          <w:lang w:eastAsia="lt-LT"/>
        </w:rPr>
        <w:t xml:space="preserve">. Asmens vardo ir pavardės keitimo taisyklės (toliau – taisyklės) nustato vardo ir pavardės keitimo pagrindus ir šių asmens duomenų keitimo civilinės būklės aktų įrašuose tvarką. </w:t>
      </w:r>
    </w:p>
    <w:p w:rsidR="007207D4" w:rsidRDefault="005A015A">
      <w:pPr>
        <w:ind w:firstLine="851"/>
        <w:jc w:val="both"/>
        <w:rPr>
          <w:szCs w:val="24"/>
          <w:lang w:eastAsia="lt-LT"/>
        </w:rPr>
      </w:pPr>
      <w:r>
        <w:rPr>
          <w:szCs w:val="24"/>
          <w:lang w:eastAsia="lt-LT"/>
        </w:rPr>
        <w:t>Sprendžiant asmens vardo ir pavardės keitimo klausimus, Lietuvos Respublikos</w:t>
      </w:r>
      <w:r>
        <w:rPr>
          <w:szCs w:val="24"/>
          <w:lang w:eastAsia="lt-LT"/>
        </w:rPr>
        <w:t xml:space="preserve"> teisingumo ministro </w:t>
      </w:r>
      <w:r>
        <w:rPr>
          <w:szCs w:val="24"/>
        </w:rPr>
        <w:t>(toliau – teisingumo ministras)</w:t>
      </w:r>
      <w:r>
        <w:rPr>
          <w:szCs w:val="24"/>
          <w:lang w:eastAsia="lt-LT"/>
        </w:rPr>
        <w:t xml:space="preserve"> tvirtinamos civilinės būklės aktų registravimo taisyklės taikomos tiek, kiek šių klausimų nereglamentuoja šios taisyklės. </w:t>
      </w:r>
    </w:p>
    <w:p w:rsidR="007207D4" w:rsidRDefault="005A015A">
      <w:pPr>
        <w:ind w:firstLine="851"/>
        <w:jc w:val="both"/>
        <w:rPr>
          <w:szCs w:val="24"/>
          <w:lang w:eastAsia="lt-LT"/>
        </w:rPr>
      </w:pPr>
      <w:r>
        <w:rPr>
          <w:szCs w:val="24"/>
          <w:lang w:eastAsia="lt-LT"/>
        </w:rPr>
        <w:t>2. Keisti vardą ir (ar) pavardę turi teisę Lietuvos Respublikos piliečiai, asmen</w:t>
      </w:r>
      <w:r>
        <w:rPr>
          <w:szCs w:val="24"/>
          <w:lang w:eastAsia="lt-LT"/>
        </w:rPr>
        <w:t xml:space="preserve">ys be pilietybės ir užsienio valstybių piliečiai (toliau – pareiškėjas). Šiuos asmens duomenis keisti leidžiama 16 metų sulaukusiam pareiškėjui.  </w:t>
      </w:r>
    </w:p>
    <w:p w:rsidR="007207D4" w:rsidRDefault="005A015A">
      <w:pPr>
        <w:ind w:firstLine="851"/>
        <w:jc w:val="both"/>
        <w:rPr>
          <w:szCs w:val="24"/>
          <w:lang w:eastAsia="lt-LT"/>
        </w:rPr>
      </w:pPr>
      <w:r>
        <w:rPr>
          <w:szCs w:val="24"/>
          <w:lang w:eastAsia="lt-LT"/>
        </w:rPr>
        <w:t>Kai keičiamas jaunesnio kaip 16 metų nepilnamečio vaiko vardas ir (ar) pavardė, jo vardu prašymą ir kitus šio</w:t>
      </w:r>
      <w:r>
        <w:rPr>
          <w:szCs w:val="24"/>
          <w:lang w:eastAsia="lt-LT"/>
        </w:rPr>
        <w:t xml:space="preserve">se taisyklėse nurodytus dokumentus dėl vardo ir (ar) pavardės pakeitimo civilinės metrikacijos įstaigai pateikia jo atstovas pagal įstatymą. </w:t>
      </w:r>
    </w:p>
    <w:p w:rsidR="007207D4" w:rsidRDefault="005A015A">
      <w:pPr>
        <w:ind w:firstLine="851"/>
        <w:jc w:val="both"/>
        <w:rPr>
          <w:szCs w:val="24"/>
          <w:lang w:eastAsia="lt-LT"/>
        </w:rPr>
      </w:pPr>
      <w:r>
        <w:rPr>
          <w:szCs w:val="24"/>
          <w:lang w:eastAsia="lt-LT"/>
        </w:rPr>
        <w:t>3. Užsienio valstybės piliečio ir asmens be pilietybės vardas ir (ar) pavardė gali būti pakeisti tik Lietuvos Resp</w:t>
      </w:r>
      <w:r>
        <w:rPr>
          <w:szCs w:val="24"/>
          <w:lang w:eastAsia="lt-LT"/>
        </w:rPr>
        <w:t xml:space="preserve">ublikos civilinės metrikacijos įstaigose ar Lietuvos Respublikos diplomatinėse atstovybėse ir konsulinėse įstaigose (toliau – konsulinė įstaiga) jam įrašytuose civilinės būklės aktų įrašuose. </w:t>
      </w:r>
    </w:p>
    <w:p w:rsidR="007207D4" w:rsidRDefault="005A015A">
      <w:pPr>
        <w:ind w:firstLine="851"/>
        <w:jc w:val="both"/>
        <w:rPr>
          <w:bCs/>
          <w:szCs w:val="24"/>
        </w:rPr>
      </w:pPr>
      <w:r>
        <w:rPr>
          <w:szCs w:val="24"/>
        </w:rPr>
        <w:t>4. Pasirinktas vardas ir (ar) pavardė, į kurį keičiamas turimas</w:t>
      </w:r>
      <w:r>
        <w:rPr>
          <w:szCs w:val="24"/>
        </w:rPr>
        <w:t xml:space="preserve"> vardas ir (ar) pavardė, turi neprieštarauti gerai moralei ir Lietuvos Respublikos viešajai tvarkai, o kai keičiamas nepilnamečio vaiko vardas ir (ar) pavardė, – taip pat ir geriausiems vaiko interesams. </w:t>
      </w:r>
      <w:r>
        <w:rPr>
          <w:bCs/>
          <w:szCs w:val="24"/>
        </w:rPr>
        <w:t>Pasirinktas vardas ir pavardė taip pat turi atitikti</w:t>
      </w:r>
      <w:r>
        <w:rPr>
          <w:bCs/>
          <w:szCs w:val="24"/>
        </w:rPr>
        <w:t xml:space="preserve"> asmens lytį, išskyrus atvejus, kai juos keičia asmuo, kuriam diagnozuotas transseksualumas.</w:t>
      </w:r>
    </w:p>
    <w:p w:rsidR="007207D4" w:rsidRDefault="005A015A">
      <w:pPr>
        <w:ind w:firstLine="851"/>
        <w:jc w:val="both"/>
        <w:rPr>
          <w:szCs w:val="24"/>
          <w:lang w:eastAsia="lt-LT"/>
        </w:rPr>
      </w:pPr>
      <w:r>
        <w:rPr>
          <w:szCs w:val="24"/>
          <w:lang w:eastAsia="lt-LT"/>
        </w:rPr>
        <w:t>Pasirinktas vardas ir (ar) pavardė, į kuriuos keičiami turimi vardas ir (ar) pavardė, rašomi Lietuvos Respublikos asmens vardo ir pavardės rašymo dokumentuose įsta</w:t>
      </w:r>
      <w:r>
        <w:rPr>
          <w:szCs w:val="24"/>
          <w:lang w:eastAsia="lt-LT"/>
        </w:rPr>
        <w:t>tymo ir kitų teisės aktų, reglamentuojančių vardų ir pavardžių rašymą dokumentuose, nustatyta tvarka.</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1R-453</w:t>
        </w:r>
      </w:hyperlink>
      <w:r>
        <w:rPr>
          <w:rFonts w:eastAsia="MS Mincho"/>
          <w:i/>
          <w:iCs/>
          <w:sz w:val="20"/>
        </w:rPr>
        <w:t>, 2021-12-31, paskelbta TAR</w:t>
      </w:r>
      <w:r>
        <w:rPr>
          <w:rFonts w:eastAsia="MS Mincho"/>
          <w:i/>
          <w:iCs/>
          <w:sz w:val="20"/>
        </w:rPr>
        <w:t xml:space="preserve"> 2021-12-31, i. k. 2021-27936</w:t>
      </w:r>
    </w:p>
    <w:p w:rsidR="007207D4" w:rsidRDefault="005A015A">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5. Pagal šias taisykles vardo pakeitimu laikomas vieno vardo</w:t>
      </w:r>
      <w:r>
        <w:rPr>
          <w:szCs w:val="24"/>
          <w:lang w:eastAsia="lt-LT"/>
        </w:rPr>
        <w:t xml:space="preserve"> pakeitimas į kitą vieną vardą, vieno vardo pakeitimas į du vardus arba atvirkščiai, taip pat dviejų vardų pakeitimas į kitus du vardus ar dviejų turimų vardų eiliškumo pakeitimas. </w:t>
      </w:r>
    </w:p>
    <w:p w:rsidR="007207D4" w:rsidRDefault="005A015A">
      <w:pPr>
        <w:ind w:firstLine="851"/>
        <w:jc w:val="both"/>
        <w:rPr>
          <w:szCs w:val="24"/>
          <w:lang w:eastAsia="lt-LT"/>
        </w:rPr>
      </w:pPr>
      <w:r>
        <w:rPr>
          <w:szCs w:val="24"/>
          <w:lang w:eastAsia="lt-LT"/>
        </w:rPr>
        <w:t>Pagal šias taisykles asmuo savo turimą vienanarę arba dvinarę pavardę gali</w:t>
      </w:r>
      <w:r>
        <w:rPr>
          <w:szCs w:val="24"/>
          <w:lang w:eastAsia="lt-LT"/>
        </w:rPr>
        <w:t xml:space="preserve"> keisti į kitą vienanarę arba dvinarę pavardę.  </w:t>
      </w:r>
    </w:p>
    <w:p w:rsidR="007207D4" w:rsidRDefault="005A015A">
      <w:pPr>
        <w:ind w:firstLine="851"/>
        <w:jc w:val="both"/>
        <w:rPr>
          <w:szCs w:val="24"/>
          <w:lang w:eastAsia="lt-LT"/>
        </w:rPr>
      </w:pPr>
      <w:r>
        <w:rPr>
          <w:szCs w:val="24"/>
          <w:lang w:eastAsia="lt-LT"/>
        </w:rPr>
        <w:t xml:space="preserve">6. Už vardo ir (ar) pavardės pakeitimą Lietuvos Respublikos rinkliavų įstatymo nustatyta tvarka imama Lietuvos Respublikos Vyriausybės nustatyto dydžio rinkliava. </w:t>
      </w:r>
    </w:p>
    <w:p w:rsidR="007207D4" w:rsidRDefault="005A015A">
      <w:pPr>
        <w:ind w:firstLine="851"/>
        <w:jc w:val="both"/>
        <w:rPr>
          <w:szCs w:val="24"/>
          <w:lang w:eastAsia="lt-LT"/>
        </w:rPr>
      </w:pPr>
      <w:r>
        <w:rPr>
          <w:szCs w:val="24"/>
          <w:lang w:eastAsia="lt-LT"/>
        </w:rPr>
        <w:t>7. Šiose taisyklėse vartojamos sąvokos supr</w:t>
      </w:r>
      <w:r>
        <w:rPr>
          <w:szCs w:val="24"/>
          <w:lang w:eastAsia="lt-LT"/>
        </w:rPr>
        <w:t>antamos taip, kaip jos apibrėžtos Lietuvos Respublikos civilinės būklės aktų registravimo įstatyme ir Lietuvos Respublikos asmens vardo ir pavardės rašymo dokumentuose įstatyme.</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62"/>
        <w:jc w:val="center"/>
        <w:rPr>
          <w:b/>
          <w:bCs/>
          <w:szCs w:val="24"/>
          <w:lang w:eastAsia="lt-LT"/>
        </w:rPr>
      </w:pPr>
      <w:r>
        <w:rPr>
          <w:b/>
          <w:bCs/>
          <w:szCs w:val="24"/>
          <w:lang w:eastAsia="lt-LT"/>
        </w:rPr>
        <w:t>II SKYRIUS</w:t>
      </w:r>
    </w:p>
    <w:p w:rsidR="007207D4" w:rsidRDefault="005A015A">
      <w:pPr>
        <w:jc w:val="center"/>
        <w:rPr>
          <w:b/>
          <w:bCs/>
          <w:szCs w:val="24"/>
          <w:lang w:eastAsia="lt-LT"/>
        </w:rPr>
      </w:pPr>
      <w:r>
        <w:rPr>
          <w:b/>
          <w:bCs/>
          <w:szCs w:val="24"/>
          <w:lang w:eastAsia="lt-LT"/>
        </w:rPr>
        <w:t>ASMENS, SULAUKUSIO 16 METŲ, VARDO IR (AR) PAVARDĖS KEITIMO PAGRINDAI</w:t>
      </w:r>
    </w:p>
    <w:p w:rsidR="007207D4" w:rsidRDefault="007207D4">
      <w:pPr>
        <w:jc w:val="center"/>
        <w:rPr>
          <w:szCs w:val="24"/>
          <w:lang w:eastAsia="lt-LT"/>
        </w:rPr>
      </w:pPr>
    </w:p>
    <w:p w:rsidR="007207D4" w:rsidRDefault="005A015A">
      <w:pPr>
        <w:ind w:firstLine="851"/>
        <w:jc w:val="both"/>
        <w:rPr>
          <w:szCs w:val="24"/>
          <w:lang w:eastAsia="lt-LT"/>
        </w:rPr>
      </w:pPr>
      <w:r>
        <w:rPr>
          <w:szCs w:val="24"/>
          <w:lang w:eastAsia="lt-LT"/>
        </w:rPr>
        <w:lastRenderedPageBreak/>
        <w:t>8</w:t>
      </w:r>
      <w:r>
        <w:rPr>
          <w:szCs w:val="24"/>
          <w:lang w:eastAsia="lt-LT"/>
        </w:rPr>
        <w:t xml:space="preserve">. Pareiškėjas savo vardą (vardus) gali pakeisti į kitą vardą (vardus). </w:t>
      </w:r>
    </w:p>
    <w:p w:rsidR="007207D4" w:rsidRDefault="005A015A">
      <w:pPr>
        <w:ind w:firstLine="851"/>
        <w:jc w:val="both"/>
        <w:rPr>
          <w:szCs w:val="24"/>
          <w:lang w:eastAsia="lt-LT"/>
        </w:rPr>
      </w:pPr>
      <w:r>
        <w:rPr>
          <w:szCs w:val="24"/>
          <w:lang w:eastAsia="lt-LT"/>
        </w:rPr>
        <w:t xml:space="preserve">9. Pareiškėjas gali pakeisti savo pavardę, jeigu: </w:t>
      </w:r>
    </w:p>
    <w:p w:rsidR="007207D4" w:rsidRDefault="005A015A">
      <w:pPr>
        <w:ind w:firstLine="851"/>
        <w:jc w:val="both"/>
        <w:rPr>
          <w:szCs w:val="24"/>
          <w:lang w:eastAsia="lt-LT"/>
        </w:rPr>
      </w:pPr>
      <w:r>
        <w:t>9.1. nori turėti tėvų ar vieno iš jų pavardę;</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t>9.2.</w:t>
      </w:r>
      <w:r>
        <w:rPr>
          <w:sz w:val="22"/>
          <w:szCs w:val="22"/>
        </w:rPr>
        <w:t> </w:t>
      </w:r>
      <w:r>
        <w:t>nori turėti senelių, prosenelių ar kitų protėvių pagal tiesiąją giminystės liniją ar vieno iš jų pavardę;</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9.3. nori turėti dvinarę pavardę, sudarytą iš:</w:t>
      </w:r>
    </w:p>
    <w:p w:rsidR="007207D4" w:rsidRDefault="005A015A">
      <w:pPr>
        <w:ind w:firstLine="851"/>
        <w:jc w:val="both"/>
        <w:rPr>
          <w:szCs w:val="24"/>
          <w:lang w:eastAsia="lt-LT"/>
        </w:rPr>
      </w:pPr>
      <w:r>
        <w:rPr>
          <w:szCs w:val="24"/>
          <w:lang w:eastAsia="lt-LT"/>
        </w:rPr>
        <w:t>9.3.1. tėvo ir motinos skirtingų vienanarių pavar</w:t>
      </w:r>
      <w:r>
        <w:rPr>
          <w:szCs w:val="24"/>
          <w:lang w:eastAsia="lt-LT"/>
        </w:rPr>
        <w:t>džių, vieno iš tėvų vienanarės pavardės ir kito dvinarės (daugianarės) pavardės pasirinkto dėmens arba iš abiejų tėvų dvinarių (daugianarių) pavardžių pasirinktų dėmenų (vieną dėmenį pasirenkant iš tėvo, kitą iš motinos pavardės);</w:t>
      </w:r>
    </w:p>
    <w:p w:rsidR="007207D4" w:rsidRDefault="005A015A">
      <w:pPr>
        <w:ind w:firstLine="851"/>
        <w:jc w:val="both"/>
        <w:rPr>
          <w:szCs w:val="24"/>
          <w:lang w:eastAsia="lt-LT"/>
        </w:rPr>
      </w:pPr>
      <w:r>
        <w:rPr>
          <w:szCs w:val="24"/>
          <w:lang w:eastAsia="lt-LT"/>
        </w:rPr>
        <w:t>9.3.2. savo turimos viena</w:t>
      </w:r>
      <w:r>
        <w:rPr>
          <w:szCs w:val="24"/>
          <w:lang w:eastAsia="lt-LT"/>
        </w:rPr>
        <w:t xml:space="preserve">narės pavardės ar dvinarės (daugianarės) pavardės pasirinkto dėmens ir senelių, prosenelių ar kitų protėvių </w:t>
      </w:r>
      <w:r>
        <w:t xml:space="preserve">pagal tiesiąją giminystės liniją ar vieno iš jų </w:t>
      </w:r>
      <w:r>
        <w:rPr>
          <w:szCs w:val="24"/>
          <w:lang w:eastAsia="lt-LT"/>
        </w:rPr>
        <w:t>vienanarės pavardės ar dvinarės (daugianarės) pavardės pasirinkto dėmens;</w:t>
      </w:r>
    </w:p>
    <w:p w:rsidR="007207D4" w:rsidRDefault="005A015A">
      <w:pPr>
        <w:ind w:firstLine="851"/>
        <w:jc w:val="both"/>
        <w:rPr>
          <w:szCs w:val="24"/>
          <w:lang w:eastAsia="lt-LT"/>
        </w:rPr>
      </w:pPr>
      <w:r>
        <w:rPr>
          <w:szCs w:val="24"/>
          <w:lang w:eastAsia="lt-LT"/>
        </w:rPr>
        <w:t xml:space="preserve">9.3.3. </w:t>
      </w:r>
      <w:r>
        <w:rPr>
          <w:szCs w:val="24"/>
          <w:shd w:val="clear" w:color="auto" w:fill="FFFFFF"/>
        </w:rPr>
        <w:t xml:space="preserve">savo turimos </w:t>
      </w:r>
      <w:r>
        <w:rPr>
          <w:szCs w:val="24"/>
          <w:bdr w:val="none" w:sz="0" w:space="0" w:color="auto" w:frame="1"/>
          <w:shd w:val="clear" w:color="auto" w:fill="FFFFFF"/>
        </w:rPr>
        <w:t>vienan</w:t>
      </w:r>
      <w:r>
        <w:rPr>
          <w:szCs w:val="24"/>
          <w:bdr w:val="none" w:sz="0" w:space="0" w:color="auto" w:frame="1"/>
          <w:shd w:val="clear" w:color="auto" w:fill="FFFFFF"/>
        </w:rPr>
        <w:t>arės pavardės ar dvinarės (daugianarės) pavardės pasirinkto dėmens ir savo anksčiau turėtos vienanarės pavardės ar dvinarės (daugianarės) pavardės pasirinkto dėmens;</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9.4. nori turėti patėvio (pamotės), buvusio globėjo (buvusio ar esamo rūpintojo) pavardę;</w:t>
      </w:r>
    </w:p>
    <w:p w:rsidR="007207D4" w:rsidRDefault="005A015A">
      <w:pPr>
        <w:ind w:firstLine="851"/>
        <w:jc w:val="both"/>
        <w:rPr>
          <w:szCs w:val="24"/>
          <w:lang w:eastAsia="lt-LT"/>
        </w:rPr>
      </w:pPr>
      <w:r>
        <w:rPr>
          <w:szCs w:val="24"/>
          <w:lang w:eastAsia="lt-LT"/>
        </w:rPr>
        <w:t xml:space="preserve">9.5. turi pavardės formą, neatitinkančią jo lyties; </w:t>
      </w:r>
    </w:p>
    <w:p w:rsidR="007207D4" w:rsidRDefault="005A015A">
      <w:pPr>
        <w:ind w:firstLine="851"/>
        <w:jc w:val="both"/>
        <w:rPr>
          <w:szCs w:val="24"/>
          <w:lang w:eastAsia="lt-LT"/>
        </w:rPr>
      </w:pPr>
      <w:r>
        <w:rPr>
          <w:szCs w:val="24"/>
          <w:lang w:eastAsia="lt-LT"/>
        </w:rPr>
        <w:t xml:space="preserve">9.6. </w:t>
      </w:r>
      <w:r>
        <w:rPr>
          <w:i/>
          <w:sz w:val="20"/>
          <w:lang w:eastAsia="lt-LT"/>
        </w:rPr>
        <w:t>neteko gal</w:t>
      </w:r>
      <w:r>
        <w:rPr>
          <w:i/>
          <w:sz w:val="20"/>
          <w:lang w:eastAsia="lt-LT"/>
        </w:rPr>
        <w:t>ios nuo 2019-05-11</w:t>
      </w:r>
      <w:r>
        <w:rPr>
          <w:szCs w:val="24"/>
          <w:lang w:eastAsia="lt-LT"/>
        </w:rPr>
        <w:t>;</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1R-165</w:t>
        </w:r>
      </w:hyperlink>
      <w:r>
        <w:rPr>
          <w:rFonts w:eastAsia="MS Mincho"/>
          <w:i/>
          <w:iCs/>
          <w:sz w:val="20"/>
        </w:rPr>
        <w:t>, 2019-05-10, paskelbta TAR 2019-05-10, i. k. 2019-07564</w:t>
      </w:r>
    </w:p>
    <w:p w:rsidR="007207D4" w:rsidRDefault="007207D4"/>
    <w:p w:rsidR="007207D4" w:rsidRDefault="005A015A">
      <w:pPr>
        <w:spacing w:line="276" w:lineRule="auto"/>
        <w:ind w:firstLine="851"/>
        <w:jc w:val="both"/>
        <w:rPr>
          <w:szCs w:val="24"/>
          <w:lang w:eastAsia="lt-LT"/>
        </w:rPr>
      </w:pPr>
      <w:r>
        <w:rPr>
          <w:szCs w:val="24"/>
        </w:rPr>
        <w:t xml:space="preserve">9.7. nori turėti kitokią pavardę turimos </w:t>
      </w:r>
      <w:r>
        <w:rPr>
          <w:szCs w:val="24"/>
        </w:rPr>
        <w:t>pavardės pagrindu (su kitokia galūne ar kitokia priesaga, be priesagos ar su priesaga), jeigu pageidaujama pavardė yra</w:t>
      </w:r>
      <w:r>
        <w:rPr>
          <w:b/>
          <w:szCs w:val="24"/>
        </w:rPr>
        <w:t xml:space="preserve"> </w:t>
      </w:r>
      <w:r>
        <w:rPr>
          <w:szCs w:val="24"/>
        </w:rPr>
        <w:t>tradicinėje vartosenoje;</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1R-165</w:t>
        </w:r>
      </w:hyperlink>
      <w:r>
        <w:rPr>
          <w:rFonts w:eastAsia="MS Mincho"/>
          <w:i/>
          <w:iCs/>
          <w:sz w:val="20"/>
        </w:rPr>
        <w:t>, 2019-05-10, paskelbta TAR 2019-05-10, i. k. 2019-07564</w:t>
      </w:r>
    </w:p>
    <w:p w:rsidR="007207D4" w:rsidRDefault="007207D4"/>
    <w:p w:rsidR="007207D4" w:rsidRDefault="005A015A">
      <w:pPr>
        <w:ind w:firstLine="851"/>
        <w:jc w:val="both"/>
        <w:rPr>
          <w:szCs w:val="24"/>
          <w:lang w:eastAsia="lt-LT"/>
        </w:rPr>
      </w:pPr>
      <w:r>
        <w:t>9.8. po santuokos įregistravimo vietoj turimos pavardės nori įgyti bendrą su sutuoktiniu pavardę</w:t>
      </w:r>
      <w:r>
        <w:t xml:space="preserve"> arba sutuoktinio dvinarės (daugianarės) pavardės pasirinktą dėmenį (dėmenis);</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1R-183</w:t>
        </w:r>
      </w:hyperlink>
      <w:r>
        <w:rPr>
          <w:rFonts w:eastAsia="MS Mincho"/>
          <w:i/>
          <w:iCs/>
          <w:sz w:val="20"/>
        </w:rPr>
        <w:t>, 2022-04-29, paskelbta TAR 2022-04-29, i. k. 2</w:t>
      </w:r>
      <w:r>
        <w:rPr>
          <w:rFonts w:eastAsia="MS Mincho"/>
          <w:i/>
          <w:iCs/>
          <w:sz w:val="20"/>
        </w:rPr>
        <w:t>022-08995</w:t>
      </w:r>
    </w:p>
    <w:p w:rsidR="007207D4" w:rsidRDefault="007207D4"/>
    <w:p w:rsidR="007207D4" w:rsidRDefault="005A015A">
      <w:pPr>
        <w:ind w:firstLine="851"/>
        <w:jc w:val="both"/>
        <w:rPr>
          <w:szCs w:val="24"/>
          <w:lang w:eastAsia="lt-LT"/>
        </w:rPr>
      </w:pPr>
      <w:r>
        <w:t>9.9. po santuokos įregistravimo prie turimos pavardės nori prijungti sutuoktinio pavardę arba sutuoktinio dvinarės (daugianarės) pavardės pasirinktą dėmenį;</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 xml:space="preserve">9.10. nori susigrąžinti bet kurią pirmiau turėtą pavardę; </w:t>
      </w:r>
    </w:p>
    <w:p w:rsidR="007207D4" w:rsidRDefault="005A015A">
      <w:pPr>
        <w:ind w:firstLine="851"/>
        <w:jc w:val="both"/>
        <w:rPr>
          <w:szCs w:val="24"/>
        </w:rPr>
      </w:pPr>
      <w:r>
        <w:rPr>
          <w:szCs w:val="24"/>
          <w:lang w:eastAsia="lt-LT"/>
        </w:rPr>
        <w:t xml:space="preserve">9.11. nori įgyti pavardės formą, nenurodančią šeiminės padėties, arba atvirkščiai; </w:t>
      </w:r>
    </w:p>
    <w:p w:rsidR="007207D4" w:rsidRDefault="005A015A">
      <w:pPr>
        <w:ind w:firstLine="851"/>
        <w:jc w:val="both"/>
      </w:pPr>
      <w:r>
        <w:rPr>
          <w:szCs w:val="24"/>
        </w:rPr>
        <w:t>9.12. nori vi</w:t>
      </w:r>
      <w:r>
        <w:rPr>
          <w:szCs w:val="24"/>
        </w:rPr>
        <w:t>etoj savo nelietuviškos sugramatintos (su lietuviška galūne) pavardės įgyti tokią pačią, tik nesugramatintą pavardę (be lietuviškos galūnės), arba atvirkščiai – vietoj nelietuviškos nesugramatintos pavardės įgyti tokią pačią, tik sugramatintą pavardę;</w:t>
      </w:r>
    </w:p>
    <w:p w:rsidR="007207D4" w:rsidRDefault="005A015A">
      <w:pPr>
        <w:ind w:firstLine="851"/>
        <w:jc w:val="both"/>
      </w:pPr>
      <w:r>
        <w:rPr>
          <w:szCs w:val="24"/>
          <w:lang w:eastAsia="lt-LT"/>
        </w:rPr>
        <w:t>9.13</w:t>
      </w:r>
      <w:r>
        <w:rPr>
          <w:szCs w:val="24"/>
          <w:lang w:eastAsia="lt-LT"/>
        </w:rPr>
        <w:t xml:space="preserve">. nori atsisakyti turimos </w:t>
      </w:r>
      <w:r>
        <w:t xml:space="preserve">dvinarės (daugianarės) pavardės pasirinkto dėmens (dėmenų); </w:t>
      </w:r>
    </w:p>
    <w:p w:rsidR="007207D4" w:rsidRDefault="005A015A">
      <w:pPr>
        <w:rPr>
          <w:rFonts w:eastAsia="MS Mincho"/>
          <w:i/>
          <w:iCs/>
          <w:sz w:val="20"/>
        </w:rPr>
      </w:pPr>
      <w:r>
        <w:rPr>
          <w:rFonts w:eastAsia="MS Mincho"/>
          <w:i/>
          <w:iCs/>
          <w:sz w:val="20"/>
        </w:rPr>
        <w:t>Papildyta papunkčiu:</w:t>
      </w:r>
    </w:p>
    <w:p w:rsidR="007207D4" w:rsidRDefault="005A015A">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1R-183</w:t>
        </w:r>
      </w:hyperlink>
      <w:r>
        <w:rPr>
          <w:rFonts w:eastAsia="MS Mincho"/>
          <w:i/>
          <w:iCs/>
          <w:sz w:val="20"/>
        </w:rPr>
        <w:t xml:space="preserve">, 2022-04-29, paskelbta TAR 2022-04-29, </w:t>
      </w:r>
      <w:r>
        <w:rPr>
          <w:rFonts w:eastAsia="MS Mincho"/>
          <w:i/>
          <w:iCs/>
          <w:sz w:val="20"/>
        </w:rPr>
        <w:t>i. k. 2022-08995</w:t>
      </w:r>
    </w:p>
    <w:p w:rsidR="007207D4" w:rsidRDefault="007207D4"/>
    <w:p w:rsidR="007207D4" w:rsidRDefault="005A015A">
      <w:pPr>
        <w:ind w:firstLine="851"/>
        <w:jc w:val="both"/>
        <w:rPr>
          <w:szCs w:val="24"/>
        </w:rPr>
      </w:pPr>
      <w:r>
        <w:rPr>
          <w:szCs w:val="24"/>
          <w:lang w:eastAsia="lt-LT"/>
        </w:rPr>
        <w:t xml:space="preserve">9.14. nori sukeisti vietomis turimos </w:t>
      </w:r>
      <w:r>
        <w:t xml:space="preserve">dvinarės (daugianarės) pavardės dėmenis. </w:t>
      </w:r>
    </w:p>
    <w:p w:rsidR="007207D4" w:rsidRDefault="005A015A">
      <w:pPr>
        <w:rPr>
          <w:rFonts w:eastAsia="MS Mincho"/>
          <w:i/>
          <w:iCs/>
          <w:sz w:val="20"/>
        </w:rPr>
      </w:pPr>
      <w:r>
        <w:rPr>
          <w:rFonts w:eastAsia="MS Mincho"/>
          <w:i/>
          <w:iCs/>
          <w:sz w:val="20"/>
        </w:rPr>
        <w:lastRenderedPageBreak/>
        <w:t>Papildyta papunkčiu:</w:t>
      </w:r>
    </w:p>
    <w:p w:rsidR="007207D4" w:rsidRDefault="005A015A">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1R-183</w:t>
        </w:r>
      </w:hyperlink>
      <w:r>
        <w:rPr>
          <w:rFonts w:eastAsia="MS Mincho"/>
          <w:i/>
          <w:iCs/>
          <w:sz w:val="20"/>
        </w:rPr>
        <w:t>, 2022-04-29, paskelbta TAR 20</w:t>
      </w:r>
      <w:r>
        <w:rPr>
          <w:rFonts w:eastAsia="MS Mincho"/>
          <w:i/>
          <w:iCs/>
          <w:sz w:val="20"/>
        </w:rPr>
        <w:t>22-04-29, i. k. 2022-08995</w:t>
      </w:r>
    </w:p>
    <w:p w:rsidR="007207D4" w:rsidRDefault="007207D4"/>
    <w:p w:rsidR="007207D4" w:rsidRDefault="005A015A">
      <w:pPr>
        <w:spacing w:line="276" w:lineRule="auto"/>
        <w:ind w:firstLine="851"/>
        <w:jc w:val="both"/>
        <w:rPr>
          <w:szCs w:val="24"/>
        </w:rPr>
      </w:pPr>
      <w:r>
        <w:rPr>
          <w:szCs w:val="24"/>
        </w:rPr>
        <w:t>9</w:t>
      </w:r>
      <w:r>
        <w:rPr>
          <w:szCs w:val="24"/>
          <w:vertAlign w:val="superscript"/>
        </w:rPr>
        <w:t>1</w:t>
      </w:r>
      <w:r>
        <w:rPr>
          <w:szCs w:val="24"/>
        </w:rPr>
        <w:t xml:space="preserve">. Pareiškėjo vardas ir (ar) pavardė taip pat gali būti keičiamas (keičiami), kai: </w:t>
      </w:r>
    </w:p>
    <w:p w:rsidR="007207D4" w:rsidRDefault="005A015A">
      <w:pPr>
        <w:ind w:firstLine="851"/>
        <w:jc w:val="both"/>
        <w:rPr>
          <w:szCs w:val="24"/>
        </w:rPr>
      </w:pPr>
      <w:r>
        <w:rPr>
          <w:szCs w:val="24"/>
        </w:rPr>
        <w:t>9</w:t>
      </w:r>
      <w:r>
        <w:rPr>
          <w:szCs w:val="24"/>
          <w:vertAlign w:val="superscript"/>
        </w:rPr>
        <w:t>1</w:t>
      </w:r>
      <w:r>
        <w:rPr>
          <w:szCs w:val="24"/>
        </w:rPr>
        <w:t>.1. pareiškėjas vardą ir (ar) pavardę pasikeitė užsienio valstybėje, kurioje jis gyvena ar gyveno arba kurios pilietis yra ar buvo;</w:t>
      </w:r>
    </w:p>
    <w:p w:rsidR="007207D4" w:rsidRDefault="005A015A">
      <w:pPr>
        <w:rPr>
          <w:rFonts w:eastAsia="MS Mincho"/>
          <w:i/>
          <w:iCs/>
          <w:sz w:val="20"/>
        </w:rPr>
      </w:pPr>
      <w:r>
        <w:rPr>
          <w:rFonts w:eastAsia="MS Mincho"/>
          <w:i/>
          <w:iCs/>
          <w:sz w:val="20"/>
        </w:rPr>
        <w:t>Papunkčio</w:t>
      </w:r>
      <w:r>
        <w:rPr>
          <w:rFonts w:eastAsia="MS Mincho"/>
          <w:i/>
          <w:iCs/>
          <w:sz w:val="20"/>
        </w:rPr>
        <w:t xml:space="preserve"> pakeitimai:</w:t>
      </w:r>
    </w:p>
    <w:p w:rsidR="007207D4" w:rsidRDefault="005A015A">
      <w:pPr>
        <w:jc w:val="both"/>
        <w:rPr>
          <w:rFonts w:eastAsia="MS Mincho"/>
          <w:i/>
          <w:iCs/>
          <w:sz w:val="20"/>
        </w:rPr>
      </w:pPr>
      <w:r>
        <w:rPr>
          <w:rFonts w:eastAsia="MS Mincho"/>
          <w:i/>
          <w:iCs/>
          <w:sz w:val="20"/>
        </w:rPr>
        <w:t xml:space="preserve">Nr. </w:t>
      </w:r>
      <w:hyperlink r:id="rId26"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spacing w:line="276" w:lineRule="auto"/>
        <w:ind w:firstLine="851"/>
        <w:jc w:val="both"/>
        <w:rPr>
          <w:szCs w:val="24"/>
        </w:rPr>
      </w:pPr>
      <w:r>
        <w:rPr>
          <w:szCs w:val="24"/>
        </w:rPr>
        <w:t>9</w:t>
      </w:r>
      <w:r>
        <w:rPr>
          <w:szCs w:val="24"/>
          <w:vertAlign w:val="superscript"/>
        </w:rPr>
        <w:t>1</w:t>
      </w:r>
      <w:r>
        <w:rPr>
          <w:szCs w:val="24"/>
        </w:rPr>
        <w:t xml:space="preserve">.2. pareiškėjas nori turėti lietuviškais rašmenimis pagal tarimą </w:t>
      </w:r>
      <w:r>
        <w:rPr>
          <w:szCs w:val="24"/>
        </w:rPr>
        <w:t>(transkripcijos į lietuvių kalbą taisykles) užrašytą vardą ir (ar) pavardę.</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27" w:history="1">
        <w:r w:rsidRPr="00532B9F">
          <w:rPr>
            <w:rFonts w:eastAsia="MS Mincho"/>
            <w:i/>
            <w:iCs/>
            <w:color w:val="0563C1" w:themeColor="hyperlink"/>
            <w:sz w:val="20"/>
            <w:u w:val="single"/>
          </w:rPr>
          <w:t>1R-165</w:t>
        </w:r>
      </w:hyperlink>
      <w:r>
        <w:rPr>
          <w:rFonts w:eastAsia="MS Mincho"/>
          <w:i/>
          <w:iCs/>
          <w:sz w:val="20"/>
        </w:rPr>
        <w:t>, 2019-05-10, paskelbta TAR 2019-05-10, i. k. 2019-07</w:t>
      </w:r>
      <w:r>
        <w:rPr>
          <w:rFonts w:eastAsia="MS Mincho"/>
          <w:i/>
          <w:iCs/>
          <w:sz w:val="20"/>
        </w:rPr>
        <w:t>564</w:t>
      </w:r>
    </w:p>
    <w:p w:rsidR="007207D4" w:rsidRDefault="007207D4"/>
    <w:p w:rsidR="007207D4" w:rsidRDefault="005A015A">
      <w:pPr>
        <w:ind w:firstLine="851"/>
        <w:jc w:val="both"/>
        <w:rPr>
          <w:szCs w:val="24"/>
        </w:rPr>
      </w:pPr>
      <w:r>
        <w:rPr>
          <w:szCs w:val="24"/>
        </w:rPr>
        <w:t>9</w:t>
      </w:r>
      <w:r>
        <w:rPr>
          <w:szCs w:val="24"/>
          <w:vertAlign w:val="superscript"/>
        </w:rPr>
        <w:t>2</w:t>
      </w:r>
      <w:r>
        <w:rPr>
          <w:szCs w:val="24"/>
        </w:rPr>
        <w:t>. Pareiškėjas, kuriam diagnozuotas transseksualumas, gali pakeisti savo vardą ir pavardę, jei nori turėti kitai lyčiai būdingas vardo ir pavardės formas.</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28" w:history="1">
        <w:r w:rsidRPr="00532B9F">
          <w:rPr>
            <w:rFonts w:eastAsia="MS Mincho"/>
            <w:i/>
            <w:iCs/>
            <w:color w:val="0563C1" w:themeColor="hyperlink"/>
            <w:sz w:val="20"/>
            <w:u w:val="single"/>
          </w:rPr>
          <w:t>1R-453</w:t>
        </w:r>
      </w:hyperlink>
      <w:r>
        <w:rPr>
          <w:rFonts w:eastAsia="MS Mincho"/>
          <w:i/>
          <w:iCs/>
          <w:sz w:val="20"/>
        </w:rPr>
        <w:t>, 2021-12-31, paskelbta TAR 2021-12-31, i. k. 2021-27936</w:t>
      </w:r>
    </w:p>
    <w:p w:rsidR="007207D4" w:rsidRDefault="007207D4"/>
    <w:p w:rsidR="007207D4" w:rsidRDefault="005A015A">
      <w:pPr>
        <w:ind w:firstLine="851"/>
        <w:jc w:val="both"/>
        <w:rPr>
          <w:szCs w:val="24"/>
        </w:rPr>
      </w:pPr>
      <w:r>
        <w:rPr>
          <w:szCs w:val="24"/>
        </w:rPr>
        <w:t>9</w:t>
      </w:r>
      <w:r>
        <w:rPr>
          <w:szCs w:val="24"/>
          <w:vertAlign w:val="superscript"/>
        </w:rPr>
        <w:t>3</w:t>
      </w:r>
      <w:r>
        <w:rPr>
          <w:szCs w:val="24"/>
        </w:rPr>
        <w:t>. P</w:t>
      </w:r>
      <w:r>
        <w:t>areiškėjas gali pakeisti savo vardą ir (ar) pavardę, kai nori juos rašyti lotyniškos abėcėlės rašmenimis (be diakritinių ženklų),</w:t>
      </w:r>
      <w:r>
        <w:rPr>
          <w:szCs w:val="24"/>
        </w:rPr>
        <w:t xml:space="preserve"> jeigu jis:</w:t>
      </w:r>
    </w:p>
    <w:p w:rsidR="007207D4" w:rsidRDefault="005A015A">
      <w:pPr>
        <w:ind w:firstLine="851"/>
        <w:jc w:val="both"/>
        <w:rPr>
          <w:szCs w:val="24"/>
        </w:rPr>
      </w:pPr>
      <w:r>
        <w:rPr>
          <w:szCs w:val="24"/>
        </w:rPr>
        <w:t>9</w:t>
      </w:r>
      <w:r>
        <w:rPr>
          <w:szCs w:val="24"/>
          <w:vertAlign w:val="superscript"/>
        </w:rPr>
        <w:t>3</w:t>
      </w:r>
      <w:r>
        <w:rPr>
          <w:szCs w:val="24"/>
        </w:rPr>
        <w:t>.1. yra n</w:t>
      </w:r>
      <w:r>
        <w:t>e lietuvi</w:t>
      </w:r>
      <w:r>
        <w:t>ų tautybės Lietuvos Respublikos pilietis ir nori šiais rašmenimis užrašyti savo tautinio vardyno vardą ir (ar) pavardę pagal tos tautinės kalbos rašybos ir darybos taisykles;</w:t>
      </w:r>
    </w:p>
    <w:p w:rsidR="007207D4" w:rsidRDefault="005A015A">
      <w:pPr>
        <w:ind w:firstLine="851"/>
        <w:jc w:val="both"/>
        <w:rPr>
          <w:szCs w:val="24"/>
        </w:rPr>
      </w:pPr>
      <w:r>
        <w:rPr>
          <w:szCs w:val="24"/>
        </w:rPr>
        <w:t>9</w:t>
      </w:r>
      <w:r>
        <w:rPr>
          <w:szCs w:val="24"/>
          <w:vertAlign w:val="superscript"/>
        </w:rPr>
        <w:t>3</w:t>
      </w:r>
      <w:r>
        <w:rPr>
          <w:szCs w:val="24"/>
        </w:rPr>
        <w:t>.2. turi ar</w:t>
      </w:r>
      <w:r>
        <w:t xml:space="preserve"> turėjo kitos užsienio valstybės pilietybę ir vardas ir (ar) pavardė</w:t>
      </w:r>
      <w:r>
        <w:t xml:space="preserve"> šiais rašmenimis įrašyti dokumento šaltinyje;</w:t>
      </w:r>
    </w:p>
    <w:p w:rsidR="007207D4" w:rsidRDefault="005A015A">
      <w:pPr>
        <w:ind w:firstLine="851"/>
        <w:jc w:val="both"/>
        <w:rPr>
          <w:szCs w:val="24"/>
        </w:rPr>
      </w:pPr>
      <w:r>
        <w:rPr>
          <w:szCs w:val="24"/>
        </w:rPr>
        <w:t>9</w:t>
      </w:r>
      <w:r>
        <w:rPr>
          <w:szCs w:val="24"/>
          <w:vertAlign w:val="superscript"/>
        </w:rPr>
        <w:t>3</w:t>
      </w:r>
      <w:r>
        <w:rPr>
          <w:szCs w:val="24"/>
        </w:rPr>
        <w:t xml:space="preserve">.3. </w:t>
      </w:r>
      <w:r>
        <w:t>nori turėti tėvų, senelių, prosenelių ar kitų protėvių pagal tiesiąją giminystės liniją, kurie turi ar turėjo kitos užsienio valstybės pilietybę ir kurių pavardė šiais rašmenimis įrašyta dokumento šaltin</w:t>
      </w:r>
      <w:r>
        <w:t>yje, ar vieno iš jų pavardę;</w:t>
      </w:r>
    </w:p>
    <w:p w:rsidR="007207D4" w:rsidRDefault="005A015A">
      <w:pPr>
        <w:ind w:firstLine="851"/>
        <w:jc w:val="both"/>
      </w:pPr>
      <w:r>
        <w:rPr>
          <w:szCs w:val="24"/>
        </w:rPr>
        <w:t>9</w:t>
      </w:r>
      <w:r>
        <w:rPr>
          <w:szCs w:val="24"/>
          <w:vertAlign w:val="superscript"/>
        </w:rPr>
        <w:t>3</w:t>
      </w:r>
      <w:r>
        <w:rPr>
          <w:szCs w:val="24"/>
        </w:rPr>
        <w:t xml:space="preserve">.4. </w:t>
      </w:r>
      <w:r>
        <w:t>  vardą ir (ar) pavardę įgijo užsienio valstybėje, kurioje gyvena ar gyveno, ir vardas ir (ar) pavardė šiais rašmenimis įrašyti dokumento šaltinyje;</w:t>
      </w:r>
    </w:p>
    <w:p w:rsidR="007207D4" w:rsidRDefault="005A015A">
      <w:pPr>
        <w:ind w:firstLine="851"/>
        <w:jc w:val="both"/>
      </w:pPr>
      <w:r>
        <w:rPr>
          <w:szCs w:val="24"/>
        </w:rPr>
        <w:t>9</w:t>
      </w:r>
      <w:r>
        <w:rPr>
          <w:szCs w:val="24"/>
          <w:vertAlign w:val="superscript"/>
        </w:rPr>
        <w:t>3</w:t>
      </w:r>
      <w:r>
        <w:rPr>
          <w:szCs w:val="24"/>
        </w:rPr>
        <w:t xml:space="preserve">.5. </w:t>
      </w:r>
      <w:r>
        <w:t xml:space="preserve">nori turėti sutuoktinio pavardę, kuri dokumento šaltinyje įrašyta </w:t>
      </w:r>
      <w:r>
        <w:t>nelietuviškais rašmenimis;</w:t>
      </w:r>
    </w:p>
    <w:p w:rsidR="007207D4" w:rsidRDefault="005A015A">
      <w:pPr>
        <w:ind w:firstLine="851"/>
        <w:jc w:val="both"/>
        <w:rPr>
          <w:szCs w:val="24"/>
        </w:rPr>
      </w:pPr>
      <w:r>
        <w:rPr>
          <w:szCs w:val="24"/>
        </w:rPr>
        <w:t>9</w:t>
      </w:r>
      <w:r>
        <w:rPr>
          <w:szCs w:val="24"/>
          <w:vertAlign w:val="superscript"/>
        </w:rPr>
        <w:t>3</w:t>
      </w:r>
      <w:r>
        <w:rPr>
          <w:szCs w:val="24"/>
        </w:rPr>
        <w:t xml:space="preserve">.6. </w:t>
      </w:r>
      <w:r>
        <w:t>nori turėti tėvų ar vieno iš jų pavardę, kuri dokumento šaltinyje įrašyta nelietuviškais rašmenimis</w:t>
      </w:r>
      <w:r>
        <w:rPr>
          <w:szCs w:val="24"/>
        </w:rPr>
        <w:t>.</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29"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 xml:space="preserve">10. Jeigu pavardę keičia pareiškėjas, kuris yra sudaręs santuoką, jo sutuoktinio pavardė automatiškai nekeičiama. </w:t>
      </w:r>
    </w:p>
    <w:p w:rsidR="007207D4" w:rsidRDefault="005A015A">
      <w:pPr>
        <w:ind w:firstLine="851"/>
        <w:jc w:val="both"/>
        <w:rPr>
          <w:szCs w:val="24"/>
          <w:lang w:eastAsia="lt-LT"/>
        </w:rPr>
      </w:pPr>
      <w:r>
        <w:rPr>
          <w:szCs w:val="24"/>
          <w:lang w:eastAsia="lt-LT"/>
        </w:rPr>
        <w:t>Jeigu pavardę keičia pareiškėjas, turintis nepilnamečių vaikų, jų pavardės au</w:t>
      </w:r>
      <w:r>
        <w:rPr>
          <w:szCs w:val="24"/>
          <w:lang w:eastAsia="lt-LT"/>
        </w:rPr>
        <w:t xml:space="preserve">tomatiškai nekeičiamos. </w:t>
      </w:r>
    </w:p>
    <w:p w:rsidR="007207D4" w:rsidRDefault="005A015A">
      <w:pPr>
        <w:ind w:firstLine="851"/>
        <w:jc w:val="both"/>
      </w:pPr>
      <w:r>
        <w:rPr>
          <w:szCs w:val="24"/>
          <w:lang w:eastAsia="lt-LT"/>
        </w:rPr>
        <w:t>Jeigu vardą ir (ar) pavardę keičia nors vienas iš nepilnamečio vaiko tėvų, įrašai apie tėvus atitinkamai keičiami nepilnamečių vaikų gimimo įrašuose</w:t>
      </w:r>
      <w:r>
        <w:rPr>
          <w:bCs/>
          <w:szCs w:val="24"/>
          <w:lang w:eastAsia="lt-LT"/>
        </w:rPr>
        <w:t xml:space="preserve">, išskyrus atvejus, kai vardas ir pavardė pakeisti šių taisyklių </w:t>
      </w:r>
      <w:r>
        <w:rPr>
          <w:bCs/>
          <w:szCs w:val="24"/>
        </w:rPr>
        <w:t>9</w:t>
      </w:r>
      <w:r>
        <w:rPr>
          <w:bCs/>
          <w:szCs w:val="24"/>
          <w:vertAlign w:val="superscript"/>
        </w:rPr>
        <w:t>2</w:t>
      </w:r>
      <w:r>
        <w:rPr>
          <w:bCs/>
          <w:szCs w:val="24"/>
        </w:rPr>
        <w:t xml:space="preserve"> punkto pagrindu</w:t>
      </w:r>
      <w:r>
        <w:rPr>
          <w:szCs w:val="24"/>
          <w:lang w:eastAsia="lt-LT"/>
        </w:rPr>
        <w:t>.</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30" w:history="1">
        <w:r w:rsidRPr="00532B9F">
          <w:rPr>
            <w:rFonts w:eastAsia="MS Mincho"/>
            <w:i/>
            <w:iCs/>
            <w:color w:val="0563C1" w:themeColor="hyperlink"/>
            <w:sz w:val="20"/>
            <w:u w:val="single"/>
          </w:rPr>
          <w:t>1R-453</w:t>
        </w:r>
      </w:hyperlink>
      <w:r>
        <w:rPr>
          <w:rFonts w:eastAsia="MS Mincho"/>
          <w:i/>
          <w:iCs/>
          <w:sz w:val="20"/>
        </w:rPr>
        <w:t>, 2021-12-31, paskelbta TAR 2021-12-31, i. k. 2021-27936</w:t>
      </w:r>
    </w:p>
    <w:p w:rsidR="007207D4" w:rsidRDefault="007207D4"/>
    <w:p w:rsidR="007207D4" w:rsidRDefault="005A015A">
      <w:pPr>
        <w:ind w:firstLine="851"/>
        <w:jc w:val="both"/>
        <w:rPr>
          <w:szCs w:val="24"/>
          <w:lang w:eastAsia="lt-LT"/>
        </w:rPr>
      </w:pPr>
      <w:r>
        <w:rPr>
          <w:szCs w:val="24"/>
          <w:lang w:eastAsia="lt-LT"/>
        </w:rPr>
        <w:t>10</w:t>
      </w:r>
      <w:r>
        <w:rPr>
          <w:szCs w:val="24"/>
          <w:vertAlign w:val="superscript"/>
          <w:lang w:eastAsia="lt-LT"/>
        </w:rPr>
        <w:t>1</w:t>
      </w:r>
      <w:r>
        <w:rPr>
          <w:szCs w:val="24"/>
        </w:rPr>
        <w:t xml:space="preserve">. </w:t>
      </w:r>
      <w:r>
        <w:rPr>
          <w:szCs w:val="24"/>
          <w:bdr w:val="none" w:sz="0" w:space="0" w:color="auto" w:frame="1"/>
          <w:shd w:val="clear" w:color="auto" w:fill="FFFFFF"/>
        </w:rPr>
        <w:t>Šių taisyklių 9</w:t>
      </w:r>
      <w:r>
        <w:rPr>
          <w:szCs w:val="24"/>
          <w:bdr w:val="none" w:sz="0" w:space="0" w:color="auto" w:frame="1"/>
          <w:shd w:val="clear" w:color="auto" w:fill="FFFFFF"/>
          <w:vertAlign w:val="superscript"/>
        </w:rPr>
        <w:t xml:space="preserve">2 </w:t>
      </w:r>
      <w:r>
        <w:rPr>
          <w:szCs w:val="24"/>
          <w:bdr w:val="none" w:sz="0" w:space="0" w:color="auto" w:frame="1"/>
          <w:shd w:val="clear" w:color="auto" w:fill="FFFFFF"/>
        </w:rPr>
        <w:t xml:space="preserve">punkte nurodytu pagrindu kartu turi būti keičiami ir vardas, ir pavardė. </w:t>
      </w:r>
      <w:r>
        <w:rPr>
          <w:szCs w:val="24"/>
        </w:rPr>
        <w:t>Pavardės forma nekeičiama, jei yra tinkama abiem lytims.</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31" w:history="1">
        <w:r w:rsidRPr="00532B9F">
          <w:rPr>
            <w:rFonts w:eastAsia="MS Mincho"/>
            <w:i/>
            <w:iCs/>
            <w:color w:val="0563C1" w:themeColor="hyperlink"/>
            <w:sz w:val="20"/>
            <w:u w:val="single"/>
          </w:rPr>
          <w:t>1R-453</w:t>
        </w:r>
      </w:hyperlink>
      <w:r>
        <w:rPr>
          <w:rFonts w:eastAsia="MS Mincho"/>
          <w:i/>
          <w:iCs/>
          <w:sz w:val="20"/>
        </w:rPr>
        <w:t>, 2021-12-31, paskelbta TAR 2021-12-31, i. k. 2021-27936</w:t>
      </w:r>
    </w:p>
    <w:p w:rsidR="007207D4" w:rsidRDefault="007207D4"/>
    <w:p w:rsidR="007207D4" w:rsidRDefault="005A015A">
      <w:pPr>
        <w:jc w:val="center"/>
        <w:rPr>
          <w:b/>
          <w:bCs/>
          <w:szCs w:val="24"/>
          <w:lang w:eastAsia="lt-LT"/>
        </w:rPr>
      </w:pPr>
      <w:r>
        <w:rPr>
          <w:b/>
          <w:bCs/>
          <w:szCs w:val="24"/>
          <w:lang w:eastAsia="lt-LT"/>
        </w:rPr>
        <w:t>III SKYRIUS</w:t>
      </w:r>
    </w:p>
    <w:p w:rsidR="007207D4" w:rsidRDefault="005A015A">
      <w:pPr>
        <w:jc w:val="center"/>
        <w:rPr>
          <w:b/>
          <w:bCs/>
          <w:szCs w:val="24"/>
          <w:lang w:eastAsia="lt-LT"/>
        </w:rPr>
      </w:pPr>
      <w:r>
        <w:rPr>
          <w:b/>
          <w:bCs/>
          <w:szCs w:val="24"/>
          <w:lang w:eastAsia="lt-LT"/>
        </w:rPr>
        <w:lastRenderedPageBreak/>
        <w:t>JAUNESNIO KAIP 16 METŲ NEPILNAMEČIO VAIKO VARDO IR (AR) PAVARDĖS KEITIMO PAGRINDAI</w:t>
      </w:r>
    </w:p>
    <w:p w:rsidR="007207D4" w:rsidRDefault="007207D4">
      <w:pPr>
        <w:jc w:val="center"/>
        <w:rPr>
          <w:szCs w:val="24"/>
          <w:lang w:eastAsia="lt-LT"/>
        </w:rPr>
      </w:pPr>
    </w:p>
    <w:p w:rsidR="007207D4" w:rsidRDefault="005A015A">
      <w:pPr>
        <w:ind w:firstLine="851"/>
        <w:jc w:val="both"/>
        <w:rPr>
          <w:szCs w:val="24"/>
          <w:lang w:eastAsia="lt-LT"/>
        </w:rPr>
      </w:pPr>
      <w:r>
        <w:rPr>
          <w:szCs w:val="24"/>
          <w:lang w:eastAsia="lt-LT"/>
        </w:rPr>
        <w:t>11. Jaunesnio kaip 16 metų nepilnamečio vaiko vardas (vardai) gali būti keičiamas (keičiami), je</w:t>
      </w:r>
      <w:r>
        <w:rPr>
          <w:szCs w:val="24"/>
          <w:lang w:eastAsia="lt-LT"/>
        </w:rPr>
        <w:t xml:space="preserve">igu turimas vardas (vardai) neatitinka geriausių jo interesų. </w:t>
      </w:r>
    </w:p>
    <w:p w:rsidR="007207D4" w:rsidRDefault="005A015A">
      <w:pPr>
        <w:ind w:firstLine="851"/>
        <w:jc w:val="both"/>
        <w:rPr>
          <w:szCs w:val="24"/>
          <w:lang w:eastAsia="lt-LT"/>
        </w:rPr>
      </w:pPr>
      <w:r>
        <w:rPr>
          <w:szCs w:val="24"/>
          <w:lang w:eastAsia="lt-LT"/>
        </w:rPr>
        <w:t>12. Jaunesnio kaip 16 metų nepilnamečio vaiko pavardė bendru tėvų sutarimu gali būti keičiama, jeigu:</w:t>
      </w:r>
    </w:p>
    <w:p w:rsidR="007207D4" w:rsidRDefault="005A015A">
      <w:pPr>
        <w:ind w:firstLine="851"/>
        <w:jc w:val="both"/>
        <w:rPr>
          <w:szCs w:val="24"/>
          <w:lang w:eastAsia="lt-LT"/>
        </w:rPr>
      </w:pPr>
      <w:r>
        <w:rPr>
          <w:szCs w:val="24"/>
          <w:lang w:eastAsia="lt-LT"/>
        </w:rPr>
        <w:t xml:space="preserve">12.1. norima suteikti vieno iš tėvų pavardę (kai tėvo ir motinos pavardės skirtingos) arba </w:t>
      </w:r>
      <w:r>
        <w:rPr>
          <w:szCs w:val="24"/>
          <w:lang w:eastAsia="lt-LT"/>
        </w:rPr>
        <w:t xml:space="preserve">bendrą tėvų pavardę (kai tėvų pavardė skiriasi nuo vaiko pavardės); </w:t>
      </w:r>
    </w:p>
    <w:p w:rsidR="007207D4" w:rsidRDefault="005A015A">
      <w:pPr>
        <w:ind w:firstLine="851"/>
        <w:jc w:val="both"/>
        <w:rPr>
          <w:szCs w:val="24"/>
          <w:lang w:eastAsia="lt-LT"/>
        </w:rPr>
      </w:pPr>
      <w:r>
        <w:rPr>
          <w:szCs w:val="24"/>
        </w:rPr>
        <w:t xml:space="preserve">12.2. norima suteikti dvinarę pavardę, sudarytą iš tėvo ir motinos skirtingų vienanarių pavardžių, vieno iš tėvų vienanarės pavardės ir kito dvinarės (daugianarės) </w:t>
      </w:r>
      <w:r>
        <w:rPr>
          <w:szCs w:val="24"/>
          <w:lang w:eastAsia="lt-LT"/>
        </w:rPr>
        <w:t>pavardės pasirinkto dėm</w:t>
      </w:r>
      <w:r>
        <w:rPr>
          <w:szCs w:val="24"/>
          <w:lang w:eastAsia="lt-LT"/>
        </w:rPr>
        <w:t>ens</w:t>
      </w:r>
      <w:r>
        <w:rPr>
          <w:szCs w:val="24"/>
        </w:rPr>
        <w:t xml:space="preserve"> arba iš abiejų tėvų dvinarių (daugianarių) pavardžių pasirinktų dėmenų (vieną dėmenį pasirenkant iš tėvo, kitą iš motinos pavardės)</w:t>
      </w:r>
      <w:r>
        <w:rPr>
          <w:szCs w:val="24"/>
          <w:lang w:eastAsia="lt-LT"/>
        </w:rPr>
        <w:t>;</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32"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 xml:space="preserve">12.3. norima suteikti vienanarę pavardę, sudarytą iš tėvo arba motinos pavardžių pasirinkto vieno dėmens, kai bent vieno iš tėvų pavardė yra dvinarė (daugianarė); </w:t>
      </w:r>
    </w:p>
    <w:p w:rsidR="007207D4" w:rsidRDefault="005A015A">
      <w:pPr>
        <w:ind w:firstLine="851"/>
        <w:jc w:val="both"/>
        <w:rPr>
          <w:szCs w:val="24"/>
        </w:rPr>
      </w:pPr>
      <w:r>
        <w:rPr>
          <w:szCs w:val="24"/>
        </w:rPr>
        <w:t>12.4. norima suteikti p</w:t>
      </w:r>
      <w:r>
        <w:rPr>
          <w:szCs w:val="24"/>
        </w:rPr>
        <w:t>avardės formą, nenurodančią šeiminės padėties, arba atvirkščiai;</w:t>
      </w:r>
    </w:p>
    <w:p w:rsidR="007207D4" w:rsidRDefault="005A015A">
      <w:pPr>
        <w:ind w:firstLine="851"/>
        <w:jc w:val="both"/>
        <w:rPr>
          <w:szCs w:val="24"/>
        </w:rPr>
      </w:pPr>
      <w:r>
        <w:rPr>
          <w:szCs w:val="24"/>
        </w:rPr>
        <w:t>12.5. vietoj jo nelietuviškos sugramatintos (su lietuviška galūne) pavardės jam norima suteikti tokią pačią, tik nesugramatintą pavardę (be lietuviškos galūnės), arba atvirkščiai – vietoj nel</w:t>
      </w:r>
      <w:r>
        <w:rPr>
          <w:szCs w:val="24"/>
        </w:rPr>
        <w:t xml:space="preserve">ietuviškos nesugramatintos pavardės norima suteikti tokią pačią, tik sugramatintą pavardę.  </w:t>
      </w:r>
    </w:p>
    <w:p w:rsidR="007207D4" w:rsidRDefault="005A015A">
      <w:pPr>
        <w:spacing w:line="276" w:lineRule="auto"/>
        <w:ind w:firstLine="851"/>
        <w:jc w:val="both"/>
        <w:rPr>
          <w:szCs w:val="24"/>
        </w:rPr>
      </w:pPr>
      <w:r>
        <w:rPr>
          <w:szCs w:val="24"/>
        </w:rPr>
        <w:t>12</w:t>
      </w:r>
      <w:r>
        <w:rPr>
          <w:szCs w:val="24"/>
          <w:vertAlign w:val="superscript"/>
        </w:rPr>
        <w:t>1</w:t>
      </w:r>
      <w:r>
        <w:rPr>
          <w:szCs w:val="24"/>
        </w:rPr>
        <w:t xml:space="preserve">. Jaunesnio kaip 16 metų nepilnamečio vaiko vardas ir (ar) pavardė taip pat gali būti keičiamas (keičiami), kai: </w:t>
      </w:r>
    </w:p>
    <w:p w:rsidR="007207D4" w:rsidRDefault="005A015A">
      <w:pPr>
        <w:ind w:firstLine="851"/>
        <w:jc w:val="both"/>
        <w:rPr>
          <w:szCs w:val="24"/>
          <w:lang w:eastAsia="lt-LT"/>
        </w:rPr>
      </w:pPr>
      <w:r>
        <w:rPr>
          <w:szCs w:val="24"/>
        </w:rPr>
        <w:t>12</w:t>
      </w:r>
      <w:r>
        <w:rPr>
          <w:szCs w:val="24"/>
          <w:vertAlign w:val="superscript"/>
        </w:rPr>
        <w:t>1</w:t>
      </w:r>
      <w:r>
        <w:rPr>
          <w:szCs w:val="24"/>
        </w:rPr>
        <w:t>.1. vaiko vardas ir (ar) pavardė buvo pakei</w:t>
      </w:r>
      <w:r>
        <w:rPr>
          <w:szCs w:val="24"/>
        </w:rPr>
        <w:t>sti užsienio valstybėje,</w:t>
      </w:r>
      <w:r>
        <w:rPr>
          <w:szCs w:val="24"/>
          <w:lang w:eastAsia="lt-LT"/>
        </w:rPr>
        <w:t xml:space="preserve"> kurioje vaikas </w:t>
      </w:r>
      <w:r>
        <w:rPr>
          <w:szCs w:val="24"/>
        </w:rPr>
        <w:t>gyvena ar gyveno arba kurios pilietis yra ar buvo</w:t>
      </w:r>
      <w:r>
        <w:rPr>
          <w:szCs w:val="24"/>
          <w:lang w:eastAsia="lt-LT"/>
        </w:rPr>
        <w:t>;</w:t>
      </w:r>
    </w:p>
    <w:p w:rsidR="007207D4" w:rsidRDefault="005A015A">
      <w:pPr>
        <w:rPr>
          <w:rFonts w:eastAsia="MS Mincho"/>
          <w:i/>
          <w:iCs/>
          <w:sz w:val="20"/>
        </w:rPr>
      </w:pPr>
      <w:r>
        <w:rPr>
          <w:rFonts w:eastAsia="MS Mincho"/>
          <w:i/>
          <w:iCs/>
          <w:sz w:val="20"/>
        </w:rPr>
        <w:t>Papunkčio pakeitimai:</w:t>
      </w:r>
    </w:p>
    <w:p w:rsidR="007207D4" w:rsidRDefault="005A015A">
      <w:pPr>
        <w:jc w:val="both"/>
        <w:rPr>
          <w:rFonts w:eastAsia="MS Mincho"/>
          <w:i/>
          <w:iCs/>
          <w:sz w:val="20"/>
        </w:rPr>
      </w:pPr>
      <w:r>
        <w:rPr>
          <w:rFonts w:eastAsia="MS Mincho"/>
          <w:i/>
          <w:iCs/>
          <w:sz w:val="20"/>
        </w:rPr>
        <w:t xml:space="preserve">Nr. </w:t>
      </w:r>
      <w:hyperlink r:id="rId33" w:history="1">
        <w:r w:rsidRPr="00532B9F">
          <w:rPr>
            <w:rFonts w:eastAsia="MS Mincho"/>
            <w:i/>
            <w:iCs/>
            <w:color w:val="0563C1" w:themeColor="hyperlink"/>
            <w:sz w:val="20"/>
            <w:u w:val="single"/>
          </w:rPr>
          <w:t>1R-183</w:t>
        </w:r>
      </w:hyperlink>
      <w:r>
        <w:rPr>
          <w:rFonts w:eastAsia="MS Mincho"/>
          <w:i/>
          <w:iCs/>
          <w:sz w:val="20"/>
        </w:rPr>
        <w:t>, 2022-04-29, paskelbta TAR 2022-04</w:t>
      </w:r>
      <w:r>
        <w:rPr>
          <w:rFonts w:eastAsia="MS Mincho"/>
          <w:i/>
          <w:iCs/>
          <w:sz w:val="20"/>
        </w:rPr>
        <w:t>-29, i. k. 2022-08995</w:t>
      </w:r>
    </w:p>
    <w:p w:rsidR="007207D4" w:rsidRDefault="007207D4"/>
    <w:p w:rsidR="007207D4" w:rsidRDefault="005A015A">
      <w:pPr>
        <w:spacing w:line="276" w:lineRule="auto"/>
        <w:ind w:firstLine="851"/>
        <w:jc w:val="both"/>
        <w:rPr>
          <w:szCs w:val="24"/>
        </w:rPr>
      </w:pPr>
      <w:r>
        <w:rPr>
          <w:szCs w:val="24"/>
        </w:rPr>
        <w:t>12</w:t>
      </w:r>
      <w:r>
        <w:rPr>
          <w:szCs w:val="24"/>
          <w:vertAlign w:val="superscript"/>
        </w:rPr>
        <w:t>1</w:t>
      </w:r>
      <w:r>
        <w:rPr>
          <w:szCs w:val="24"/>
          <w:lang w:eastAsia="lt-LT"/>
        </w:rPr>
        <w:t xml:space="preserve">.2. vaikui </w:t>
      </w:r>
      <w:r>
        <w:rPr>
          <w:szCs w:val="24"/>
        </w:rPr>
        <w:t>norima suteikti lietuviškais rašmenimis pagal tarimą (transkripcijos į lietuvių kalbą taisykles) užrašytą vardą ir (ar) pavardę.</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34" w:history="1">
        <w:r w:rsidRPr="00532B9F">
          <w:rPr>
            <w:rFonts w:eastAsia="MS Mincho"/>
            <w:i/>
            <w:iCs/>
            <w:color w:val="0563C1" w:themeColor="hyperlink"/>
            <w:sz w:val="20"/>
            <w:u w:val="single"/>
          </w:rPr>
          <w:t>1R-165</w:t>
        </w:r>
      </w:hyperlink>
      <w:r>
        <w:rPr>
          <w:rFonts w:eastAsia="MS Mincho"/>
          <w:i/>
          <w:iCs/>
          <w:sz w:val="20"/>
        </w:rPr>
        <w:t>, 2019-05-10, paskelbta TAR 2019-05-10, i. k. 2019-07564</w:t>
      </w:r>
    </w:p>
    <w:p w:rsidR="007207D4" w:rsidRDefault="007207D4"/>
    <w:p w:rsidR="007207D4" w:rsidRDefault="005A015A">
      <w:pPr>
        <w:ind w:firstLine="851"/>
        <w:jc w:val="both"/>
        <w:rPr>
          <w:szCs w:val="24"/>
        </w:rPr>
      </w:pPr>
      <w:r>
        <w:rPr>
          <w:szCs w:val="24"/>
        </w:rPr>
        <w:t>12</w:t>
      </w:r>
      <w:r>
        <w:rPr>
          <w:szCs w:val="24"/>
          <w:vertAlign w:val="superscript"/>
        </w:rPr>
        <w:t>2</w:t>
      </w:r>
      <w:r>
        <w:rPr>
          <w:szCs w:val="24"/>
        </w:rPr>
        <w:t>. J</w:t>
      </w:r>
      <w:r>
        <w:t xml:space="preserve">aunesnio kaip 16 metų nepilnamečio vaiko vardas ir (ar) pavardė gali būti keičiami, kai norima juos </w:t>
      </w:r>
      <w:r>
        <w:rPr>
          <w:szCs w:val="24"/>
        </w:rPr>
        <w:t xml:space="preserve">rašyti </w:t>
      </w:r>
      <w:r>
        <w:t>lotyniškos abėcėlės rašmenimis (be diakritinių ženklų),</w:t>
      </w:r>
      <w:r>
        <w:rPr>
          <w:szCs w:val="24"/>
        </w:rPr>
        <w:t xml:space="preserve"> jeigu:</w:t>
      </w:r>
    </w:p>
    <w:p w:rsidR="007207D4" w:rsidRDefault="005A015A">
      <w:pPr>
        <w:ind w:firstLine="851"/>
        <w:jc w:val="both"/>
        <w:rPr>
          <w:szCs w:val="24"/>
        </w:rPr>
      </w:pPr>
      <w:r>
        <w:rPr>
          <w:szCs w:val="24"/>
        </w:rPr>
        <w:t>12</w:t>
      </w:r>
      <w:r>
        <w:rPr>
          <w:szCs w:val="24"/>
          <w:vertAlign w:val="superscript"/>
        </w:rPr>
        <w:t>2</w:t>
      </w:r>
      <w:r>
        <w:rPr>
          <w:szCs w:val="24"/>
        </w:rPr>
        <w:t xml:space="preserve">.1. </w:t>
      </w:r>
      <w:r>
        <w:t> </w:t>
      </w:r>
      <w:r>
        <w:rPr>
          <w:szCs w:val="24"/>
        </w:rPr>
        <w:t>jis arba jo tėvai ar vienas iš jų yra n</w:t>
      </w:r>
      <w:r>
        <w:t>e lietuvių tautybės Lietuvos Respubliko</w:t>
      </w:r>
      <w:r>
        <w:t>s pilietis ir norima šiais rašmenimis užrašyti jo tautinio vardyno vardą ir (ar) pavardę pagal tos tautinės kalbos rašybos ir darybos taisykles;</w:t>
      </w:r>
    </w:p>
    <w:p w:rsidR="007207D4" w:rsidRDefault="005A015A">
      <w:pPr>
        <w:ind w:firstLine="851"/>
        <w:jc w:val="both"/>
        <w:rPr>
          <w:szCs w:val="24"/>
        </w:rPr>
      </w:pPr>
      <w:r>
        <w:rPr>
          <w:szCs w:val="24"/>
        </w:rPr>
        <w:t>12</w:t>
      </w:r>
      <w:r>
        <w:rPr>
          <w:szCs w:val="24"/>
          <w:vertAlign w:val="superscript"/>
        </w:rPr>
        <w:t>2</w:t>
      </w:r>
      <w:r>
        <w:rPr>
          <w:szCs w:val="24"/>
        </w:rPr>
        <w:t>.2. jis turi ar</w:t>
      </w:r>
      <w:r>
        <w:t xml:space="preserve"> turėjo kitos valstybės pilietybę ir vardas ir (ar) pavardė šiais rašmenimis įrašyti dokument</w:t>
      </w:r>
      <w:r>
        <w:t>o šaltinyje;</w:t>
      </w:r>
    </w:p>
    <w:p w:rsidR="007207D4" w:rsidRDefault="005A015A">
      <w:pPr>
        <w:ind w:firstLine="851"/>
        <w:jc w:val="both"/>
        <w:rPr>
          <w:szCs w:val="24"/>
        </w:rPr>
      </w:pPr>
      <w:r>
        <w:rPr>
          <w:szCs w:val="24"/>
        </w:rPr>
        <w:t>12</w:t>
      </w:r>
      <w:r>
        <w:rPr>
          <w:szCs w:val="24"/>
          <w:vertAlign w:val="superscript"/>
        </w:rPr>
        <w:t>2</w:t>
      </w:r>
      <w:r>
        <w:rPr>
          <w:szCs w:val="24"/>
        </w:rPr>
        <w:t xml:space="preserve">.3. </w:t>
      </w:r>
      <w:r>
        <w:t> jis vardą ir (ar) pavardę įgijo užsienio valstybėje, kurioje gyvena ar gyveno, ir vardas ir (ar) pavardė šiais rašmenimis įrašyti dokumento šaltinyje;</w:t>
      </w:r>
    </w:p>
    <w:p w:rsidR="007207D4" w:rsidRDefault="005A015A">
      <w:pPr>
        <w:ind w:firstLine="851"/>
        <w:jc w:val="both"/>
        <w:rPr>
          <w:szCs w:val="24"/>
        </w:rPr>
      </w:pPr>
      <w:r>
        <w:rPr>
          <w:szCs w:val="24"/>
        </w:rPr>
        <w:t>12</w:t>
      </w:r>
      <w:r>
        <w:rPr>
          <w:szCs w:val="24"/>
          <w:vertAlign w:val="superscript"/>
        </w:rPr>
        <w:t>2</w:t>
      </w:r>
      <w:r>
        <w:rPr>
          <w:szCs w:val="24"/>
        </w:rPr>
        <w:t xml:space="preserve">.4. vaikui </w:t>
      </w:r>
      <w:r>
        <w:t xml:space="preserve">norima suteikti tėvų ar vieno iš jų pavardę, kuri dokumento šaltinyje </w:t>
      </w:r>
      <w:r>
        <w:t>įrašyta nelietuviškais rašmenimis</w:t>
      </w:r>
      <w:r>
        <w:rPr>
          <w:szCs w:val="24"/>
          <w:shd w:val="clear" w:color="auto" w:fill="FFFFFF"/>
        </w:rPr>
        <w:t>.</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35"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rPr>
      </w:pPr>
      <w:r>
        <w:rPr>
          <w:szCs w:val="24"/>
        </w:rPr>
        <w:t xml:space="preserve">13. </w:t>
      </w:r>
      <w:r>
        <w:rPr>
          <w:szCs w:val="24"/>
          <w:lang w:eastAsia="lt-LT"/>
        </w:rPr>
        <w:t>Jaunesnio kaip 16 metų nepilname</w:t>
      </w:r>
      <w:r>
        <w:rPr>
          <w:szCs w:val="24"/>
          <w:lang w:eastAsia="lt-LT"/>
        </w:rPr>
        <w:t>čio vaiko</w:t>
      </w:r>
      <w:r>
        <w:rPr>
          <w:szCs w:val="24"/>
        </w:rPr>
        <w:t xml:space="preserve"> pavardė registruojant tėvystės pripažinimą, tėvystės (motinystės) nustatymą ir tėvystės (motinystės) nuginčijimą keičiama teisingumo ministro) tvirtinamų civilinės būklės aktų registravimo taisyklių nustatyta tvarka. </w:t>
      </w:r>
    </w:p>
    <w:p w:rsidR="007207D4" w:rsidRDefault="007207D4">
      <w:pPr>
        <w:ind w:firstLine="851"/>
        <w:jc w:val="both"/>
        <w:rPr>
          <w:szCs w:val="24"/>
        </w:rPr>
      </w:pPr>
    </w:p>
    <w:p w:rsidR="007207D4" w:rsidRDefault="005A015A">
      <w:pPr>
        <w:jc w:val="center"/>
        <w:rPr>
          <w:b/>
          <w:bCs/>
          <w:szCs w:val="24"/>
          <w:lang w:eastAsia="lt-LT"/>
        </w:rPr>
      </w:pPr>
      <w:r>
        <w:rPr>
          <w:b/>
          <w:bCs/>
          <w:szCs w:val="24"/>
          <w:lang w:eastAsia="lt-LT"/>
        </w:rPr>
        <w:t>IV SKYRIUS</w:t>
      </w:r>
    </w:p>
    <w:p w:rsidR="007207D4" w:rsidRDefault="005A015A">
      <w:pPr>
        <w:jc w:val="center"/>
        <w:rPr>
          <w:b/>
          <w:bCs/>
          <w:szCs w:val="24"/>
          <w:lang w:eastAsia="lt-LT"/>
        </w:rPr>
      </w:pPr>
      <w:r>
        <w:rPr>
          <w:b/>
          <w:bCs/>
          <w:szCs w:val="24"/>
          <w:lang w:eastAsia="lt-LT"/>
        </w:rPr>
        <w:lastRenderedPageBreak/>
        <w:t xml:space="preserve">PRAŠYMO PAKEISTI VARDĄ IR (AR) PAVARDĘ PATEIKIMO TVARKA </w:t>
      </w:r>
    </w:p>
    <w:p w:rsidR="007207D4" w:rsidRDefault="007207D4">
      <w:pPr>
        <w:jc w:val="center"/>
        <w:rPr>
          <w:b/>
          <w:bCs/>
          <w:szCs w:val="24"/>
          <w:lang w:eastAsia="lt-LT"/>
        </w:rPr>
      </w:pPr>
    </w:p>
    <w:p w:rsidR="007207D4" w:rsidRDefault="005A015A">
      <w:pPr>
        <w:ind w:firstLine="851"/>
        <w:jc w:val="both"/>
        <w:rPr>
          <w:szCs w:val="24"/>
          <w:lang w:eastAsia="lt-LT"/>
        </w:rPr>
      </w:pPr>
      <w:r>
        <w:rPr>
          <w:szCs w:val="24"/>
        </w:rPr>
        <w:t>14. Prašymą pakeisti vardą ir (ar) pavardę pareiškėjas gali pateikti pasirinktai civilinės metrikacijos įstaigai tiesiogiai, registruotu paštu, per kurjerį arba per Metrikacijos ir gyvenamosios viet</w:t>
      </w:r>
      <w:r>
        <w:rPr>
          <w:szCs w:val="24"/>
        </w:rPr>
        <w:t>os deklaravimo informacinę sistemą (toliau – MGVD informacinė sistema). Nuolat užsienyje gyvenantys Lietuvos Respublikos piliečiai prašymą taip pat gali pateikti per konsulinę įstaigą. Tokiu atveju prašymą pasirašiusio pareiškėjo parašo ir prie prašymo pri</w:t>
      </w:r>
      <w:r>
        <w:rPr>
          <w:szCs w:val="24"/>
        </w:rPr>
        <w:t>dėtų dokumentų kopijų tikrumas turi būti paliudytas konsulinio pareigūno parašu ir antspaudu su Lietuvos valstybės herbu.</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36" w:history="1">
        <w:r w:rsidRPr="00532B9F">
          <w:rPr>
            <w:rFonts w:eastAsia="MS Mincho"/>
            <w:i/>
            <w:iCs/>
            <w:color w:val="0563C1" w:themeColor="hyperlink"/>
            <w:sz w:val="20"/>
            <w:u w:val="single"/>
          </w:rPr>
          <w:t>1R-54</w:t>
        </w:r>
      </w:hyperlink>
      <w:r>
        <w:rPr>
          <w:rFonts w:eastAsia="MS Mincho"/>
          <w:i/>
          <w:iCs/>
          <w:sz w:val="20"/>
        </w:rPr>
        <w:t>, 2021-0</w:t>
      </w:r>
      <w:r>
        <w:rPr>
          <w:rFonts w:eastAsia="MS Mincho"/>
          <w:i/>
          <w:iCs/>
          <w:sz w:val="20"/>
        </w:rPr>
        <w:t>2-26, paskelbta TAR 2021-02-26, i. k. 2021-03912</w:t>
      </w:r>
    </w:p>
    <w:p w:rsidR="007207D4" w:rsidRDefault="005A015A">
      <w:pPr>
        <w:jc w:val="both"/>
        <w:rPr>
          <w:rFonts w:eastAsia="MS Mincho"/>
          <w:i/>
          <w:iCs/>
          <w:sz w:val="20"/>
        </w:rPr>
      </w:pPr>
      <w:r>
        <w:rPr>
          <w:rFonts w:eastAsia="MS Mincho"/>
          <w:i/>
          <w:iCs/>
          <w:sz w:val="20"/>
        </w:rPr>
        <w:t xml:space="preserve">Nr. </w:t>
      </w:r>
      <w:hyperlink r:id="rId37"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15. Prašymas gali būti pateikiamas asmeni</w:t>
      </w:r>
      <w:r>
        <w:rPr>
          <w:szCs w:val="24"/>
          <w:lang w:eastAsia="lt-LT"/>
        </w:rPr>
        <w:t xml:space="preserve">škai arba per atstovą.  </w:t>
      </w:r>
    </w:p>
    <w:p w:rsidR="007207D4" w:rsidRDefault="005A015A">
      <w:pPr>
        <w:ind w:firstLine="851"/>
        <w:jc w:val="both"/>
        <w:rPr>
          <w:szCs w:val="24"/>
          <w:lang w:eastAsia="lt-LT"/>
        </w:rPr>
      </w:pPr>
      <w:r>
        <w:rPr>
          <w:szCs w:val="24"/>
          <w:lang w:eastAsia="lt-LT"/>
        </w:rPr>
        <w:t>16. Lietuvos Respublikos piliečio asmens tapatybei patvirtinti turi būti pateikiamas galiojantis Lietuvos Respublikos pasas arba asmens tapatybės kortelė, arba laikinasis pažymėjimas, jeigu Lietuvos Respublikos pilietis prarado Lie</w:t>
      </w:r>
      <w:r>
        <w:rPr>
          <w:szCs w:val="24"/>
          <w:lang w:eastAsia="lt-LT"/>
        </w:rPr>
        <w:t>tuvos Respublikos piliečio pasą ar asmens tapatybės kortelę, užsienio valstybės piliečio tapatybei patvirtinti – galiojantis užsienio valstybės piliečio kelionės dokumentas, pripažintas Lietuvos Respublikoje, arba teisę gyventi Lietuvos Respublikoje patvir</w:t>
      </w:r>
      <w:r>
        <w:rPr>
          <w:szCs w:val="24"/>
          <w:lang w:eastAsia="lt-LT"/>
        </w:rPr>
        <w:t>tinantis dokumentas, arba leidimas gyventi Lietuvos Respublikoje, jei užsienio valstybės pilietis prarado kelionės dokumentą arba asmuo be pilietybės, pabėgėlis ar užsienietis, kuriam suteikta papildoma apsauga, neturi galiojančio kelionės dokumento (tolia</w:t>
      </w:r>
      <w:r>
        <w:rPr>
          <w:szCs w:val="24"/>
          <w:lang w:eastAsia="lt-LT"/>
        </w:rPr>
        <w:t>u – asmens tapatybės dokumentas). Prieglobsčio prašytojo asmens tapatybei patvirtinti gali būti pateikiamas ir užsieniečio registracijos pažymėjimas, jei prieglobsčio prašytojas neturi galiojančio kelionės dokumento.</w:t>
      </w:r>
    </w:p>
    <w:p w:rsidR="007207D4" w:rsidRDefault="005A015A">
      <w:pPr>
        <w:ind w:firstLine="851"/>
        <w:jc w:val="both"/>
        <w:rPr>
          <w:szCs w:val="24"/>
          <w:lang w:eastAsia="lt-LT"/>
        </w:rPr>
      </w:pPr>
      <w:r>
        <w:rPr>
          <w:szCs w:val="24"/>
          <w:lang w:eastAsia="lt-LT"/>
        </w:rPr>
        <w:t>Nuolat Lietuvos Respublikoje gyvenančio</w:t>
      </w:r>
      <w:r>
        <w:rPr>
          <w:szCs w:val="24"/>
          <w:lang w:eastAsia="lt-LT"/>
        </w:rPr>
        <w:t xml:space="preserve"> asmens be pilietybės, pabėgėlio ar užsieniečio, kuriam suteikta papildoma apsauga Lietuvos Respublikoje, statusui patvirtinti turi būti pateikiamas galiojantis leidimas gyventi Lietuvos Respublikoje.</w:t>
      </w:r>
    </w:p>
    <w:p w:rsidR="007207D4" w:rsidRDefault="005A015A">
      <w:pPr>
        <w:ind w:firstLine="851"/>
        <w:jc w:val="both"/>
        <w:rPr>
          <w:bCs/>
          <w:szCs w:val="24"/>
          <w:lang w:eastAsia="lt-LT"/>
        </w:rPr>
      </w:pPr>
      <w:r>
        <w:rPr>
          <w:bCs/>
          <w:szCs w:val="24"/>
          <w:lang w:eastAsia="lt-LT"/>
        </w:rPr>
        <w:t>Jeigu pareiškėjas į civilinės metrikacijos įstaigą krei</w:t>
      </w:r>
      <w:r>
        <w:rPr>
          <w:bCs/>
          <w:szCs w:val="24"/>
          <w:lang w:eastAsia="lt-LT"/>
        </w:rPr>
        <w:t>piasi per MGVD informacinę sistemą, jo asmens tapatybė patvirtinama elektroninio ryšio priemonėmis.</w:t>
      </w:r>
    </w:p>
    <w:p w:rsidR="007207D4" w:rsidRDefault="005A015A">
      <w:pPr>
        <w:ind w:firstLine="851"/>
        <w:jc w:val="both"/>
        <w:rPr>
          <w:szCs w:val="24"/>
          <w:lang w:eastAsia="lt-LT"/>
        </w:rPr>
      </w:pPr>
      <w:r>
        <w:rPr>
          <w:szCs w:val="24"/>
          <w:lang w:eastAsia="lt-LT"/>
        </w:rPr>
        <w:t>Jei pareiškėjas į civilinės metrikacijos įstaigą kreipiasi registruotu paštu ar per kurjerį, pateikiama asmens tapatybę patvirtinančio dokumento kopija, pat</w:t>
      </w:r>
      <w:r>
        <w:rPr>
          <w:szCs w:val="24"/>
          <w:lang w:eastAsia="lt-LT"/>
        </w:rPr>
        <w:t>virtinta notaro, savivaldybės seniūnijos seniūno, Lietuvos Respublikos konsulinio pareigūno arba kito kompetentingo užsienio valstybės pareigūno.</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38" w:history="1">
        <w:r w:rsidRPr="00532B9F">
          <w:rPr>
            <w:rFonts w:eastAsia="MS Mincho"/>
            <w:i/>
            <w:iCs/>
            <w:color w:val="0563C1" w:themeColor="hyperlink"/>
            <w:sz w:val="20"/>
            <w:u w:val="single"/>
          </w:rPr>
          <w:t>1R-54</w:t>
        </w:r>
      </w:hyperlink>
      <w:r>
        <w:rPr>
          <w:rFonts w:eastAsia="MS Mincho"/>
          <w:i/>
          <w:iCs/>
          <w:sz w:val="20"/>
        </w:rPr>
        <w:t>, 2021-02-26, paskelbta TAR 2021-02-26, i. k. 2021-03912</w:t>
      </w:r>
    </w:p>
    <w:p w:rsidR="007207D4" w:rsidRDefault="005A015A">
      <w:pPr>
        <w:jc w:val="both"/>
        <w:rPr>
          <w:rFonts w:eastAsia="MS Mincho"/>
          <w:i/>
          <w:iCs/>
          <w:sz w:val="20"/>
        </w:rPr>
      </w:pPr>
      <w:r>
        <w:rPr>
          <w:rFonts w:eastAsia="MS Mincho"/>
          <w:i/>
          <w:iCs/>
          <w:sz w:val="20"/>
        </w:rPr>
        <w:t xml:space="preserve">Nr. </w:t>
      </w:r>
      <w:hyperlink r:id="rId39"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17</w:t>
      </w:r>
      <w:r>
        <w:rPr>
          <w:szCs w:val="24"/>
          <w:lang w:eastAsia="lt-LT"/>
        </w:rPr>
        <w:t>. Jeigu prašymas paduodamas per atstovą, kartu su kitais šiose taisyklėse nurodytais dokumentais civilinės metrikacijos įstaigai arba konsulinei įstaigai turi būti pateikiamas atstovavimą patvirtinantis dokumentas ir galiojantis atstovo asmens tapatybės do</w:t>
      </w:r>
      <w:r>
        <w:rPr>
          <w:szCs w:val="24"/>
          <w:lang w:eastAsia="lt-LT"/>
        </w:rPr>
        <w:t xml:space="preserve">kumentas. </w:t>
      </w:r>
    </w:p>
    <w:p w:rsidR="007207D4" w:rsidRDefault="005A015A">
      <w:pPr>
        <w:ind w:firstLine="851"/>
        <w:jc w:val="both"/>
        <w:rPr>
          <w:szCs w:val="24"/>
          <w:lang w:eastAsia="lt-LT"/>
        </w:rPr>
      </w:pPr>
      <w:r>
        <w:rPr>
          <w:color w:val="000000"/>
        </w:rPr>
        <w:t>18. Konsulinė įstaiga, priėmusi Lietuvos  Respublikos piliečio prašymą, ne vėliau kaip per 3 darbo dienas saugiomis elektroninio ryšio priemonėmis,</w:t>
      </w:r>
      <w:r>
        <w:rPr>
          <w:b/>
          <w:bCs/>
          <w:color w:val="000000"/>
        </w:rPr>
        <w:t> </w:t>
      </w:r>
      <w:r>
        <w:rPr>
          <w:color w:val="000000"/>
        </w:rPr>
        <w:t xml:space="preserve">o kai tokios galimybes nėra, – artimiausiu diplomatiniu paštu jį perduoda Vilniaus miesto </w:t>
      </w:r>
      <w:r>
        <w:rPr>
          <w:color w:val="000000"/>
        </w:rPr>
        <w:t>savivaldybės administracijos Civilinės metrikacijos skyriui.</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40" w:history="1">
        <w:r w:rsidRPr="00532B9F">
          <w:rPr>
            <w:rFonts w:eastAsia="MS Mincho"/>
            <w:i/>
            <w:iCs/>
            <w:color w:val="0563C1" w:themeColor="hyperlink"/>
            <w:sz w:val="20"/>
            <w:u w:val="single"/>
          </w:rPr>
          <w:t>1R-54</w:t>
        </w:r>
      </w:hyperlink>
      <w:r>
        <w:rPr>
          <w:rFonts w:eastAsia="MS Mincho"/>
          <w:i/>
          <w:iCs/>
          <w:sz w:val="20"/>
        </w:rPr>
        <w:t>, 2021-02-26, paskelbta TAR 2021-02-26, i. k. 2021-03912</w:t>
      </w:r>
    </w:p>
    <w:p w:rsidR="007207D4" w:rsidRDefault="007207D4"/>
    <w:p w:rsidR="007207D4" w:rsidRDefault="005A015A">
      <w:pPr>
        <w:ind w:firstLine="851"/>
        <w:jc w:val="both"/>
        <w:rPr>
          <w:szCs w:val="24"/>
        </w:rPr>
      </w:pPr>
      <w:r>
        <w:t>19. Keičian</w:t>
      </w:r>
      <w:r>
        <w:t>t vardą ir (ar) pavardę, civilinės metrikacijos įstaigai turi būti pateikiami:</w:t>
      </w:r>
    </w:p>
    <w:p w:rsidR="007207D4" w:rsidRDefault="005A015A">
      <w:pPr>
        <w:ind w:firstLine="851"/>
        <w:jc w:val="both"/>
        <w:rPr>
          <w:szCs w:val="24"/>
        </w:rPr>
      </w:pPr>
      <w:r>
        <w:rPr>
          <w:szCs w:val="24"/>
        </w:rPr>
        <w:t>19.1. nustatytos formos prašymas pakeisti vardą ir (ar) pavardę (toliau – prašymas) (šių taisyklių 1 ir 4 priedai, kai keičiamas 16 metų sulaukusių asmenų vardas ir (ar) pavardė</w:t>
      </w:r>
      <w:r>
        <w:rPr>
          <w:szCs w:val="24"/>
        </w:rPr>
        <w:t>, arba šių taisyklių 2 ir 5 priedai, kai keičiamas jaunesnio kaip 16 metų nepilnamečio vaiko vardas ir (ar) pavardė);</w:t>
      </w:r>
    </w:p>
    <w:p w:rsidR="007207D4" w:rsidRDefault="005A015A">
      <w:pPr>
        <w:ind w:firstLine="851"/>
        <w:jc w:val="both"/>
      </w:pPr>
      <w:r>
        <w:t>19.2. kiti šių taisyklių 22–</w:t>
      </w:r>
      <w:r>
        <w:rPr>
          <w:szCs w:val="24"/>
          <w:lang w:eastAsia="lt-LT"/>
        </w:rPr>
        <w:t>24</w:t>
      </w:r>
      <w:r>
        <w:rPr>
          <w:szCs w:val="24"/>
          <w:vertAlign w:val="superscript"/>
          <w:lang w:eastAsia="lt-LT"/>
        </w:rPr>
        <w:t>2</w:t>
      </w:r>
      <w:r>
        <w:t>, 25 ir</w:t>
      </w:r>
      <w:r>
        <w:rPr>
          <w:szCs w:val="24"/>
          <w:vertAlign w:val="superscript"/>
          <w:lang w:eastAsia="lt-LT"/>
        </w:rPr>
        <w:t xml:space="preserve"> </w:t>
      </w:r>
      <w:r>
        <w:t>26 punktuose nurodyti dokumentai.</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41"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pPr>
      <w:r>
        <w:t>19</w:t>
      </w:r>
      <w:r>
        <w:rPr>
          <w:vertAlign w:val="superscript"/>
        </w:rPr>
        <w:t>1</w:t>
      </w:r>
      <w:r>
        <w:t xml:space="preserve">. Jei asmuo į civilinės metrikacijos įstaigą kreipiasi registruotu paštu, per kurjerį ar per </w:t>
      </w:r>
      <w:r>
        <w:rPr>
          <w:szCs w:val="24"/>
        </w:rPr>
        <w:t>MGVD informacinę sistemą</w:t>
      </w:r>
      <w:r>
        <w:t>, jis prašyme tu</w:t>
      </w:r>
      <w:r>
        <w:t xml:space="preserve">ri nurodyti informaciją apie valstybės rinkliavos sumokėjimą arba pridėti tai patvirtinantį dokumentą ar jo kopiją.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42" w:history="1">
        <w:r w:rsidRPr="00532B9F">
          <w:rPr>
            <w:rFonts w:eastAsia="MS Mincho"/>
            <w:i/>
            <w:iCs/>
            <w:color w:val="0563C1" w:themeColor="hyperlink"/>
            <w:sz w:val="20"/>
            <w:u w:val="single"/>
          </w:rPr>
          <w:t>1R-183</w:t>
        </w:r>
      </w:hyperlink>
      <w:r>
        <w:rPr>
          <w:rFonts w:eastAsia="MS Mincho"/>
          <w:i/>
          <w:iCs/>
          <w:sz w:val="20"/>
        </w:rPr>
        <w:t>, 2022-04-29,</w:t>
      </w:r>
      <w:r>
        <w:rPr>
          <w:rFonts w:eastAsia="MS Mincho"/>
          <w:i/>
          <w:iCs/>
          <w:sz w:val="20"/>
        </w:rPr>
        <w:t xml:space="preserve"> paskelbta TAR 2022-04-29, i. k. 2022-08995</w:t>
      </w:r>
    </w:p>
    <w:p w:rsidR="007207D4" w:rsidRDefault="007207D4"/>
    <w:p w:rsidR="007207D4" w:rsidRDefault="005A015A">
      <w:pPr>
        <w:ind w:firstLine="851"/>
        <w:jc w:val="both"/>
        <w:rPr>
          <w:szCs w:val="24"/>
        </w:rPr>
      </w:pPr>
      <w:r>
        <w:rPr>
          <w:szCs w:val="24"/>
          <w:lang w:eastAsia="lt-LT"/>
        </w:rPr>
        <w:t>19</w:t>
      </w:r>
      <w:r>
        <w:rPr>
          <w:szCs w:val="24"/>
          <w:vertAlign w:val="superscript"/>
          <w:lang w:eastAsia="lt-LT"/>
        </w:rPr>
        <w:t>2</w:t>
      </w:r>
      <w:r>
        <w:t>.</w:t>
      </w:r>
      <w:r>
        <w:rPr>
          <w:szCs w:val="24"/>
          <w:vertAlign w:val="superscript"/>
          <w:lang w:eastAsia="lt-LT"/>
        </w:rPr>
        <w:t xml:space="preserve"> </w:t>
      </w:r>
      <w:r>
        <w:rPr>
          <w:szCs w:val="24"/>
        </w:rPr>
        <w:t xml:space="preserve">Kai prašymas pateikiamas </w:t>
      </w:r>
      <w:r>
        <w:t>per MGVD informacinę sistemą,</w:t>
      </w:r>
      <w:r>
        <w:rPr>
          <w:szCs w:val="24"/>
          <w:lang w:eastAsia="lt-LT"/>
        </w:rPr>
        <w:t xml:space="preserve"> pateikiami </w:t>
      </w:r>
      <w:r>
        <w:t>suskaitmeninti šių taisyklių 22–</w:t>
      </w:r>
      <w:r>
        <w:rPr>
          <w:szCs w:val="24"/>
          <w:lang w:eastAsia="lt-LT"/>
        </w:rPr>
        <w:t>24</w:t>
      </w:r>
      <w:r>
        <w:rPr>
          <w:szCs w:val="24"/>
          <w:vertAlign w:val="superscript"/>
          <w:lang w:eastAsia="lt-LT"/>
        </w:rPr>
        <w:t>2</w:t>
      </w:r>
      <w:r>
        <w:t>, 25</w:t>
      </w:r>
      <w:r>
        <w:rPr>
          <w:szCs w:val="24"/>
        </w:rPr>
        <w:t xml:space="preserve"> ir </w:t>
      </w:r>
      <w:r>
        <w:rPr>
          <w:szCs w:val="24"/>
          <w:lang w:eastAsia="lt-LT"/>
        </w:rPr>
        <w:t>26</w:t>
      </w:r>
      <w:r>
        <w:rPr>
          <w:szCs w:val="24"/>
          <w:vertAlign w:val="superscript"/>
          <w:lang w:eastAsia="lt-LT"/>
        </w:rPr>
        <w:t xml:space="preserve"> </w:t>
      </w:r>
      <w:r>
        <w:t xml:space="preserve">punktuose nurodyti dokumentai, išskyrus šių taisyklių </w:t>
      </w:r>
      <w:r>
        <w:rPr>
          <w:szCs w:val="24"/>
        </w:rPr>
        <w:t>23 ir 25 punktuose nurodytų asmenų rašyt</w:t>
      </w:r>
      <w:r>
        <w:rPr>
          <w:szCs w:val="24"/>
        </w:rPr>
        <w:t>inius sutikimus</w:t>
      </w:r>
      <w:r>
        <w:t xml:space="preserve">. Jei civilinės metrikacijos įstaigai kyla abejonių dėl dokumentų autentiškumo, </w:t>
      </w:r>
      <w:r>
        <w:rPr>
          <w:szCs w:val="24"/>
        </w:rPr>
        <w:t>vardas ir (ar) pavardė nekeičiami, iki bus pateikti dokumentų originalai.</w:t>
      </w:r>
    </w:p>
    <w:p w:rsidR="007207D4" w:rsidRDefault="005A015A">
      <w:pPr>
        <w:ind w:firstLine="851"/>
        <w:jc w:val="both"/>
        <w:rPr>
          <w:szCs w:val="24"/>
        </w:rPr>
      </w:pPr>
      <w:r>
        <w:t xml:space="preserve">Šių taisyklių </w:t>
      </w:r>
      <w:r>
        <w:rPr>
          <w:szCs w:val="24"/>
        </w:rPr>
        <w:t xml:space="preserve">23 ir 25 punktuose nurodyti asmenys savo rašytinius sutikimus </w:t>
      </w:r>
      <w:r>
        <w:rPr>
          <w:szCs w:val="24"/>
          <w:lang w:eastAsia="lt-LT"/>
        </w:rPr>
        <w:t xml:space="preserve">civilinės </w:t>
      </w:r>
      <w:r>
        <w:rPr>
          <w:szCs w:val="24"/>
          <w:lang w:eastAsia="lt-LT"/>
        </w:rPr>
        <w:t>metrikacijos įstaigai gali pateikti atvykę</w:t>
      </w:r>
      <w:r>
        <w:rPr>
          <w:szCs w:val="24"/>
        </w:rPr>
        <w:t xml:space="preserve"> į </w:t>
      </w:r>
      <w:r>
        <w:rPr>
          <w:szCs w:val="24"/>
          <w:lang w:eastAsia="lt-LT"/>
        </w:rPr>
        <w:t xml:space="preserve">civilinės metrikacijos įstaigą ar </w:t>
      </w:r>
      <w:r>
        <w:rPr>
          <w:szCs w:val="24"/>
        </w:rPr>
        <w:t xml:space="preserve">į </w:t>
      </w:r>
      <w:r>
        <w:rPr>
          <w:szCs w:val="24"/>
          <w:lang w:eastAsia="lt-LT"/>
        </w:rPr>
        <w:t xml:space="preserve">konsulinę įstaigą, jeigu </w:t>
      </w:r>
      <w:r>
        <w:t>prašymas pakeisti vardą ir (ar) pavardę pateikiamas per konsulinę įstaigą</w:t>
      </w:r>
      <w:r>
        <w:rPr>
          <w:szCs w:val="24"/>
          <w:lang w:eastAsia="lt-LT"/>
        </w:rPr>
        <w:t xml:space="preserve">. </w:t>
      </w:r>
      <w:r>
        <w:rPr>
          <w:szCs w:val="24"/>
        </w:rPr>
        <w:t xml:space="preserve">Kai šių </w:t>
      </w:r>
      <w:r>
        <w:t xml:space="preserve">taisyklių </w:t>
      </w:r>
      <w:r>
        <w:rPr>
          <w:szCs w:val="24"/>
        </w:rPr>
        <w:t>23 ir 25 punktuose nurodyti asmenys, išskyrus vyresnį kai</w:t>
      </w:r>
      <w:r>
        <w:rPr>
          <w:szCs w:val="24"/>
        </w:rPr>
        <w:t xml:space="preserve">p 10 metų nepilnametį vaiką, </w:t>
      </w:r>
      <w:r>
        <w:rPr>
          <w:szCs w:val="24"/>
          <w:lang w:eastAsia="lt-LT"/>
        </w:rPr>
        <w:t>neatvyksta</w:t>
      </w:r>
      <w:r>
        <w:rPr>
          <w:szCs w:val="24"/>
        </w:rPr>
        <w:t xml:space="preserve"> į </w:t>
      </w:r>
      <w:r>
        <w:rPr>
          <w:szCs w:val="24"/>
          <w:lang w:eastAsia="lt-LT"/>
        </w:rPr>
        <w:t>šias įstaigas ir jų rašytinus sutikimus pateikia pareiškėjas, taip pat kai</w:t>
      </w:r>
      <w:r>
        <w:rPr>
          <w:szCs w:val="24"/>
        </w:rPr>
        <w:t xml:space="preserve"> jų rašytiniai sutikimai </w:t>
      </w:r>
      <w:r>
        <w:rPr>
          <w:szCs w:val="24"/>
          <w:lang w:eastAsia="lt-LT"/>
        </w:rPr>
        <w:t>civilinės metrikacijos įstaigai</w:t>
      </w:r>
      <w:r>
        <w:rPr>
          <w:szCs w:val="24"/>
        </w:rPr>
        <w:t xml:space="preserve"> pateikiami registruotu paštu ar per kurjerį, rašytiniame sutikime parašo tikrumas t</w:t>
      </w:r>
      <w:r>
        <w:rPr>
          <w:szCs w:val="24"/>
        </w:rPr>
        <w:t xml:space="preserve">uri būti paliudytas notaro, savivaldybės seniūnijos seniūno, Lietuvos Respublikos konsulinio pareigūno ar </w:t>
      </w:r>
      <w:r>
        <w:t>kito kompetentingo užsienio valstybės pareigūno</w:t>
      </w:r>
      <w:r>
        <w:rPr>
          <w:szCs w:val="24"/>
        </w:rPr>
        <w:t>.</w:t>
      </w:r>
    </w:p>
    <w:p w:rsidR="007207D4" w:rsidRDefault="005A015A">
      <w:pPr>
        <w:ind w:firstLine="851"/>
        <w:jc w:val="both"/>
        <w:rPr>
          <w:szCs w:val="24"/>
          <w:lang w:eastAsia="lt-LT"/>
        </w:rPr>
      </w:pPr>
      <w:r>
        <w:t xml:space="preserve">Šių taisyklių </w:t>
      </w:r>
      <w:r>
        <w:rPr>
          <w:szCs w:val="24"/>
        </w:rPr>
        <w:t>25 punkte nurodytas vyresnio kaip 10 metų nepilnamečio vaiko rašytinis sutikimas civili</w:t>
      </w:r>
      <w:r>
        <w:rPr>
          <w:szCs w:val="24"/>
        </w:rPr>
        <w:t xml:space="preserve">nės metrikacijos įstaigai pateikiamas </w:t>
      </w:r>
      <w:r>
        <w:rPr>
          <w:szCs w:val="24"/>
          <w:lang w:eastAsia="lt-LT"/>
        </w:rPr>
        <w:t>tik vaikui atvykus</w:t>
      </w:r>
      <w:r>
        <w:rPr>
          <w:szCs w:val="24"/>
        </w:rPr>
        <w:t xml:space="preserve"> į </w:t>
      </w:r>
      <w:r>
        <w:rPr>
          <w:szCs w:val="24"/>
          <w:lang w:eastAsia="lt-LT"/>
        </w:rPr>
        <w:t xml:space="preserve">civilinės metrikacijos įstaigą ar konsulinę įstaigą, jeigu </w:t>
      </w:r>
      <w:r>
        <w:t xml:space="preserve">prašymas pakeisti vardą ir (ar) pavardę pateikiamas per konsulinę įstaigą.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43"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t>20. Užsienio valstybių institucijų išduoti dokumentai turi būti išversti į lietuvių kalbą ir legalizuoti arba patvirtinti pažyma (</w:t>
      </w:r>
      <w:r>
        <w:rPr>
          <w:i/>
          <w:iCs/>
        </w:rPr>
        <w:t>Apos</w:t>
      </w:r>
      <w:r>
        <w:rPr>
          <w:i/>
          <w:iCs/>
        </w:rPr>
        <w:t>tille</w:t>
      </w:r>
      <w:r>
        <w:t>), jeigu Lietuvos Respublikos tarptautinės sutartys ir Europos Sąjungos teisės aktai nenustato kitaip.</w:t>
      </w:r>
      <w:r>
        <w:rPr>
          <w:szCs w:val="24"/>
        </w:rPr>
        <w:t xml:space="preserve"> Lietuvos Respublikos teisingumo ministerijai pranešus, kad Lietuvos Respublikos užsienio reikalų ministerija informavo, jog dėl susiklosčiusios ypat</w:t>
      </w:r>
      <w:r>
        <w:rPr>
          <w:szCs w:val="24"/>
        </w:rPr>
        <w:t>ingos politinės situacijos ar humanitarinės krizės kurioje nors užsienio valstybėje dokumentai nėra legalizuojami ar tvirtinami pažyma (</w:t>
      </w:r>
      <w:r>
        <w:rPr>
          <w:i/>
          <w:iCs/>
          <w:szCs w:val="24"/>
        </w:rPr>
        <w:t>Apostille</w:t>
      </w:r>
      <w:r>
        <w:rPr>
          <w:szCs w:val="24"/>
        </w:rPr>
        <w:t xml:space="preserve">), civilinės metrikacijos įstaigos toje užsienio valstybėje išduotus dokumentus gali priimti nelegalizuotus ar </w:t>
      </w:r>
      <w:r>
        <w:rPr>
          <w:szCs w:val="24"/>
        </w:rPr>
        <w:t>nepatvirtintus pažyma (</w:t>
      </w:r>
      <w:r>
        <w:rPr>
          <w:i/>
          <w:iCs/>
          <w:szCs w:val="24"/>
        </w:rPr>
        <w:t>Apostille</w:t>
      </w:r>
      <w:r>
        <w:rPr>
          <w:szCs w:val="24"/>
        </w:rPr>
        <w:t>).</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44"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t>21. Jeigu pateikiamos Lietuvos Respu</w:t>
      </w:r>
      <w:r>
        <w:t>blikos ar užsienio valstybių institucijų išduotų dokumentų kopijos, kartu nepateikiant dokumentų originalų, jos turi būti patvirtintos dokumentą išdavusios Lietuvos Respublikos ar užsienio valstybės institucijos, notaro, savivaldybės seniūnijos seniūno, Li</w:t>
      </w:r>
      <w:r>
        <w:t>etuvos Respublikos konsulinio pareigūno arba kito kompetentingo užsienio valstybės pareigūno.</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45" w:history="1">
        <w:r w:rsidRPr="00532B9F">
          <w:rPr>
            <w:rFonts w:eastAsia="MS Mincho"/>
            <w:i/>
            <w:iCs/>
            <w:color w:val="0563C1" w:themeColor="hyperlink"/>
            <w:sz w:val="20"/>
            <w:u w:val="single"/>
          </w:rPr>
          <w:t>1R-183</w:t>
        </w:r>
      </w:hyperlink>
      <w:r>
        <w:rPr>
          <w:rFonts w:eastAsia="MS Mincho"/>
          <w:i/>
          <w:iCs/>
          <w:sz w:val="20"/>
        </w:rPr>
        <w:t xml:space="preserve">, 2022-04-29, paskelbta TAR </w:t>
      </w:r>
      <w:r>
        <w:rPr>
          <w:rFonts w:eastAsia="MS Mincho"/>
          <w:i/>
          <w:iCs/>
          <w:sz w:val="20"/>
        </w:rPr>
        <w:t>2022-04-29, i. k. 2022-08995</w:t>
      </w:r>
    </w:p>
    <w:p w:rsidR="007207D4" w:rsidRDefault="007207D4"/>
    <w:p w:rsidR="007207D4" w:rsidRDefault="005A015A">
      <w:pPr>
        <w:ind w:firstLine="851"/>
        <w:jc w:val="both"/>
        <w:rPr>
          <w:szCs w:val="24"/>
          <w:lang w:eastAsia="lt-LT"/>
        </w:rPr>
      </w:pPr>
      <w:r>
        <w:t>22. Kai pavardė keičiama šių taisyklių 9.1–9.3 papunkčiuose nurodytais pagrindais, civilinės metrikacijos įstaigai turi būti pateikiami civilinės būklės aktų įrašus liudijantys dokumentai, įrodantys, kad pareiškėjo tėvai, sene</w:t>
      </w:r>
      <w:r>
        <w:t>liai, proseneliai ar kiti protėviai pagal tiesiąją giminystės liniją arba vienas iš jų turėjo jo pageidaujamą įgyti pavardę, jeigu šie duomenys nėra įtraukti į Lietuvos Respublikos gyventojų registro duomenų bazę.</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46"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lastRenderedPageBreak/>
        <w:t>23. Kai pavardė keičiama šių taisyklių 9.4 papunktyje nurodytu pagrindu, civilinės metrikacijos įstaigai turi būt</w:t>
      </w:r>
      <w:r>
        <w:rPr>
          <w:szCs w:val="24"/>
          <w:lang w:eastAsia="lt-LT"/>
        </w:rPr>
        <w:t xml:space="preserve">i pateikiami dokumentai, pagrindžiantys, kad konkretus asmuo yra pareiškėjo patėvis (pamotė), buvo globėjas (buvo ar yra rūpintojas), taip pat patėvio (pamotės) ar  globėjo (rūpintojo) laisvos formos rašytinis sutikimas dėl pareiškėjo pavardės pakeitimo. </w:t>
      </w:r>
    </w:p>
    <w:p w:rsidR="007207D4" w:rsidRDefault="005A015A">
      <w:pPr>
        <w:ind w:firstLine="851"/>
        <w:jc w:val="both"/>
        <w:rPr>
          <w:szCs w:val="24"/>
          <w:lang w:eastAsia="lt-LT"/>
        </w:rPr>
      </w:pPr>
      <w:r>
        <w:rPr>
          <w:szCs w:val="24"/>
          <w:lang w:eastAsia="lt-LT"/>
        </w:rPr>
        <w:t>24. Kai vardas ir (ar) pavardė keičiami šių taisyklių 9</w:t>
      </w:r>
      <w:r>
        <w:rPr>
          <w:szCs w:val="24"/>
          <w:vertAlign w:val="superscript"/>
          <w:lang w:eastAsia="lt-LT"/>
        </w:rPr>
        <w:t>1</w:t>
      </w:r>
      <w:r>
        <w:rPr>
          <w:szCs w:val="24"/>
          <w:lang w:eastAsia="lt-LT"/>
        </w:rPr>
        <w:t>.1 ir 12</w:t>
      </w:r>
      <w:r>
        <w:rPr>
          <w:szCs w:val="24"/>
          <w:vertAlign w:val="superscript"/>
          <w:lang w:eastAsia="lt-LT"/>
        </w:rPr>
        <w:t>1</w:t>
      </w:r>
      <w:r>
        <w:rPr>
          <w:szCs w:val="24"/>
          <w:lang w:eastAsia="lt-LT"/>
        </w:rPr>
        <w:t xml:space="preserve">.1 papunkčiuose nurodytais pagrindais, civilinės metrikacijos įstaigai turi būti pateikiami dokumentai, pagrindžiantys, kad asmens vardas ir (ar) pavardė pakeisti užsienio valstybėje, </w:t>
      </w:r>
      <w:r>
        <w:rPr>
          <w:szCs w:val="24"/>
        </w:rPr>
        <w:t>ir asme</w:t>
      </w:r>
      <w:r>
        <w:rPr>
          <w:szCs w:val="24"/>
        </w:rPr>
        <w:t>ns gyvenamąją vietą užsienio valstybėje ar turimą ar turėtą užsienio valstybės pilietybę patvirtinantys dokumentai</w:t>
      </w:r>
      <w:r>
        <w:rPr>
          <w:szCs w:val="24"/>
          <w:lang w:eastAsia="lt-LT"/>
        </w:rPr>
        <w:t>.</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47" w:history="1">
        <w:r w:rsidRPr="00532B9F">
          <w:rPr>
            <w:rFonts w:eastAsia="MS Mincho"/>
            <w:i/>
            <w:iCs/>
            <w:color w:val="0563C1" w:themeColor="hyperlink"/>
            <w:sz w:val="20"/>
            <w:u w:val="single"/>
          </w:rPr>
          <w:t>1R-165</w:t>
        </w:r>
      </w:hyperlink>
      <w:r>
        <w:rPr>
          <w:rFonts w:eastAsia="MS Mincho"/>
          <w:i/>
          <w:iCs/>
          <w:sz w:val="20"/>
        </w:rPr>
        <w:t>, 2019-05-10,</w:t>
      </w:r>
      <w:r>
        <w:rPr>
          <w:rFonts w:eastAsia="MS Mincho"/>
          <w:i/>
          <w:iCs/>
          <w:sz w:val="20"/>
        </w:rPr>
        <w:t xml:space="preserve"> paskelbta TAR 2019-05-10, i. k. 2019-07564</w:t>
      </w:r>
    </w:p>
    <w:p w:rsidR="007207D4" w:rsidRDefault="005A015A">
      <w:pPr>
        <w:jc w:val="both"/>
        <w:rPr>
          <w:rFonts w:eastAsia="MS Mincho"/>
          <w:i/>
          <w:iCs/>
          <w:sz w:val="20"/>
        </w:rPr>
      </w:pPr>
      <w:r>
        <w:rPr>
          <w:rFonts w:eastAsia="MS Mincho"/>
          <w:i/>
          <w:iCs/>
          <w:sz w:val="20"/>
        </w:rPr>
        <w:t xml:space="preserve">Nr. </w:t>
      </w:r>
      <w:hyperlink r:id="rId48"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rPr>
        <w:t>24</w:t>
      </w:r>
      <w:r>
        <w:rPr>
          <w:szCs w:val="24"/>
          <w:vertAlign w:val="superscript"/>
        </w:rPr>
        <w:t>1</w:t>
      </w:r>
      <w:r>
        <w:rPr>
          <w:szCs w:val="24"/>
        </w:rPr>
        <w:t>. Kai vardas ir pavardė keičiami šių taisyk</w:t>
      </w:r>
      <w:r>
        <w:rPr>
          <w:szCs w:val="24"/>
        </w:rPr>
        <w:t>lių 9</w:t>
      </w:r>
      <w:r>
        <w:rPr>
          <w:szCs w:val="24"/>
          <w:vertAlign w:val="superscript"/>
        </w:rPr>
        <w:t>2</w:t>
      </w:r>
      <w:r>
        <w:rPr>
          <w:szCs w:val="24"/>
        </w:rPr>
        <w:t xml:space="preserve"> punkte nurodytu pagrindu, civilinės metrikacijos įstaigai turi būti pateikiama Lietuvos Respublikos sveikatos priežiūros įstaigos išduota pažyma apie diagnozuotą transseksualumą </w:t>
      </w:r>
      <w:r>
        <w:t>arba Europos Sąjungos valstybės narės sveikatos priežiūros įstaigos išd</w:t>
      </w:r>
      <w:r>
        <w:t>uotas medicinos dokumentas apie diagnozuotą transseksualumą</w:t>
      </w:r>
      <w:r>
        <w:rPr>
          <w:szCs w:val="24"/>
        </w:rPr>
        <w:t>.</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49" w:history="1">
        <w:r w:rsidRPr="00532B9F">
          <w:rPr>
            <w:rFonts w:eastAsia="MS Mincho"/>
            <w:i/>
            <w:iCs/>
            <w:color w:val="0563C1" w:themeColor="hyperlink"/>
            <w:sz w:val="20"/>
            <w:u w:val="single"/>
          </w:rPr>
          <w:t>1R-453</w:t>
        </w:r>
      </w:hyperlink>
      <w:r>
        <w:rPr>
          <w:rFonts w:eastAsia="MS Mincho"/>
          <w:i/>
          <w:iCs/>
          <w:sz w:val="20"/>
        </w:rPr>
        <w:t>, 2021-12-31, paskelbta TAR 2021-12-31, i. k. 2021-27936</w:t>
      </w:r>
    </w:p>
    <w:p w:rsidR="007207D4" w:rsidRDefault="007207D4"/>
    <w:p w:rsidR="007207D4" w:rsidRDefault="005A015A">
      <w:pPr>
        <w:ind w:firstLine="851"/>
        <w:jc w:val="both"/>
      </w:pPr>
      <w:r>
        <w:rPr>
          <w:szCs w:val="24"/>
          <w:lang w:eastAsia="lt-LT"/>
        </w:rPr>
        <w:t>24</w:t>
      </w:r>
      <w:r>
        <w:rPr>
          <w:szCs w:val="24"/>
          <w:vertAlign w:val="superscript"/>
          <w:lang w:eastAsia="lt-LT"/>
        </w:rPr>
        <w:t>2</w:t>
      </w:r>
      <w:r>
        <w:rPr>
          <w:szCs w:val="24"/>
          <w:lang w:eastAsia="lt-LT"/>
        </w:rPr>
        <w:t xml:space="preserve">. </w:t>
      </w:r>
      <w:r>
        <w:rPr>
          <w:szCs w:val="24"/>
        </w:rPr>
        <w:t>Šių t</w:t>
      </w:r>
      <w:r>
        <w:rPr>
          <w:szCs w:val="24"/>
        </w:rPr>
        <w:t>aisyklių 9</w:t>
      </w:r>
      <w:r>
        <w:rPr>
          <w:szCs w:val="24"/>
          <w:vertAlign w:val="superscript"/>
        </w:rPr>
        <w:t>3</w:t>
      </w:r>
      <w:r>
        <w:rPr>
          <w:szCs w:val="24"/>
        </w:rPr>
        <w:t xml:space="preserve"> ir 12</w:t>
      </w:r>
      <w:r>
        <w:rPr>
          <w:szCs w:val="24"/>
          <w:vertAlign w:val="superscript"/>
        </w:rPr>
        <w:t>2</w:t>
      </w:r>
      <w:r>
        <w:rPr>
          <w:szCs w:val="24"/>
          <w:lang w:eastAsia="lt-LT"/>
        </w:rPr>
        <w:t xml:space="preserve"> </w:t>
      </w:r>
      <w:r>
        <w:rPr>
          <w:szCs w:val="24"/>
        </w:rPr>
        <w:t xml:space="preserve">punktuose nurodytu pagrindu vardas ir </w:t>
      </w:r>
      <w:r>
        <w:rPr>
          <w:szCs w:val="24"/>
          <w:lang w:eastAsia="lt-LT"/>
        </w:rPr>
        <w:t xml:space="preserve">(ar) </w:t>
      </w:r>
      <w:r>
        <w:rPr>
          <w:szCs w:val="24"/>
        </w:rPr>
        <w:t xml:space="preserve">pavardė keičiami </w:t>
      </w:r>
      <w:r>
        <w:rPr>
          <w:szCs w:val="24"/>
          <w:shd w:val="clear" w:color="auto" w:fill="FFFFFF"/>
        </w:rPr>
        <w:t xml:space="preserve">laikantis </w:t>
      </w:r>
      <w:r>
        <w:rPr>
          <w:szCs w:val="24"/>
        </w:rPr>
        <w:t xml:space="preserve">Asmens vardo ir pavardės rašymo asmens tapatybę patvirtinančiuose ir kituose dokumentuose taisyklėse, </w:t>
      </w:r>
      <w:r>
        <w:rPr>
          <w:rFonts w:eastAsia="Calibri"/>
          <w:szCs w:val="24"/>
        </w:rPr>
        <w:t xml:space="preserve">patvirtintose </w:t>
      </w:r>
      <w:r>
        <w:rPr>
          <w:szCs w:val="24"/>
        </w:rPr>
        <w:t>Lietuvos Respublikos Vyriausybės</w:t>
      </w:r>
      <w:r>
        <w:rPr>
          <w:rFonts w:eastAsia="Calibri"/>
          <w:szCs w:val="24"/>
        </w:rPr>
        <w:t xml:space="preserve"> </w:t>
      </w:r>
      <w:r>
        <w:rPr>
          <w:szCs w:val="24"/>
        </w:rPr>
        <w:t xml:space="preserve">2022 m. balandžio </w:t>
      </w:r>
      <w:r>
        <w:rPr>
          <w:szCs w:val="24"/>
        </w:rPr>
        <w:t>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 xml:space="preserve">“, </w:t>
      </w:r>
      <w:r>
        <w:rPr>
          <w:szCs w:val="24"/>
        </w:rPr>
        <w:t>nustatytų sąlygų. Kai vardas ir (ar) pavardė keičiami š</w:t>
      </w:r>
      <w:r>
        <w:rPr>
          <w:szCs w:val="24"/>
          <w:lang w:eastAsia="lt-LT"/>
        </w:rPr>
        <w:t xml:space="preserve">ių taisyklių </w:t>
      </w:r>
      <w:r>
        <w:rPr>
          <w:szCs w:val="24"/>
        </w:rPr>
        <w:t>9</w:t>
      </w:r>
      <w:r>
        <w:rPr>
          <w:szCs w:val="24"/>
          <w:vertAlign w:val="superscript"/>
        </w:rPr>
        <w:t>3</w:t>
      </w:r>
      <w:r>
        <w:rPr>
          <w:szCs w:val="24"/>
        </w:rPr>
        <w:t>.2</w:t>
      </w:r>
      <w:r>
        <w:t>–</w:t>
      </w:r>
      <w:r>
        <w:rPr>
          <w:szCs w:val="24"/>
        </w:rPr>
        <w:t>9</w:t>
      </w:r>
      <w:r>
        <w:rPr>
          <w:szCs w:val="24"/>
          <w:vertAlign w:val="superscript"/>
        </w:rPr>
        <w:t>3</w:t>
      </w:r>
      <w:r>
        <w:rPr>
          <w:szCs w:val="24"/>
        </w:rPr>
        <w:t>.6 ir 12</w:t>
      </w:r>
      <w:r>
        <w:rPr>
          <w:szCs w:val="24"/>
          <w:vertAlign w:val="superscript"/>
        </w:rPr>
        <w:t>2</w:t>
      </w:r>
      <w:r>
        <w:rPr>
          <w:szCs w:val="24"/>
          <w:lang w:eastAsia="lt-LT"/>
        </w:rPr>
        <w:t>.2</w:t>
      </w:r>
      <w:r>
        <w:t>–</w:t>
      </w:r>
      <w:r>
        <w:rPr>
          <w:szCs w:val="24"/>
        </w:rPr>
        <w:t>12</w:t>
      </w:r>
      <w:r>
        <w:rPr>
          <w:szCs w:val="24"/>
          <w:vertAlign w:val="superscript"/>
        </w:rPr>
        <w:t>2</w:t>
      </w:r>
      <w:r>
        <w:rPr>
          <w:szCs w:val="24"/>
          <w:lang w:eastAsia="lt-LT"/>
        </w:rPr>
        <w:t>.4</w:t>
      </w:r>
      <w:r>
        <w:rPr>
          <w:szCs w:val="24"/>
        </w:rPr>
        <w:t xml:space="preserve"> papunkčiuose nurodyt</w:t>
      </w:r>
      <w:r>
        <w:rPr>
          <w:szCs w:val="24"/>
        </w:rPr>
        <w:t xml:space="preserve">ais pagrindais, </w:t>
      </w:r>
      <w:r>
        <w:rPr>
          <w:szCs w:val="24"/>
          <w:lang w:eastAsia="lt-LT"/>
        </w:rPr>
        <w:t xml:space="preserve">civilinės metrikacijos įstaigai </w:t>
      </w:r>
      <w:r>
        <w:rPr>
          <w:szCs w:val="24"/>
        </w:rPr>
        <w:t xml:space="preserve">turi būti pateikiamas dokumento šaltinis, kuriame vardas ir (ar) pavardė įrašyti nelietuviškais rašmenimis, </w:t>
      </w:r>
      <w:r>
        <w:t>jeigu šie duomenys nėra įtraukti į Gyventojų registro duomenų bazę</w:t>
      </w:r>
      <w:r>
        <w:rPr>
          <w:szCs w:val="24"/>
        </w:rPr>
        <w:t>.</w:t>
      </w:r>
      <w:r>
        <w:rPr>
          <w:szCs w:val="24"/>
          <w:lang w:eastAsia="lt-LT"/>
        </w:rPr>
        <w:t xml:space="preserve"> Kai vardas ir (ar) pavardė keiči</w:t>
      </w:r>
      <w:r>
        <w:rPr>
          <w:szCs w:val="24"/>
          <w:lang w:eastAsia="lt-LT"/>
        </w:rPr>
        <w:t xml:space="preserve">ami šių taisyklių </w:t>
      </w:r>
      <w:r>
        <w:rPr>
          <w:szCs w:val="24"/>
        </w:rPr>
        <w:t>9</w:t>
      </w:r>
      <w:r>
        <w:rPr>
          <w:szCs w:val="24"/>
          <w:vertAlign w:val="superscript"/>
        </w:rPr>
        <w:t>3</w:t>
      </w:r>
      <w:r>
        <w:rPr>
          <w:szCs w:val="24"/>
        </w:rPr>
        <w:t>.2, 9</w:t>
      </w:r>
      <w:r>
        <w:rPr>
          <w:szCs w:val="24"/>
          <w:vertAlign w:val="superscript"/>
        </w:rPr>
        <w:t>3</w:t>
      </w:r>
      <w:r>
        <w:rPr>
          <w:szCs w:val="24"/>
        </w:rPr>
        <w:t>.3 ir 12</w:t>
      </w:r>
      <w:r>
        <w:rPr>
          <w:szCs w:val="24"/>
          <w:vertAlign w:val="superscript"/>
        </w:rPr>
        <w:t>2</w:t>
      </w:r>
      <w:r>
        <w:rPr>
          <w:szCs w:val="24"/>
          <w:lang w:eastAsia="lt-LT"/>
        </w:rPr>
        <w:t xml:space="preserve">.2 papunkčiuose nurodytais pagrindais, civilinės metrikacijos įstaigai turi būti pateikiami dokumentai, patvirtinantys </w:t>
      </w:r>
      <w:r>
        <w:t xml:space="preserve">turimą ar turėtą kitos valstybės pilietybę.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50"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24</w:t>
      </w:r>
      <w:r>
        <w:rPr>
          <w:szCs w:val="24"/>
          <w:vertAlign w:val="superscript"/>
          <w:lang w:eastAsia="lt-LT"/>
        </w:rPr>
        <w:t>3</w:t>
      </w:r>
      <w:r>
        <w:rPr>
          <w:szCs w:val="24"/>
          <w:lang w:eastAsia="lt-LT"/>
        </w:rPr>
        <w:t xml:space="preserve">. </w:t>
      </w:r>
      <w:r>
        <w:rPr>
          <w:szCs w:val="24"/>
        </w:rPr>
        <w:t>Pasirinktas vardas ir (ar) pavardė rašomi</w:t>
      </w:r>
      <w:r>
        <w:t xml:space="preserve"> lotyniškos abėcėlės rašmenimis be diakritinių ženklų,</w:t>
      </w:r>
      <w:r>
        <w:rPr>
          <w:szCs w:val="24"/>
        </w:rPr>
        <w:t xml:space="preserve"> išskyrus</w:t>
      </w:r>
      <w:r>
        <w:t xml:space="preserve"> </w:t>
      </w:r>
      <w:r>
        <w:rPr>
          <w:szCs w:val="24"/>
        </w:rPr>
        <w:t>tokias pat raides s</w:t>
      </w:r>
      <w:r>
        <w:rPr>
          <w:szCs w:val="24"/>
        </w:rPr>
        <w:t>u diakritiniais ženklais, kaip lietuvių kalbos abėcėlėje: ą, ę, į, ų, ū, ė, č, š, ž. Taip pat gali būti rašomi papildomi ženklai (brūkšnelis, apostrofas, skliaustai, taškas): „ - “, „ ’ “,  „( )“, „ . “.</w:t>
      </w:r>
      <w:r>
        <w:t xml:space="preserve"> </w:t>
      </w:r>
    </w:p>
    <w:p w:rsidR="007207D4" w:rsidRDefault="005A015A">
      <w:pPr>
        <w:rPr>
          <w:rFonts w:eastAsia="MS Mincho"/>
          <w:i/>
          <w:iCs/>
          <w:sz w:val="20"/>
        </w:rPr>
      </w:pPr>
      <w:r>
        <w:rPr>
          <w:rFonts w:eastAsia="MS Mincho"/>
          <w:i/>
          <w:iCs/>
          <w:sz w:val="20"/>
        </w:rPr>
        <w:t>Papildyta punktu:</w:t>
      </w:r>
    </w:p>
    <w:p w:rsidR="007207D4" w:rsidRDefault="005A015A">
      <w:pPr>
        <w:jc w:val="both"/>
        <w:rPr>
          <w:rFonts w:eastAsia="MS Mincho"/>
          <w:i/>
          <w:iCs/>
          <w:sz w:val="20"/>
        </w:rPr>
      </w:pPr>
      <w:r>
        <w:rPr>
          <w:rFonts w:eastAsia="MS Mincho"/>
          <w:i/>
          <w:iCs/>
          <w:sz w:val="20"/>
        </w:rPr>
        <w:t xml:space="preserve">Nr. </w:t>
      </w:r>
      <w:hyperlink r:id="rId51"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rPr>
      </w:pPr>
      <w:r>
        <w:rPr>
          <w:szCs w:val="24"/>
        </w:rPr>
        <w:t>25. Kai keičiamas jaunesnio kaip 16 metų nepilnamečio vaiko vardas ir (ar) pavardė ir prašymas p</w:t>
      </w:r>
      <w:r>
        <w:rPr>
          <w:szCs w:val="24"/>
        </w:rPr>
        <w:t>ateikiamas vieno iš tėvų, kartu su prašymu ir kitais šių taisyklių 19 punkte nurodytais dokumentais civilinės metrikacijos įstaigai turi būti pateikiamas kito iš turimų tėvų rašytinis sutikimas  ir vaiko, jeigu jam yra suėję 10 metų, rašytinis sutikimas. K</w:t>
      </w:r>
      <w:r>
        <w:rPr>
          <w:szCs w:val="24"/>
        </w:rPr>
        <w:t>ito iš turimų tėvų rašytinio sutikimo pateikti nereikia, jeigu jam įsiteisėjusiu teismo sprendimu laikinai ar neterminuotai yra apribota tėvų valdžia.</w:t>
      </w:r>
    </w:p>
    <w:p w:rsidR="007207D4" w:rsidRDefault="005A015A">
      <w:pPr>
        <w:ind w:firstLine="851"/>
        <w:jc w:val="both"/>
        <w:rPr>
          <w:szCs w:val="24"/>
          <w:lang w:eastAsia="lt-LT"/>
        </w:rPr>
      </w:pPr>
      <w:r>
        <w:t>Jei civilinės metrikacijos įstaigai kyla abejonių, ar vaiko vardo ir (ar) pavardės pakeitimas atitinka ge</w:t>
      </w:r>
      <w:r>
        <w:t xml:space="preserve">riausius vaiko interesus, </w:t>
      </w:r>
      <w:r>
        <w:rPr>
          <w:szCs w:val="24"/>
        </w:rPr>
        <w:t xml:space="preserve">ji kreipiasi </w:t>
      </w:r>
      <w:r>
        <w:t>į valstybinę vaiko teisių apsaugos instituciją dėl išvados, kurioje įvertinama vaiko vardo ir (ar) pavardės pakeitimo atitiktis vaiko interesams, gavimo</w:t>
      </w:r>
      <w:r>
        <w:rPr>
          <w:szCs w:val="24"/>
        </w:rPr>
        <w:t>.</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52"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b/>
          <w:szCs w:val="24"/>
          <w:lang w:eastAsia="lt-LT"/>
        </w:rPr>
      </w:pPr>
      <w:r>
        <w:rPr>
          <w:szCs w:val="24"/>
        </w:rPr>
        <w:lastRenderedPageBreak/>
        <w:t xml:space="preserve">26. Kai jaunesnio kaip 16 metų nepilnamečio vaiko vardas keičiamas taisyklių 11 punkte nurodytu </w:t>
      </w:r>
      <w:r>
        <w:rPr>
          <w:szCs w:val="24"/>
        </w:rPr>
        <w:t>pagrindu, civilinės metrikacijos įstaigai turi būti pateikiamas motyvuotas nepilnamečio vaiko tėvų ar vieno iš jų rašytinis paaiškinimas, kodėl pageidaujama keisti vardą.</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53" w:history="1">
        <w:r w:rsidRPr="00532B9F">
          <w:rPr>
            <w:rFonts w:eastAsia="MS Mincho"/>
            <w:i/>
            <w:iCs/>
            <w:color w:val="0563C1" w:themeColor="hyperlink"/>
            <w:sz w:val="20"/>
            <w:u w:val="single"/>
          </w:rPr>
          <w:t>1R-165</w:t>
        </w:r>
      </w:hyperlink>
      <w:r>
        <w:rPr>
          <w:rFonts w:eastAsia="MS Mincho"/>
          <w:i/>
          <w:iCs/>
          <w:sz w:val="20"/>
        </w:rPr>
        <w:t>, 2019-05-10, paskelbta TAR 2019-05-10, i. k. 2019-07564</w:t>
      </w:r>
    </w:p>
    <w:p w:rsidR="007207D4" w:rsidRDefault="005A015A">
      <w:pPr>
        <w:jc w:val="both"/>
        <w:rPr>
          <w:rFonts w:eastAsia="MS Mincho"/>
          <w:i/>
          <w:iCs/>
          <w:sz w:val="20"/>
        </w:rPr>
      </w:pPr>
      <w:r>
        <w:rPr>
          <w:rFonts w:eastAsia="MS Mincho"/>
          <w:i/>
          <w:iCs/>
          <w:sz w:val="20"/>
        </w:rPr>
        <w:t xml:space="preserve">Nr. </w:t>
      </w:r>
      <w:hyperlink r:id="rId54" w:history="1">
        <w:r w:rsidRPr="00532B9F">
          <w:rPr>
            <w:rFonts w:eastAsia="MS Mincho"/>
            <w:i/>
            <w:iCs/>
            <w:color w:val="0563C1" w:themeColor="hyperlink"/>
            <w:sz w:val="20"/>
            <w:u w:val="single"/>
          </w:rPr>
          <w:t>1R-183</w:t>
        </w:r>
      </w:hyperlink>
      <w:r>
        <w:rPr>
          <w:rFonts w:eastAsia="MS Mincho"/>
          <w:i/>
          <w:iCs/>
          <w:sz w:val="20"/>
        </w:rPr>
        <w:t>, 2022-04-29, paskelbta TAR 2022-04-29, i. k. 202</w:t>
      </w:r>
      <w:r>
        <w:rPr>
          <w:rFonts w:eastAsia="MS Mincho"/>
          <w:i/>
          <w:iCs/>
          <w:sz w:val="20"/>
        </w:rPr>
        <w:t>2-08995</w:t>
      </w:r>
    </w:p>
    <w:p w:rsidR="007207D4" w:rsidRDefault="007207D4"/>
    <w:p w:rsidR="007207D4" w:rsidRDefault="005A015A">
      <w:pPr>
        <w:jc w:val="center"/>
        <w:rPr>
          <w:b/>
          <w:szCs w:val="24"/>
          <w:lang w:eastAsia="lt-LT"/>
        </w:rPr>
      </w:pPr>
      <w:r>
        <w:rPr>
          <w:b/>
          <w:szCs w:val="24"/>
          <w:lang w:eastAsia="lt-LT"/>
        </w:rPr>
        <w:t xml:space="preserve">V SKYRIUS </w:t>
      </w:r>
    </w:p>
    <w:p w:rsidR="007207D4" w:rsidRDefault="005A015A">
      <w:pPr>
        <w:jc w:val="center"/>
        <w:rPr>
          <w:b/>
          <w:szCs w:val="24"/>
          <w:lang w:eastAsia="lt-LT"/>
        </w:rPr>
      </w:pPr>
      <w:r>
        <w:rPr>
          <w:b/>
          <w:szCs w:val="24"/>
          <w:lang w:eastAsia="lt-LT"/>
        </w:rPr>
        <w:t xml:space="preserve">PRAŠYMO PAKEISTI VARDĄ IR (AR) PAVARDĘ NAGRINĖJIMO TVARKA </w:t>
      </w:r>
    </w:p>
    <w:p w:rsidR="007207D4" w:rsidRDefault="007207D4">
      <w:pPr>
        <w:jc w:val="both"/>
        <w:rPr>
          <w:szCs w:val="24"/>
          <w:lang w:eastAsia="lt-LT"/>
        </w:rPr>
      </w:pPr>
    </w:p>
    <w:p w:rsidR="007207D4" w:rsidRDefault="005A015A">
      <w:pPr>
        <w:ind w:firstLine="851"/>
        <w:jc w:val="both"/>
        <w:rPr>
          <w:szCs w:val="24"/>
          <w:lang w:eastAsia="lt-LT"/>
        </w:rPr>
      </w:pPr>
      <w:r>
        <w:rPr>
          <w:szCs w:val="24"/>
        </w:rPr>
        <w:t>27. Civilinės metrikacijos įstaigos valstybės tarnautojas ar darbuotojas, dirbantis pagal darbo sutartį (toliau – darbuotojas), taip pat konsulinis pareigūnas arba konsulinės į</w:t>
      </w:r>
      <w:r>
        <w:rPr>
          <w:szCs w:val="24"/>
        </w:rPr>
        <w:t>staigos įgaliotas darbuotojas, priėmęs prašymą ir kitus šiose taisyklėse nurodytus dokumentus, privalo pareiškėjui išaiškinti vardo ir (ar) pavardės pakeitimo teisines pasekmes ir pareigą sumokėti valstybės rinkliavą. Kai pareiškėjas prašymą pateikia per M</w:t>
      </w:r>
      <w:r>
        <w:rPr>
          <w:szCs w:val="24"/>
        </w:rPr>
        <w:t>GVD informacinę sistemą, jam ši informacija pateikiama elektroninėmis ryšio priemonėmis. Kai pareiškėjas prašymą pateikia registruotu paštu ar per kurjerį, pareiškėjas privalo savarankiškai susipažinti su vardo ir (ar) pavardės pakeitimo teisinėmis pasekmė</w:t>
      </w:r>
      <w:r>
        <w:rPr>
          <w:szCs w:val="24"/>
        </w:rPr>
        <w:t>mis.</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55" w:history="1">
        <w:r w:rsidRPr="00532B9F">
          <w:rPr>
            <w:rFonts w:eastAsia="MS Mincho"/>
            <w:i/>
            <w:iCs/>
            <w:color w:val="0563C1" w:themeColor="hyperlink"/>
            <w:sz w:val="20"/>
            <w:u w:val="single"/>
          </w:rPr>
          <w:t>1R-54</w:t>
        </w:r>
      </w:hyperlink>
      <w:r>
        <w:rPr>
          <w:rFonts w:eastAsia="MS Mincho"/>
          <w:i/>
          <w:iCs/>
          <w:sz w:val="20"/>
        </w:rPr>
        <w:t>, 2021-02-26, paskelbta TAR 2021-02-26, i. k. 2021-03912</w:t>
      </w:r>
    </w:p>
    <w:p w:rsidR="007207D4" w:rsidRDefault="005A015A">
      <w:pPr>
        <w:jc w:val="both"/>
        <w:rPr>
          <w:rFonts w:eastAsia="MS Mincho"/>
          <w:i/>
          <w:iCs/>
          <w:sz w:val="20"/>
        </w:rPr>
      </w:pPr>
      <w:r>
        <w:rPr>
          <w:rFonts w:eastAsia="MS Mincho"/>
          <w:i/>
          <w:iCs/>
          <w:sz w:val="20"/>
        </w:rPr>
        <w:t xml:space="preserve">Nr. </w:t>
      </w:r>
      <w:hyperlink r:id="rId56"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color w:val="000000"/>
          <w:szCs w:val="24"/>
        </w:rPr>
        <w:t xml:space="preserve">28. Vardui ir (ar) pavardei pakeisti užvedama vardo ir (ar) pavardės pakeitimo byla (toliau – byla), į kurią dedamas prašymas ar per </w:t>
      </w:r>
      <w:r>
        <w:rPr>
          <w:szCs w:val="24"/>
        </w:rPr>
        <w:t>MGVD</w:t>
      </w:r>
      <w:r>
        <w:rPr>
          <w:color w:val="000000"/>
          <w:szCs w:val="24"/>
        </w:rPr>
        <w:t xml:space="preserve"> informacinę sistemą pateikto elektroninės formos prašymo nuorašas ir kurioje surenkama visa reikalinga informacija, susijusi su vardo ir (ar) pavardės keitimu.</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57" w:history="1">
        <w:r w:rsidRPr="00532B9F">
          <w:rPr>
            <w:rFonts w:eastAsia="MS Mincho"/>
            <w:i/>
            <w:iCs/>
            <w:color w:val="0563C1" w:themeColor="hyperlink"/>
            <w:sz w:val="20"/>
            <w:u w:val="single"/>
          </w:rPr>
          <w:t>1R-54</w:t>
        </w:r>
      </w:hyperlink>
      <w:r>
        <w:rPr>
          <w:rFonts w:eastAsia="MS Mincho"/>
          <w:i/>
          <w:iCs/>
          <w:sz w:val="20"/>
        </w:rPr>
        <w:t>, 2021-02-26, paskelbta TAR 2021-02-26, i. k. 2021-03912</w:t>
      </w:r>
    </w:p>
    <w:p w:rsidR="007207D4" w:rsidRDefault="007207D4"/>
    <w:p w:rsidR="007207D4" w:rsidRDefault="005A015A">
      <w:pPr>
        <w:ind w:firstLine="851"/>
        <w:jc w:val="both"/>
        <w:rPr>
          <w:szCs w:val="24"/>
          <w:lang w:eastAsia="lt-LT"/>
        </w:rPr>
      </w:pPr>
      <w:r>
        <w:rPr>
          <w:szCs w:val="24"/>
          <w:lang w:eastAsia="lt-LT"/>
        </w:rPr>
        <w:t>29. Jeigu civilinės metrikacijos įstaigos archyve nėra civilinės būklės aktų įrašų, kuriuose būtų keičiamas vardas ir (ar) pavardė, civilinės metrikacijos įstaiga turi</w:t>
      </w:r>
      <w:r>
        <w:rPr>
          <w:szCs w:val="24"/>
          <w:lang w:eastAsia="lt-LT"/>
        </w:rPr>
        <w:t xml:space="preserve"> reikiamus įrašų nuorašus išreikalauti iš kitos civilinės metrikacijos įstaigos ar valstybės archyvo. Jeigu civilinės būklės akto įrašas yra prarastas, jis turi būti atkurtas teisingumo ministro tvirtinamų civilinės būklės aktų registravimo taisyklių nusta</w:t>
      </w:r>
      <w:r>
        <w:rPr>
          <w:szCs w:val="24"/>
          <w:lang w:eastAsia="lt-LT"/>
        </w:rPr>
        <w:t xml:space="preserve">tyta tvarka. </w:t>
      </w:r>
    </w:p>
    <w:p w:rsidR="007207D4" w:rsidRDefault="005A015A">
      <w:pPr>
        <w:ind w:firstLine="851"/>
        <w:jc w:val="both"/>
        <w:rPr>
          <w:szCs w:val="24"/>
          <w:lang w:eastAsia="lt-LT"/>
        </w:rPr>
      </w:pPr>
      <w:r>
        <w:rPr>
          <w:szCs w:val="24"/>
          <w:lang w:eastAsia="lt-LT"/>
        </w:rPr>
        <w:t>30. Kilus neaiškumų dėl asmenvardžių darybos, turi būti prašoma Valstybinės lietuvių kalbos komisijos išvados.</w:t>
      </w:r>
    </w:p>
    <w:p w:rsidR="007207D4" w:rsidRDefault="005A015A">
      <w:pPr>
        <w:spacing w:line="276" w:lineRule="auto"/>
        <w:ind w:firstLine="851"/>
        <w:jc w:val="both"/>
        <w:rPr>
          <w:szCs w:val="24"/>
          <w:lang w:eastAsia="lt-LT"/>
        </w:rPr>
      </w:pPr>
      <w:r>
        <w:rPr>
          <w:szCs w:val="24"/>
        </w:rPr>
        <w:t>31. Byla baigiama nustatytos formos išvada dėl vardo ir (ar) pavardės pakeitimo (toliau – išvada) (šių taisyklių 3 priedas). Išvadą</w:t>
      </w:r>
      <w:r>
        <w:rPr>
          <w:szCs w:val="24"/>
        </w:rPr>
        <w:t xml:space="preserve"> pasirašo ją parengęs darbuotojas, o tvirtina civilinės metrikacijos įstaigos vadovas arba kitas įgaliotas civilinės metrikacijos įstaigos tarnautojas.</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58" w:history="1">
        <w:r w:rsidRPr="00532B9F">
          <w:rPr>
            <w:rFonts w:eastAsia="MS Mincho"/>
            <w:i/>
            <w:iCs/>
            <w:color w:val="0563C1" w:themeColor="hyperlink"/>
            <w:sz w:val="20"/>
            <w:u w:val="single"/>
          </w:rPr>
          <w:t>1R-165</w:t>
        </w:r>
      </w:hyperlink>
      <w:r>
        <w:rPr>
          <w:rFonts w:eastAsia="MS Mincho"/>
          <w:i/>
          <w:iCs/>
          <w:sz w:val="20"/>
        </w:rPr>
        <w:t>, 2019-05-10, paskelbta TAR 2019-05-10, i. k. 2019-07564</w:t>
      </w:r>
    </w:p>
    <w:p w:rsidR="007207D4" w:rsidRDefault="007207D4"/>
    <w:p w:rsidR="007207D4" w:rsidRDefault="005A015A">
      <w:pPr>
        <w:ind w:firstLine="851"/>
        <w:jc w:val="both"/>
        <w:rPr>
          <w:szCs w:val="24"/>
          <w:lang w:eastAsia="lt-LT"/>
        </w:rPr>
      </w:pPr>
      <w:r>
        <w:rPr>
          <w:szCs w:val="24"/>
        </w:rPr>
        <w:t xml:space="preserve">32. </w:t>
      </w:r>
      <w:r>
        <w:rPr>
          <w:color w:val="000000"/>
        </w:rPr>
        <w:t>Šių taisyklių 9</w:t>
      </w:r>
      <w:r>
        <w:rPr>
          <w:color w:val="000000"/>
          <w:vertAlign w:val="superscript"/>
        </w:rPr>
        <w:t>1</w:t>
      </w:r>
      <w:r>
        <w:rPr>
          <w:color w:val="000000"/>
        </w:rPr>
        <w:t>.1 ir 12</w:t>
      </w:r>
      <w:r>
        <w:rPr>
          <w:color w:val="000000"/>
          <w:vertAlign w:val="superscript"/>
        </w:rPr>
        <w:t>1</w:t>
      </w:r>
      <w:r>
        <w:rPr>
          <w:color w:val="000000"/>
        </w:rPr>
        <w:t>.1 papunkčiuose bei 9</w:t>
      </w:r>
      <w:r>
        <w:rPr>
          <w:color w:val="000000"/>
          <w:vertAlign w:val="superscript"/>
        </w:rPr>
        <w:t>2</w:t>
      </w:r>
      <w:r>
        <w:rPr>
          <w:color w:val="000000"/>
        </w:rPr>
        <w:t>, 9</w:t>
      </w:r>
      <w:r>
        <w:rPr>
          <w:color w:val="000000"/>
          <w:vertAlign w:val="superscript"/>
        </w:rPr>
        <w:t>3</w:t>
      </w:r>
      <w:r>
        <w:rPr>
          <w:color w:val="000000"/>
        </w:rPr>
        <w:t xml:space="preserve"> ir 12</w:t>
      </w:r>
      <w:r>
        <w:rPr>
          <w:color w:val="000000"/>
          <w:vertAlign w:val="superscript"/>
        </w:rPr>
        <w:t xml:space="preserve">2 </w:t>
      </w:r>
      <w:r>
        <w:rPr>
          <w:color w:val="000000"/>
        </w:rPr>
        <w:t xml:space="preserve">punktuose nurodytais atvejais reikia gauti Teisingumo ministerijos leidimą. Tokiu atveju išvadą pasirašo </w:t>
      </w:r>
      <w:r>
        <w:rPr>
          <w:color w:val="000000"/>
        </w:rPr>
        <w:t>civilinės metrikacijos įstaigos vadovas ar kitas įgaliotas civilinės metrikacijos įstaigos tarnautojas. Pasirašyta išvada kartu su byla siunčiama Teisingumo ministerijai.</w:t>
      </w:r>
    </w:p>
    <w:p w:rsidR="007207D4" w:rsidRDefault="005A015A">
      <w:pPr>
        <w:ind w:firstLine="851"/>
        <w:jc w:val="both"/>
        <w:rPr>
          <w:szCs w:val="24"/>
        </w:rPr>
      </w:pPr>
      <w:r>
        <w:rPr>
          <w:szCs w:val="24"/>
        </w:rPr>
        <w:t>Teisingumo ministro įsakymu įgaliotas valstybės tarnautojas tvirtina arba atsisako tv</w:t>
      </w:r>
      <w:r>
        <w:rPr>
          <w:szCs w:val="24"/>
        </w:rPr>
        <w:t>irtinti išvadą. Išvados patvirtinimas ar atsisakymas patvirtinti išvadą gali būti skundžiamas Lietuvos Respublikos civilinio proceso kodekso nustatyta tvarka.</w:t>
      </w:r>
    </w:p>
    <w:p w:rsidR="007207D4" w:rsidRDefault="005A015A">
      <w:pPr>
        <w:rPr>
          <w:rFonts w:eastAsia="MS Mincho"/>
          <w:i/>
          <w:iCs/>
          <w:sz w:val="20"/>
        </w:rPr>
      </w:pPr>
      <w:r>
        <w:rPr>
          <w:rFonts w:eastAsia="MS Mincho"/>
          <w:i/>
          <w:iCs/>
          <w:sz w:val="20"/>
        </w:rPr>
        <w:t>Punkto pakeitimai:</w:t>
      </w:r>
    </w:p>
    <w:p w:rsidR="007207D4" w:rsidRDefault="005A015A">
      <w:pPr>
        <w:jc w:val="both"/>
        <w:rPr>
          <w:rFonts w:eastAsia="MS Mincho"/>
          <w:i/>
          <w:iCs/>
          <w:sz w:val="20"/>
        </w:rPr>
      </w:pPr>
      <w:r>
        <w:rPr>
          <w:rFonts w:eastAsia="MS Mincho"/>
          <w:i/>
          <w:iCs/>
          <w:sz w:val="20"/>
        </w:rPr>
        <w:t xml:space="preserve">Nr. </w:t>
      </w:r>
      <w:hyperlink r:id="rId59" w:history="1">
        <w:r w:rsidRPr="00532B9F">
          <w:rPr>
            <w:rFonts w:eastAsia="MS Mincho"/>
            <w:i/>
            <w:iCs/>
            <w:color w:val="0563C1" w:themeColor="hyperlink"/>
            <w:sz w:val="20"/>
            <w:u w:val="single"/>
          </w:rPr>
          <w:t>1R-165</w:t>
        </w:r>
      </w:hyperlink>
      <w:r>
        <w:rPr>
          <w:rFonts w:eastAsia="MS Mincho"/>
          <w:i/>
          <w:iCs/>
          <w:sz w:val="20"/>
        </w:rPr>
        <w:t>, 2019-05-10, paskelbta TAR 2019-05-10, i. k. 2019-07564</w:t>
      </w:r>
    </w:p>
    <w:p w:rsidR="007207D4" w:rsidRDefault="005A015A">
      <w:pPr>
        <w:jc w:val="both"/>
        <w:rPr>
          <w:rFonts w:eastAsia="MS Mincho"/>
          <w:i/>
          <w:iCs/>
          <w:sz w:val="20"/>
        </w:rPr>
      </w:pPr>
      <w:r>
        <w:rPr>
          <w:rFonts w:eastAsia="MS Mincho"/>
          <w:i/>
          <w:iCs/>
          <w:sz w:val="20"/>
        </w:rPr>
        <w:t xml:space="preserve">Nr. </w:t>
      </w:r>
      <w:hyperlink r:id="rId60" w:history="1">
        <w:r w:rsidRPr="00532B9F">
          <w:rPr>
            <w:rFonts w:eastAsia="MS Mincho"/>
            <w:i/>
            <w:iCs/>
            <w:color w:val="0563C1" w:themeColor="hyperlink"/>
            <w:sz w:val="20"/>
            <w:u w:val="single"/>
          </w:rPr>
          <w:t>1R-453</w:t>
        </w:r>
      </w:hyperlink>
      <w:r>
        <w:rPr>
          <w:rFonts w:eastAsia="MS Mincho"/>
          <w:i/>
          <w:iCs/>
          <w:sz w:val="20"/>
        </w:rPr>
        <w:t>, 2021-12-31, paskelbta TAR 2021-12-31, i. k. 2021-27936</w:t>
      </w:r>
    </w:p>
    <w:p w:rsidR="007207D4" w:rsidRDefault="005A015A">
      <w:pPr>
        <w:jc w:val="both"/>
        <w:rPr>
          <w:rFonts w:eastAsia="MS Mincho"/>
          <w:i/>
          <w:iCs/>
          <w:sz w:val="20"/>
        </w:rPr>
      </w:pPr>
      <w:r>
        <w:rPr>
          <w:rFonts w:eastAsia="MS Mincho"/>
          <w:i/>
          <w:iCs/>
          <w:sz w:val="20"/>
        </w:rPr>
        <w:t xml:space="preserve">Nr. </w:t>
      </w:r>
      <w:hyperlink r:id="rId61"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lastRenderedPageBreak/>
        <w:t>33. Byla kartu su išvada grąžinama ją pateikusiai civilinės metrikacijos įstaigai, jeigu prieš</w:t>
      </w:r>
      <w:r>
        <w:rPr>
          <w:szCs w:val="24"/>
          <w:lang w:eastAsia="lt-LT"/>
        </w:rPr>
        <w:t xml:space="preserve"> teisingumo ministro įsakymu įgaliotam valstybės tarnautojui priimant sprendimą dėl leidimo keisti vardą ir (ar) pavardę nustatoma, kad byloje arba išvadoje yra trūkumų (civilinės metrikacijos įstaigos padarytų klaidų), dėl kurių negalima priimti sprendimo</w:t>
      </w:r>
      <w:r>
        <w:rPr>
          <w:szCs w:val="24"/>
          <w:lang w:eastAsia="lt-LT"/>
        </w:rPr>
        <w:t xml:space="preserve"> dėl leidimo keisti vardą ir (ar) pavardę. Grąžinant bylą nurodoma, kokie trūkumai turėtų būti pašalinti. </w:t>
      </w:r>
    </w:p>
    <w:p w:rsidR="007207D4" w:rsidRDefault="005A015A">
      <w:pPr>
        <w:ind w:firstLine="851"/>
        <w:jc w:val="both"/>
        <w:rPr>
          <w:szCs w:val="24"/>
          <w:lang w:eastAsia="lt-LT"/>
        </w:rPr>
      </w:pPr>
      <w:r>
        <w:rPr>
          <w:szCs w:val="24"/>
          <w:lang w:eastAsia="lt-LT"/>
        </w:rPr>
        <w:t xml:space="preserve">34. Jeigu teisingumo ministro įsakymu įgaliotas valstybės tarnautojas atsisako patvirtinti išvadą leisti pakeisti vardą ir (ar) pavardę, per 5 darbo </w:t>
      </w:r>
      <w:r>
        <w:rPr>
          <w:szCs w:val="24"/>
          <w:lang w:eastAsia="lt-LT"/>
        </w:rPr>
        <w:t>dienas motyvuotu raštu apie tai pranešama pareiškėjui ir išvadą pateikusiai civilinės metrikacijos įstaigai.</w:t>
      </w:r>
    </w:p>
    <w:p w:rsidR="007207D4" w:rsidRDefault="005A015A">
      <w:pPr>
        <w:ind w:firstLine="851"/>
        <w:jc w:val="both"/>
        <w:rPr>
          <w:szCs w:val="24"/>
          <w:lang w:eastAsia="lt-LT"/>
        </w:rPr>
      </w:pPr>
      <w:r>
        <w:rPr>
          <w:szCs w:val="24"/>
          <w:lang w:eastAsia="lt-LT"/>
        </w:rPr>
        <w:t>35. Jeigu teisingumo ministro įsakymu įgaliotas valstybės tarnautojas atsisako tvirtinti išvadą neleisti pakeisti vardo ir (ar) pavardės, per 5 dar</w:t>
      </w:r>
      <w:r>
        <w:rPr>
          <w:szCs w:val="24"/>
          <w:lang w:eastAsia="lt-LT"/>
        </w:rPr>
        <w:t xml:space="preserve">bo dienas motyvuotu raštu apie tai pranešama išvadą pateikusiai civilinės metrikacijos įstaigai. Civilinės metrikacijos įstaiga per 5 darbo dienas nuo šio pranešimo gavimo dienos turi pateikti Teisingumo ministerijai tvirtinti išvadą leisti pakeisti vardą </w:t>
      </w:r>
      <w:r>
        <w:rPr>
          <w:szCs w:val="24"/>
          <w:lang w:eastAsia="lt-LT"/>
        </w:rPr>
        <w:t xml:space="preserve">ir (ar) pavardę. </w:t>
      </w:r>
    </w:p>
    <w:p w:rsidR="007207D4" w:rsidRDefault="005A015A">
      <w:pPr>
        <w:ind w:firstLine="851"/>
        <w:jc w:val="both"/>
        <w:rPr>
          <w:szCs w:val="24"/>
          <w:lang w:eastAsia="lt-LT"/>
        </w:rPr>
      </w:pPr>
      <w:r>
        <w:rPr>
          <w:szCs w:val="24"/>
          <w:lang w:eastAsia="lt-LT"/>
        </w:rPr>
        <w:t xml:space="preserve">36. Teisingumo ministerija bylą su patvirtinta ar nepatvirtinta išvada grąžina ją pateikusiai civilinės metrikacijos įstaigai. </w:t>
      </w:r>
    </w:p>
    <w:p w:rsidR="007207D4" w:rsidRDefault="005A015A">
      <w:pPr>
        <w:ind w:firstLine="851"/>
        <w:jc w:val="both"/>
        <w:rPr>
          <w:szCs w:val="24"/>
          <w:lang w:eastAsia="lt-LT"/>
        </w:rPr>
      </w:pPr>
      <w:r>
        <w:rPr>
          <w:szCs w:val="24"/>
          <w:lang w:eastAsia="lt-LT"/>
        </w:rPr>
        <w:t>37. Jeigu patvirtinama išvada neleisti keisti vardo ir (ar) pavardės, civilinės metrikacijos įstaiga per 3 dar</w:t>
      </w:r>
      <w:r>
        <w:rPr>
          <w:szCs w:val="24"/>
          <w:lang w:eastAsia="lt-LT"/>
        </w:rPr>
        <w:t xml:space="preserve">bo dienas raštu informuoja pareiškėją apie šią išvadą. </w:t>
      </w:r>
    </w:p>
    <w:p w:rsidR="007207D4" w:rsidRDefault="005A015A">
      <w:pPr>
        <w:ind w:firstLine="851"/>
        <w:jc w:val="both"/>
        <w:rPr>
          <w:szCs w:val="24"/>
          <w:lang w:eastAsia="lt-LT"/>
        </w:rPr>
      </w:pPr>
      <w:r>
        <w:rPr>
          <w:szCs w:val="24"/>
          <w:lang w:eastAsia="lt-LT"/>
        </w:rPr>
        <w:t>38. Jeigu patvirtinama išvada neleisti pakeisti vardo ir (ar) pavardės arba atsisakoma patvirtinti išvadą leisti pakeisti vardą ir (ar) pavardę, civilinės metrikacijos įstaiga grąžina pareiškėjui civi</w:t>
      </w:r>
      <w:r>
        <w:rPr>
          <w:szCs w:val="24"/>
          <w:lang w:eastAsia="lt-LT"/>
        </w:rPr>
        <w:t>linės būklės aktų įrašų įregistravimo liudijimų originalus, išduotus iki 2016 m. gruodžio 31 d., jeigu jie buvo pateikti paduodant prašymą.</w:t>
      </w:r>
    </w:p>
    <w:p w:rsidR="007207D4" w:rsidRDefault="005A015A">
      <w:pPr>
        <w:ind w:firstLine="851"/>
        <w:jc w:val="both"/>
        <w:rPr>
          <w:szCs w:val="24"/>
          <w:lang w:eastAsia="lt-LT"/>
        </w:rPr>
      </w:pPr>
      <w:r>
        <w:rPr>
          <w:szCs w:val="24"/>
          <w:lang w:eastAsia="lt-LT"/>
        </w:rPr>
        <w:t>39. Vardo ir (ar) pavardės pakeitimas registruojamas sudarant asmens paskutinio civilinės būklės akto įrašo pakeitim</w:t>
      </w:r>
      <w:r>
        <w:rPr>
          <w:szCs w:val="24"/>
          <w:lang w:eastAsia="lt-LT"/>
        </w:rPr>
        <w:t xml:space="preserve">o ar papildymo įrašą.  </w:t>
      </w:r>
    </w:p>
    <w:p w:rsidR="007207D4" w:rsidRDefault="005A015A">
      <w:pPr>
        <w:ind w:firstLine="851"/>
        <w:jc w:val="both"/>
        <w:rPr>
          <w:color w:val="000000" w:themeColor="text1"/>
          <w:szCs w:val="24"/>
          <w:lang w:eastAsia="lt-LT"/>
        </w:rPr>
      </w:pPr>
      <w:r>
        <w:rPr>
          <w:color w:val="000000" w:themeColor="text1"/>
          <w:szCs w:val="24"/>
        </w:rPr>
        <w:t>40. Vardo ir (ar) pavardės pakeitimą civilinės metrikacijos įstaiga registruoja ne vėliau kaip kitą darbo dieną po sprendimo pakeisti vardą ir (ar) pavardę priėmimo dienos, o tais atvejais, kai reikalingas Teisingumo ministerijos le</w:t>
      </w:r>
      <w:r>
        <w:rPr>
          <w:color w:val="000000" w:themeColor="text1"/>
          <w:szCs w:val="24"/>
        </w:rPr>
        <w:t xml:space="preserve">idimas, – ne vėliau kaip kitą darbo dieną po </w:t>
      </w:r>
      <w:r>
        <w:rPr>
          <w:bCs/>
          <w:color w:val="000000" w:themeColor="text1"/>
          <w:szCs w:val="24"/>
        </w:rPr>
        <w:t>patvirtintos išvados gavimo civilinės metrikacijos įstaigoje dienos. Civilinės metrikacijos įstaiga, įregi</w:t>
      </w:r>
      <w:r>
        <w:rPr>
          <w:color w:val="000000" w:themeColor="text1"/>
          <w:szCs w:val="24"/>
        </w:rPr>
        <w:t>stravusi vardo ir (ar) pavardės pakeitimą, informuoja apie tai pareiškėją per 3 darbo dienas.</w:t>
      </w:r>
    </w:p>
    <w:p w:rsidR="007207D4" w:rsidRDefault="005A015A">
      <w:pPr>
        <w:rPr>
          <w:rFonts w:eastAsia="MS Mincho"/>
          <w:i/>
          <w:iCs/>
          <w:sz w:val="20"/>
        </w:rPr>
      </w:pPr>
      <w:r>
        <w:rPr>
          <w:rFonts w:eastAsia="MS Mincho"/>
          <w:i/>
          <w:iCs/>
          <w:sz w:val="20"/>
        </w:rPr>
        <w:t>Punkto pake</w:t>
      </w:r>
      <w:r>
        <w:rPr>
          <w:rFonts w:eastAsia="MS Mincho"/>
          <w:i/>
          <w:iCs/>
          <w:sz w:val="20"/>
        </w:rPr>
        <w:t>itimai:</w:t>
      </w:r>
    </w:p>
    <w:p w:rsidR="007207D4" w:rsidRDefault="005A015A">
      <w:pPr>
        <w:jc w:val="both"/>
        <w:rPr>
          <w:rFonts w:eastAsia="MS Mincho"/>
          <w:i/>
          <w:iCs/>
          <w:sz w:val="20"/>
        </w:rPr>
      </w:pPr>
      <w:r>
        <w:rPr>
          <w:rFonts w:eastAsia="MS Mincho"/>
          <w:i/>
          <w:iCs/>
          <w:sz w:val="20"/>
        </w:rPr>
        <w:t xml:space="preserve">Nr. </w:t>
      </w:r>
      <w:hyperlink r:id="rId62" w:history="1">
        <w:r w:rsidRPr="00532B9F">
          <w:rPr>
            <w:rFonts w:eastAsia="MS Mincho"/>
            <w:i/>
            <w:iCs/>
            <w:color w:val="0563C1" w:themeColor="hyperlink"/>
            <w:sz w:val="20"/>
            <w:u w:val="single"/>
          </w:rPr>
          <w:t>1R-183</w:t>
        </w:r>
      </w:hyperlink>
      <w:r>
        <w:rPr>
          <w:rFonts w:eastAsia="MS Mincho"/>
          <w:i/>
          <w:iCs/>
          <w:sz w:val="20"/>
        </w:rPr>
        <w:t>, 2022-04-29, paskelbta TAR 2022-04-29, i. k. 2022-08995</w:t>
      </w:r>
    </w:p>
    <w:p w:rsidR="007207D4" w:rsidRDefault="007207D4"/>
    <w:p w:rsidR="007207D4" w:rsidRDefault="005A015A">
      <w:pPr>
        <w:ind w:firstLine="851"/>
        <w:jc w:val="both"/>
        <w:rPr>
          <w:szCs w:val="24"/>
          <w:lang w:eastAsia="lt-LT"/>
        </w:rPr>
      </w:pPr>
      <w:r>
        <w:rPr>
          <w:szCs w:val="24"/>
          <w:lang w:eastAsia="lt-LT"/>
        </w:rPr>
        <w:t>41. Prašymas, kai Teisingumo ministerijos leidimas nėra reikalingas, turi būti išn</w:t>
      </w:r>
      <w:r>
        <w:rPr>
          <w:szCs w:val="24"/>
          <w:lang w:eastAsia="lt-LT"/>
        </w:rPr>
        <w:t>agrinėtas per 20 darbo dienų nuo prašymo ir kitų dokumentų gavimo įstaigoje dienos. Civilinės metrikacijos įstaigos vadovo sprendimu šis terminas gali būti pratęstas dar 10 darbo dienų.</w:t>
      </w:r>
    </w:p>
    <w:p w:rsidR="007207D4" w:rsidRDefault="005A015A">
      <w:pPr>
        <w:ind w:firstLine="851"/>
        <w:jc w:val="both"/>
        <w:rPr>
          <w:szCs w:val="24"/>
          <w:lang w:eastAsia="lt-LT"/>
        </w:rPr>
      </w:pPr>
      <w:r>
        <w:rPr>
          <w:szCs w:val="24"/>
          <w:lang w:eastAsia="lt-LT"/>
        </w:rPr>
        <w:t xml:space="preserve">42. Prašymas, kai reikia gauti Teisingumo ministerijos leidimą keisti </w:t>
      </w:r>
      <w:r>
        <w:rPr>
          <w:szCs w:val="24"/>
          <w:lang w:eastAsia="lt-LT"/>
        </w:rPr>
        <w:t xml:space="preserve">vardą ir (ar) pavardę, turi būti išnagrinėtas ne vėliau kaip per 2 mėnesius nuo prašymo ir kitų dokumentų gavimo įstaigoje dienos. Prireikus atkurti prarastą civilinės būklės akto įrašą arba gauti iš Lietuvos ar užsienio valstybių institucijų ar valstybės </w:t>
      </w:r>
      <w:r>
        <w:rPr>
          <w:szCs w:val="24"/>
          <w:lang w:eastAsia="lt-LT"/>
        </w:rPr>
        <w:t xml:space="preserve">archyvo civilinės būklės aktų įrašų nuorašus, pažymas, išvadas, civilinės metrikacijos įstaigos vadovo sprendimu šis terminas gali būti pratęstas iki 4 mėnesių. </w:t>
      </w:r>
    </w:p>
    <w:p w:rsidR="007207D4" w:rsidRDefault="005A015A">
      <w:pPr>
        <w:ind w:firstLine="851"/>
        <w:jc w:val="both"/>
        <w:rPr>
          <w:szCs w:val="24"/>
          <w:lang w:eastAsia="lt-LT"/>
        </w:rPr>
      </w:pPr>
      <w:r>
        <w:rPr>
          <w:szCs w:val="24"/>
          <w:lang w:eastAsia="lt-LT"/>
        </w:rPr>
        <w:t xml:space="preserve">Bylos kartu su išvada grąžinimas ją pateikusiai civilinės metrikacijos įstaigai šių taisyklių </w:t>
      </w:r>
      <w:r>
        <w:rPr>
          <w:szCs w:val="24"/>
          <w:lang w:eastAsia="lt-LT"/>
        </w:rPr>
        <w:t xml:space="preserve">33 punkte nustatyta tvarka nesustabdo šiame punkte nurodytų terminų skaičiavimo. </w:t>
      </w:r>
    </w:p>
    <w:p w:rsidR="007207D4" w:rsidRDefault="005A015A">
      <w:pPr>
        <w:jc w:val="center"/>
        <w:rPr>
          <w:szCs w:val="24"/>
          <w:lang w:eastAsia="lt-LT"/>
        </w:rPr>
      </w:pPr>
      <w:r>
        <w:rPr>
          <w:szCs w:val="24"/>
          <w:lang w:eastAsia="lt-LT"/>
        </w:rPr>
        <w:t>_________________</w:t>
      </w:r>
    </w:p>
    <w:p w:rsidR="007207D4" w:rsidRDefault="007207D4">
      <w:pPr>
        <w:tabs>
          <w:tab w:val="left" w:pos="993"/>
        </w:tabs>
        <w:jc w:val="both"/>
        <w:rPr>
          <w:szCs w:val="24"/>
        </w:rPr>
      </w:pPr>
    </w:p>
    <w:p w:rsidR="007207D4" w:rsidRDefault="007207D4">
      <w:pPr>
        <w:tabs>
          <w:tab w:val="right" w:pos="9638"/>
        </w:tabs>
        <w:jc w:val="center"/>
        <w:rPr>
          <w:caps/>
          <w:szCs w:val="24"/>
          <w:lang w:eastAsia="lt-LT"/>
        </w:rPr>
        <w:sectPr w:rsidR="007207D4">
          <w:headerReference w:type="even" r:id="rId63"/>
          <w:headerReference w:type="default" r:id="rId64"/>
          <w:footerReference w:type="even" r:id="rId65"/>
          <w:footerReference w:type="default" r:id="rId66"/>
          <w:headerReference w:type="first" r:id="rId67"/>
          <w:footerReference w:type="first" r:id="rId68"/>
          <w:pgSz w:w="11906" w:h="16838" w:code="9"/>
          <w:pgMar w:top="1134" w:right="567" w:bottom="1134" w:left="1701" w:header="567" w:footer="567" w:gutter="0"/>
          <w:pgNumType w:start="1"/>
          <w:cols w:space="1296"/>
          <w:titlePg/>
          <w:docGrid w:linePitch="326"/>
        </w:sectPr>
      </w:pPr>
    </w:p>
    <w:p w:rsidR="007207D4" w:rsidRDefault="007207D4" w:rsidP="00D90D17">
      <w:pPr>
        <w:ind w:left="6946"/>
        <w:rPr>
          <w:snapToGrid w:val="0"/>
        </w:rPr>
      </w:pPr>
      <w:bookmarkStart w:id="0" w:name="_GoBack"/>
      <w:bookmarkEnd w:id="0"/>
    </w:p>
    <w:sectPr w:rsidR="007207D4" w:rsidSect="00D90D17">
      <w:pgSz w:w="11906" w:h="16838" w:code="9"/>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15A" w:rsidRDefault="005A015A">
      <w:pPr>
        <w:rPr>
          <w:sz w:val="22"/>
          <w:szCs w:val="22"/>
        </w:rPr>
      </w:pPr>
      <w:r>
        <w:rPr>
          <w:sz w:val="22"/>
          <w:szCs w:val="22"/>
        </w:rPr>
        <w:separator/>
      </w:r>
    </w:p>
  </w:endnote>
  <w:endnote w:type="continuationSeparator" w:id="0">
    <w:p w:rsidR="005A015A" w:rsidRDefault="005A015A">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819"/>
        <w:tab w:val="right" w:pos="9638"/>
      </w:tabs>
      <w:rPr>
        <w:sz w:val="22"/>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5A015A">
    <w:pPr>
      <w:framePr w:wrap="auto" w:vAnchor="text" w:hAnchor="margin" w:xAlign="center" w:y="1"/>
      <w:tabs>
        <w:tab w:val="center" w:pos="4153"/>
        <w:tab w:val="right" w:pos="8306"/>
      </w:tabs>
      <w:jc w:val="both"/>
    </w:pPr>
    <w:r>
      <w:fldChar w:fldCharType="begin"/>
    </w:r>
    <w:r>
      <w:instrText xml:space="preserve">PAGE  </w:instrText>
    </w:r>
    <w:r>
      <w:fldChar w:fldCharType="separate"/>
    </w:r>
    <w:r>
      <w:t>2</w:t>
    </w:r>
    <w:r>
      <w:fldChar w:fldCharType="end"/>
    </w:r>
  </w:p>
  <w:p w:rsidR="007207D4" w:rsidRDefault="007207D4">
    <w:pPr>
      <w:tabs>
        <w:tab w:val="center" w:pos="4153"/>
        <w:tab w:val="right" w:pos="8306"/>
      </w:tabs>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153"/>
        <w:tab w:val="right" w:pos="8306"/>
      </w:tabs>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153"/>
        <w:tab w:val="right" w:pos="8306"/>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15A" w:rsidRDefault="005A015A">
      <w:pPr>
        <w:rPr>
          <w:sz w:val="22"/>
          <w:szCs w:val="22"/>
        </w:rPr>
      </w:pPr>
      <w:r>
        <w:rPr>
          <w:sz w:val="22"/>
          <w:szCs w:val="22"/>
        </w:rPr>
        <w:separator/>
      </w:r>
    </w:p>
  </w:footnote>
  <w:footnote w:type="continuationSeparator" w:id="0">
    <w:p w:rsidR="005A015A" w:rsidRDefault="005A015A">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5A015A">
    <w:pPr>
      <w:tabs>
        <w:tab w:val="center" w:pos="4819"/>
        <w:tab w:val="right" w:pos="9638"/>
      </w:tabs>
      <w:jc w:val="center"/>
      <w:rPr>
        <w:sz w:val="22"/>
        <w:szCs w:val="22"/>
      </w:rPr>
    </w:pPr>
    <w:r>
      <w:rPr>
        <w:szCs w:val="24"/>
      </w:rPr>
      <w:fldChar w:fldCharType="begin"/>
    </w:r>
    <w:r>
      <w:rPr>
        <w:szCs w:val="24"/>
      </w:rPr>
      <w:instrText>PAGE   \* MERGEFORMAT</w:instrText>
    </w:r>
    <w:r>
      <w:rPr>
        <w:szCs w:val="24"/>
      </w:rPr>
      <w:fldChar w:fldCharType="separate"/>
    </w:r>
    <w:r>
      <w:rPr>
        <w:szCs w:val="24"/>
      </w:rPr>
      <w:t>6</w:t>
    </w:r>
    <w:r>
      <w:rPr>
        <w:szCs w:val="24"/>
      </w:rPr>
      <w:fldChar w:fldCharType="end"/>
    </w:r>
  </w:p>
  <w:p w:rsidR="007207D4" w:rsidRDefault="007207D4">
    <w:pPr>
      <w:tabs>
        <w:tab w:val="center" w:pos="4819"/>
        <w:tab w:val="right" w:pos="9638"/>
      </w:tabs>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819"/>
        <w:tab w:val="right" w:pos="9638"/>
      </w:tabs>
      <w:rPr>
        <w:sz w:val="22"/>
        <w:szCs w:val="2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153"/>
        <w:tab w:val="right" w:pos="8306"/>
      </w:tabs>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5A015A">
    <w:pPr>
      <w:tabs>
        <w:tab w:val="center" w:pos="4153"/>
        <w:tab w:val="right" w:pos="8306"/>
      </w:tabs>
      <w:jc w:val="center"/>
    </w:pPr>
    <w:r>
      <w:fldChar w:fldCharType="begin"/>
    </w:r>
    <w:r>
      <w:instrText xml:space="preserve"> PAGE </w:instrText>
    </w:r>
    <w:r>
      <w:fldChar w:fldCharType="separate"/>
    </w:r>
    <w:r w:rsidR="00D90D17">
      <w:rPr>
        <w:noProof/>
      </w:rPr>
      <w:t>9</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7D4" w:rsidRDefault="007207D4">
    <w:pPr>
      <w:tabs>
        <w:tab w:val="center" w:pos="4153"/>
        <w:tab w:val="right" w:pos="8306"/>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A63"/>
    <w:rsid w:val="004F3A63"/>
    <w:rsid w:val="005A015A"/>
    <w:rsid w:val="007207D4"/>
    <w:rsid w:val="00D90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CAD4BC37-FDB5-4921-98F9-0296D88B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023774">
      <w:marLeft w:val="0"/>
      <w:marRight w:val="0"/>
      <w:marTop w:val="0"/>
      <w:marBottom w:val="0"/>
      <w:divBdr>
        <w:top w:val="none" w:sz="0" w:space="0" w:color="auto"/>
        <w:left w:val="none" w:sz="0" w:space="0" w:color="auto"/>
        <w:bottom w:val="none" w:sz="0" w:space="0" w:color="auto"/>
        <w:right w:val="none" w:sz="0" w:space="0" w:color="auto"/>
      </w:divBdr>
    </w:div>
    <w:div w:id="1693023775">
      <w:marLeft w:val="0"/>
      <w:marRight w:val="0"/>
      <w:marTop w:val="0"/>
      <w:marBottom w:val="0"/>
      <w:divBdr>
        <w:top w:val="none" w:sz="0" w:space="0" w:color="auto"/>
        <w:left w:val="none" w:sz="0" w:space="0" w:color="auto"/>
        <w:bottom w:val="none" w:sz="0" w:space="0" w:color="auto"/>
        <w:right w:val="none" w:sz="0" w:space="0" w:color="auto"/>
      </w:divBdr>
    </w:div>
    <w:div w:id="1693023777">
      <w:marLeft w:val="0"/>
      <w:marRight w:val="0"/>
      <w:marTop w:val="0"/>
      <w:marBottom w:val="0"/>
      <w:divBdr>
        <w:top w:val="none" w:sz="0" w:space="0" w:color="auto"/>
        <w:left w:val="none" w:sz="0" w:space="0" w:color="auto"/>
        <w:bottom w:val="none" w:sz="0" w:space="0" w:color="auto"/>
        <w:right w:val="none" w:sz="0" w:space="0" w:color="auto"/>
      </w:divBdr>
    </w:div>
    <w:div w:id="1693023778">
      <w:marLeft w:val="0"/>
      <w:marRight w:val="0"/>
      <w:marTop w:val="0"/>
      <w:marBottom w:val="0"/>
      <w:divBdr>
        <w:top w:val="none" w:sz="0" w:space="0" w:color="auto"/>
        <w:left w:val="none" w:sz="0" w:space="0" w:color="auto"/>
        <w:bottom w:val="none" w:sz="0" w:space="0" w:color="auto"/>
        <w:right w:val="none" w:sz="0" w:space="0" w:color="auto"/>
      </w:divBdr>
    </w:div>
    <w:div w:id="1693023780">
      <w:marLeft w:val="0"/>
      <w:marRight w:val="0"/>
      <w:marTop w:val="0"/>
      <w:marBottom w:val="0"/>
      <w:divBdr>
        <w:top w:val="none" w:sz="0" w:space="0" w:color="auto"/>
        <w:left w:val="none" w:sz="0" w:space="0" w:color="auto"/>
        <w:bottom w:val="none" w:sz="0" w:space="0" w:color="auto"/>
        <w:right w:val="none" w:sz="0" w:space="0" w:color="auto"/>
      </w:divBdr>
    </w:div>
    <w:div w:id="1693023781">
      <w:marLeft w:val="0"/>
      <w:marRight w:val="0"/>
      <w:marTop w:val="0"/>
      <w:marBottom w:val="0"/>
      <w:divBdr>
        <w:top w:val="none" w:sz="0" w:space="0" w:color="auto"/>
        <w:left w:val="none" w:sz="0" w:space="0" w:color="auto"/>
        <w:bottom w:val="none" w:sz="0" w:space="0" w:color="auto"/>
        <w:right w:val="none" w:sz="0" w:space="0" w:color="auto"/>
      </w:divBdr>
    </w:div>
    <w:div w:id="1693023782">
      <w:marLeft w:val="0"/>
      <w:marRight w:val="0"/>
      <w:marTop w:val="0"/>
      <w:marBottom w:val="0"/>
      <w:divBdr>
        <w:top w:val="none" w:sz="0" w:space="0" w:color="auto"/>
        <w:left w:val="none" w:sz="0" w:space="0" w:color="auto"/>
        <w:bottom w:val="none" w:sz="0" w:space="0" w:color="auto"/>
        <w:right w:val="none" w:sz="0" w:space="0" w:color="auto"/>
      </w:divBdr>
      <w:divsChild>
        <w:div w:id="1693023779">
          <w:marLeft w:val="0"/>
          <w:marRight w:val="0"/>
          <w:marTop w:val="0"/>
          <w:marBottom w:val="0"/>
          <w:divBdr>
            <w:top w:val="none" w:sz="0" w:space="0" w:color="auto"/>
            <w:left w:val="none" w:sz="0" w:space="0" w:color="auto"/>
            <w:bottom w:val="none" w:sz="0" w:space="0" w:color="auto"/>
            <w:right w:val="none" w:sz="0" w:space="0" w:color="auto"/>
          </w:divBdr>
          <w:divsChild>
            <w:div w:id="1693023776">
              <w:marLeft w:val="0"/>
              <w:marRight w:val="0"/>
              <w:marTop w:val="0"/>
              <w:marBottom w:val="0"/>
              <w:divBdr>
                <w:top w:val="none" w:sz="0" w:space="0" w:color="auto"/>
                <w:left w:val="none" w:sz="0" w:space="0" w:color="auto"/>
                <w:bottom w:val="none" w:sz="0" w:space="0" w:color="auto"/>
                <w:right w:val="none" w:sz="0" w:space="0" w:color="auto"/>
              </w:divBdr>
              <w:divsChild>
                <w:div w:id="1693023788">
                  <w:marLeft w:val="0"/>
                  <w:marRight w:val="0"/>
                  <w:marTop w:val="0"/>
                  <w:marBottom w:val="0"/>
                  <w:divBdr>
                    <w:top w:val="none" w:sz="0" w:space="0" w:color="auto"/>
                    <w:left w:val="none" w:sz="0" w:space="0" w:color="auto"/>
                    <w:bottom w:val="none" w:sz="0" w:space="0" w:color="auto"/>
                    <w:right w:val="none" w:sz="0" w:space="0" w:color="auto"/>
                  </w:divBdr>
                  <w:divsChild>
                    <w:div w:id="1693023786">
                      <w:marLeft w:val="0"/>
                      <w:marRight w:val="0"/>
                      <w:marTop w:val="0"/>
                      <w:marBottom w:val="0"/>
                      <w:divBdr>
                        <w:top w:val="none" w:sz="0" w:space="0" w:color="auto"/>
                        <w:left w:val="none" w:sz="0" w:space="0" w:color="auto"/>
                        <w:bottom w:val="none" w:sz="0" w:space="0" w:color="auto"/>
                        <w:right w:val="none" w:sz="0" w:space="0" w:color="auto"/>
                      </w:divBdr>
                      <w:divsChild>
                        <w:div w:id="16930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23783">
      <w:marLeft w:val="0"/>
      <w:marRight w:val="0"/>
      <w:marTop w:val="0"/>
      <w:marBottom w:val="0"/>
      <w:divBdr>
        <w:top w:val="none" w:sz="0" w:space="0" w:color="auto"/>
        <w:left w:val="none" w:sz="0" w:space="0" w:color="auto"/>
        <w:bottom w:val="none" w:sz="0" w:space="0" w:color="auto"/>
        <w:right w:val="none" w:sz="0" w:space="0" w:color="auto"/>
      </w:divBdr>
    </w:div>
    <w:div w:id="1693023784">
      <w:marLeft w:val="0"/>
      <w:marRight w:val="0"/>
      <w:marTop w:val="0"/>
      <w:marBottom w:val="0"/>
      <w:divBdr>
        <w:top w:val="none" w:sz="0" w:space="0" w:color="auto"/>
        <w:left w:val="none" w:sz="0" w:space="0" w:color="auto"/>
        <w:bottom w:val="none" w:sz="0" w:space="0" w:color="auto"/>
        <w:right w:val="none" w:sz="0" w:space="0" w:color="auto"/>
      </w:divBdr>
    </w:div>
    <w:div w:id="1693023785">
      <w:marLeft w:val="0"/>
      <w:marRight w:val="0"/>
      <w:marTop w:val="0"/>
      <w:marBottom w:val="0"/>
      <w:divBdr>
        <w:top w:val="none" w:sz="0" w:space="0" w:color="auto"/>
        <w:left w:val="none" w:sz="0" w:space="0" w:color="auto"/>
        <w:bottom w:val="none" w:sz="0" w:space="0" w:color="auto"/>
        <w:right w:val="none" w:sz="0" w:space="0" w:color="auto"/>
      </w:divBdr>
    </w:div>
    <w:div w:id="16930237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e-tar.lt/portal/legalAct.html?documentId=115839e0c7b711ec8d9390588bf2de65" TargetMode="External"/><Relationship Id="rId26" Type="http://schemas.openxmlformats.org/officeDocument/2006/relationships/hyperlink" Target="https://www.e-tar.lt/portal/legalAct.html?documentId=115839e0c7b711ec8d9390588bf2de65" TargetMode="External"/><Relationship Id="rId39" Type="http://schemas.openxmlformats.org/officeDocument/2006/relationships/hyperlink" Target="https://www.e-tar.lt/portal/legalAct.html?documentId=115839e0c7b711ec8d9390588bf2de65" TargetMode="External"/><Relationship Id="rId21" Type="http://schemas.openxmlformats.org/officeDocument/2006/relationships/hyperlink" Target="https://www.e-tar.lt/portal/legalAct.html?documentId=8f73fe60731211e9b81587fcbd5a76f6" TargetMode="External"/><Relationship Id="rId34" Type="http://schemas.openxmlformats.org/officeDocument/2006/relationships/hyperlink" Target="https://www.e-tar.lt/portal/legalAct.html?documentId=8f73fe60731211e9b81587fcbd5a76f6" TargetMode="External"/><Relationship Id="rId42" Type="http://schemas.openxmlformats.org/officeDocument/2006/relationships/hyperlink" Target="https://www.e-tar.lt/portal/legalAct.html?documentId=115839e0c7b711ec8d9390588bf2de65" TargetMode="External"/><Relationship Id="rId47" Type="http://schemas.openxmlformats.org/officeDocument/2006/relationships/hyperlink" Target="https://www.e-tar.lt/portal/legalAct.html?documentId=8f73fe60731211e9b81587fcbd5a76f6" TargetMode="External"/><Relationship Id="rId50" Type="http://schemas.openxmlformats.org/officeDocument/2006/relationships/hyperlink" Target="https://www.e-tar.lt/portal/legalAct.html?documentId=115839e0c7b711ec8d9390588bf2de65" TargetMode="External"/><Relationship Id="rId55" Type="http://schemas.openxmlformats.org/officeDocument/2006/relationships/hyperlink" Target="https://www.e-tar.lt/portal/legalAct.html?documentId=52bc7f90783f11eb9601893677bfd7d8" TargetMode="External"/><Relationship Id="rId63" Type="http://schemas.openxmlformats.org/officeDocument/2006/relationships/header" Target="header4.xml"/><Relationship Id="rId68" Type="http://schemas.openxmlformats.org/officeDocument/2006/relationships/footer" Target="footer6.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tar.lt/portal/legalAct.html?documentId=115839e0c7b711ec8d9390588bf2de65" TargetMode="External"/><Relationship Id="rId29" Type="http://schemas.openxmlformats.org/officeDocument/2006/relationships/hyperlink" Target="https://www.e-tar.lt/portal/legalAct.html?documentId=115839e0c7b711ec8d9390588bf2de6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115839e0c7b711ec8d9390588bf2de65" TargetMode="External"/><Relationship Id="rId32" Type="http://schemas.openxmlformats.org/officeDocument/2006/relationships/hyperlink" Target="https://www.e-tar.lt/portal/legalAct.html?documentId=115839e0c7b711ec8d9390588bf2de65" TargetMode="External"/><Relationship Id="rId37" Type="http://schemas.openxmlformats.org/officeDocument/2006/relationships/hyperlink" Target="https://www.e-tar.lt/portal/legalAct.html?documentId=115839e0c7b711ec8d9390588bf2de65" TargetMode="External"/><Relationship Id="rId40" Type="http://schemas.openxmlformats.org/officeDocument/2006/relationships/hyperlink" Target="https://www.e-tar.lt/portal/legalAct.html?documentId=52bc7f90783f11eb9601893677bfd7d8" TargetMode="External"/><Relationship Id="rId45" Type="http://schemas.openxmlformats.org/officeDocument/2006/relationships/hyperlink" Target="https://www.e-tar.lt/portal/legalAct.html?documentId=115839e0c7b711ec8d9390588bf2de65" TargetMode="External"/><Relationship Id="rId53" Type="http://schemas.openxmlformats.org/officeDocument/2006/relationships/hyperlink" Target="https://www.e-tar.lt/portal/legalAct.html?documentId=8f73fe60731211e9b81587fcbd5a76f6" TargetMode="External"/><Relationship Id="rId58" Type="http://schemas.openxmlformats.org/officeDocument/2006/relationships/hyperlink" Target="https://www.e-tar.lt/portal/legalAct.html?documentId=8f73fe60731211e9b81587fcbd5a76f6" TargetMode="External"/><Relationship Id="rId66"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www.e-tar.lt/portal/legalAct.html?documentId=115839e0c7b711ec8d9390588bf2de65" TargetMode="External"/><Relationship Id="rId23" Type="http://schemas.openxmlformats.org/officeDocument/2006/relationships/hyperlink" Target="https://www.e-tar.lt/portal/legalAct.html?documentId=115839e0c7b711ec8d9390588bf2de65" TargetMode="External"/><Relationship Id="rId28" Type="http://schemas.openxmlformats.org/officeDocument/2006/relationships/hyperlink" Target="https://www.e-tar.lt/portal/legalAct.html?documentId=503ec3d06a3e11eca9ac839120d251c4" TargetMode="External"/><Relationship Id="rId36" Type="http://schemas.openxmlformats.org/officeDocument/2006/relationships/hyperlink" Target="https://www.e-tar.lt/portal/legalAct.html?documentId=52bc7f90783f11eb9601893677bfd7d8" TargetMode="External"/><Relationship Id="rId49" Type="http://schemas.openxmlformats.org/officeDocument/2006/relationships/hyperlink" Target="https://www.e-tar.lt/portal/legalAct.html?documentId=503ec3d06a3e11eca9ac839120d251c4" TargetMode="External"/><Relationship Id="rId57" Type="http://schemas.openxmlformats.org/officeDocument/2006/relationships/hyperlink" Target="https://www.e-tar.lt/portal/legalAct.html?documentId=52bc7f90783f11eb9601893677bfd7d8" TargetMode="External"/><Relationship Id="rId61" Type="http://schemas.openxmlformats.org/officeDocument/2006/relationships/hyperlink" Target="https://www.e-tar.lt/portal/legalAct.html?documentId=115839e0c7b711ec8d9390588bf2de65" TargetMode="External"/><Relationship Id="rId10" Type="http://schemas.openxmlformats.org/officeDocument/2006/relationships/footer" Target="footer1.xml"/><Relationship Id="rId19" Type="http://schemas.openxmlformats.org/officeDocument/2006/relationships/hyperlink" Target="https://www.e-tar.lt/portal/legalAct.html?documentId=115839e0c7b711ec8d9390588bf2de65" TargetMode="External"/><Relationship Id="rId31" Type="http://schemas.openxmlformats.org/officeDocument/2006/relationships/hyperlink" Target="https://www.e-tar.lt/portal/legalAct.html?documentId=503ec3d06a3e11eca9ac839120d251c4" TargetMode="External"/><Relationship Id="rId44" Type="http://schemas.openxmlformats.org/officeDocument/2006/relationships/hyperlink" Target="https://www.e-tar.lt/portal/legalAct.html?documentId=115839e0c7b711ec8d9390588bf2de65" TargetMode="External"/><Relationship Id="rId52" Type="http://schemas.openxmlformats.org/officeDocument/2006/relationships/hyperlink" Target="https://www.e-tar.lt/portal/legalAct.html?documentId=115839e0c7b711ec8d9390588bf2de65" TargetMode="External"/><Relationship Id="rId60" Type="http://schemas.openxmlformats.org/officeDocument/2006/relationships/hyperlink" Target="https://www.e-tar.lt/portal/legalAct.html?documentId=503ec3d06a3e11eca9ac839120d251c4" TargetMode="External"/><Relationship Id="rId65"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503ec3d06a3e11eca9ac839120d251c4" TargetMode="External"/><Relationship Id="rId22" Type="http://schemas.openxmlformats.org/officeDocument/2006/relationships/hyperlink" Target="https://www.e-tar.lt/portal/legalAct.html?documentId=115839e0c7b711ec8d9390588bf2de65" TargetMode="External"/><Relationship Id="rId27" Type="http://schemas.openxmlformats.org/officeDocument/2006/relationships/hyperlink" Target="https://www.e-tar.lt/portal/legalAct.html?documentId=8f73fe60731211e9b81587fcbd5a76f6" TargetMode="External"/><Relationship Id="rId30" Type="http://schemas.openxmlformats.org/officeDocument/2006/relationships/hyperlink" Target="https://www.e-tar.lt/portal/legalAct.html?documentId=503ec3d06a3e11eca9ac839120d251c4" TargetMode="External"/><Relationship Id="rId35" Type="http://schemas.openxmlformats.org/officeDocument/2006/relationships/hyperlink" Target="https://www.e-tar.lt/portal/legalAct.html?documentId=115839e0c7b711ec8d9390588bf2de65" TargetMode="External"/><Relationship Id="rId43" Type="http://schemas.openxmlformats.org/officeDocument/2006/relationships/hyperlink" Target="https://www.e-tar.lt/portal/legalAct.html?documentId=115839e0c7b711ec8d9390588bf2de65" TargetMode="External"/><Relationship Id="rId48" Type="http://schemas.openxmlformats.org/officeDocument/2006/relationships/hyperlink" Target="https://www.e-tar.lt/portal/legalAct.html?documentId=115839e0c7b711ec8d9390588bf2de65" TargetMode="External"/><Relationship Id="rId56" Type="http://schemas.openxmlformats.org/officeDocument/2006/relationships/hyperlink" Target="https://www.e-tar.lt/portal/legalAct.html?documentId=115839e0c7b711ec8d9390588bf2de65" TargetMode="External"/><Relationship Id="rId64" Type="http://schemas.openxmlformats.org/officeDocument/2006/relationships/header" Target="header5.xml"/><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www.e-tar.lt/portal/legalAct.html?documentId=115839e0c7b711ec8d9390588bf2de65"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e-tar.lt/portal/legalAct.html?documentId=115839e0c7b711ec8d9390588bf2de65" TargetMode="External"/><Relationship Id="rId25" Type="http://schemas.openxmlformats.org/officeDocument/2006/relationships/hyperlink" Target="https://www.e-tar.lt/portal/legalAct.html?documentId=115839e0c7b711ec8d9390588bf2de65" TargetMode="External"/><Relationship Id="rId33" Type="http://schemas.openxmlformats.org/officeDocument/2006/relationships/hyperlink" Target="https://www.e-tar.lt/portal/legalAct.html?documentId=115839e0c7b711ec8d9390588bf2de65" TargetMode="External"/><Relationship Id="rId38" Type="http://schemas.openxmlformats.org/officeDocument/2006/relationships/hyperlink" Target="https://www.e-tar.lt/portal/legalAct.html?documentId=52bc7f90783f11eb9601893677bfd7d8" TargetMode="External"/><Relationship Id="rId46" Type="http://schemas.openxmlformats.org/officeDocument/2006/relationships/hyperlink" Target="https://www.e-tar.lt/portal/legalAct.html?documentId=115839e0c7b711ec8d9390588bf2de65" TargetMode="External"/><Relationship Id="rId59" Type="http://schemas.openxmlformats.org/officeDocument/2006/relationships/hyperlink" Target="https://www.e-tar.lt/portal/legalAct.html?documentId=8f73fe60731211e9b81587fcbd5a76f6" TargetMode="External"/><Relationship Id="rId67" Type="http://schemas.openxmlformats.org/officeDocument/2006/relationships/header" Target="header6.xml"/><Relationship Id="rId20" Type="http://schemas.openxmlformats.org/officeDocument/2006/relationships/hyperlink" Target="https://www.e-tar.lt/portal/legalAct.html?documentId=8f73fe60731211e9b81587fcbd5a76f6" TargetMode="External"/><Relationship Id="rId41" Type="http://schemas.openxmlformats.org/officeDocument/2006/relationships/hyperlink" Target="https://www.e-tar.lt/portal/legalAct.html?documentId=115839e0c7b711ec8d9390588bf2de65" TargetMode="External"/><Relationship Id="rId54" Type="http://schemas.openxmlformats.org/officeDocument/2006/relationships/hyperlink" Target="https://www.e-tar.lt/portal/legalAct.html?documentId=115839e0c7b711ec8d9390588bf2de65" TargetMode="External"/><Relationship Id="rId62" Type="http://schemas.openxmlformats.org/officeDocument/2006/relationships/hyperlink" Target="https://www.e-tar.lt/portal/legalAct.html?documentId=115839e0c7b711ec8d9390588bf2de65" TargetMode="External"/><Relationship Id="rId7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2BD1831-C4D6-4A31-A3CD-EE4E07CE6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22963</Words>
  <Characters>13090</Characters>
  <Application>Microsoft Office Word</Application>
  <DocSecurity>0</DocSecurity>
  <Lines>109</Lines>
  <Paragraphs>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35982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vartotoja</cp:lastModifiedBy>
  <cp:revision>9</cp:revision>
  <cp:lastPrinted>2016-12-13T13:13:00Z</cp:lastPrinted>
  <dcterms:created xsi:type="dcterms:W3CDTF">2019-05-13T07:49:00Z</dcterms:created>
  <dcterms:modified xsi:type="dcterms:W3CDTF">2022-05-03T06:45:00Z</dcterms:modified>
</cp:coreProperties>
</file>